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6F1B5ED9" w:rsidR="00493320" w:rsidRDefault="00EC5BBC">
      <w:pPr>
        <w:spacing w:line="360" w:lineRule="auto"/>
        <w:ind w:left="360"/>
        <w:jc w:val="center"/>
      </w:pPr>
      <w:r>
        <w:rPr>
          <w:b/>
          <w:bCs/>
        </w:rPr>
        <w:t>v</w:t>
      </w:r>
      <w:r w:rsidR="00F12FE3">
        <w:rPr>
          <w:b/>
          <w:bCs/>
        </w:rPr>
        <w:t>6.</w:t>
      </w:r>
      <w:r w:rsidR="00684C9D">
        <w:rPr>
          <w:b/>
          <w:bCs/>
        </w:rPr>
        <w:t>4</w:t>
      </w:r>
      <w:r w:rsidR="00325BC3">
        <w:rPr>
          <w:b/>
          <w:bCs/>
        </w:rPr>
        <w:t>4</w:t>
      </w:r>
      <w:r w:rsidR="00991306">
        <w:t xml:space="preserve"> </w:t>
      </w:r>
      <w:r w:rsidR="00325BC3">
        <w:t>27</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3674697"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In particular, let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has to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similar to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42596A">
      <w:pPr>
        <w:pStyle w:val="ListParagraph"/>
        <w:numPr>
          <w:ilvl w:val="0"/>
          <w:numId w:val="280"/>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42596A">
      <w:pPr>
        <w:pStyle w:val="ListParagraph"/>
        <w:numPr>
          <w:ilvl w:val="0"/>
          <w:numId w:val="280"/>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42596A">
      <w:pPr>
        <w:pStyle w:val="ListParagraph"/>
        <w:numPr>
          <w:ilvl w:val="0"/>
          <w:numId w:val="280"/>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42596A">
      <w:pPr>
        <w:pStyle w:val="ListParagraph"/>
        <w:numPr>
          <w:ilvl w:val="0"/>
          <w:numId w:val="280"/>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42596A">
      <w:pPr>
        <w:pStyle w:val="ListParagraph"/>
        <w:numPr>
          <w:ilvl w:val="0"/>
          <w:numId w:val="280"/>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42596A">
      <w:pPr>
        <w:pStyle w:val="ListParagraph"/>
        <w:numPr>
          <w:ilvl w:val="0"/>
          <w:numId w:val="280"/>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r>
        <w:t>where</w:t>
      </w:r>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42596A">
      <w:pPr>
        <w:pStyle w:val="ListParagraph"/>
        <w:numPr>
          <w:ilvl w:val="0"/>
          <w:numId w:val="280"/>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AD682C">
      <w:pPr>
        <w:pStyle w:val="ListParagraph"/>
        <w:numPr>
          <w:ilvl w:val="0"/>
          <w:numId w:val="280"/>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AD682C">
      <w:pPr>
        <w:pStyle w:val="ListParagraph"/>
        <w:numPr>
          <w:ilvl w:val="0"/>
          <w:numId w:val="280"/>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AD682C">
      <w:pPr>
        <w:pStyle w:val="ListParagraph"/>
        <w:numPr>
          <w:ilvl w:val="0"/>
          <w:numId w:val="280"/>
        </w:numPr>
        <w:spacing w:line="360" w:lineRule="auto"/>
      </w:pPr>
      <w:r>
        <w:rPr>
          <w:u w:val="single"/>
        </w:rPr>
        <w:t>Simplifications and Special Cases</w:t>
      </w:r>
      <w:r w:rsidRPr="00AD682C">
        <w:t>:</w:t>
      </w:r>
      <w:r>
        <w:t xml:space="preserve"> </w:t>
      </w:r>
      <w:r w:rsidR="00D25018">
        <w:t>In the special case where</w:t>
      </w:r>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824985">
      <w:pPr>
        <w:pStyle w:val="ListParagraph"/>
        <w:numPr>
          <w:ilvl w:val="0"/>
          <w:numId w:val="281"/>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824985">
      <w:pPr>
        <w:pStyle w:val="ListParagraph"/>
        <w:numPr>
          <w:ilvl w:val="0"/>
          <w:numId w:val="281"/>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E90552">
      <w:pPr>
        <w:pStyle w:val="ListParagraph"/>
        <w:numPr>
          <w:ilvl w:val="0"/>
          <w:numId w:val="278"/>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all of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similar to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all of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as a consequence of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all of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r>
        <w:t>where</w:t>
      </w:r>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r>
        <w:t>where</w:t>
      </w:r>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A matrix that is similar to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All flags are conjugate – as the general linear group acts transitively on the basis – so any matrix that stabilizes a flag is similar to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all of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similar to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as a result of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 that is to say, a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is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8F329F">
      <w:pPr>
        <w:pStyle w:val="ListParagraph"/>
        <w:numPr>
          <w:ilvl w:val="0"/>
          <w:numId w:val="283"/>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8F329F">
      <w:pPr>
        <w:pStyle w:val="ListParagraph"/>
        <w:numPr>
          <w:ilvl w:val="0"/>
          <w:numId w:val="283"/>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8F329F">
      <w:pPr>
        <w:pStyle w:val="ListParagraph"/>
        <w:numPr>
          <w:ilvl w:val="0"/>
          <w:numId w:val="284"/>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8F329F">
      <w:pPr>
        <w:pStyle w:val="ListParagraph"/>
        <w:numPr>
          <w:ilvl w:val="0"/>
          <w:numId w:val="284"/>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8F329F">
      <w:pPr>
        <w:pStyle w:val="ListParagraph"/>
        <w:numPr>
          <w:ilvl w:val="0"/>
          <w:numId w:val="284"/>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8F329F">
      <w:pPr>
        <w:pStyle w:val="ListParagraph"/>
        <w:numPr>
          <w:ilvl w:val="0"/>
          <w:numId w:val="284"/>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8F329F">
      <w:pPr>
        <w:pStyle w:val="ListParagraph"/>
        <w:numPr>
          <w:ilvl w:val="0"/>
          <w:numId w:val="284"/>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2C4B66">
      <w:pPr>
        <w:pStyle w:val="ListParagraph"/>
        <w:numPr>
          <w:ilvl w:val="0"/>
          <w:numId w:val="285"/>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2C4B66">
      <w:pPr>
        <w:pStyle w:val="ListParagraph"/>
        <w:numPr>
          <w:ilvl w:val="0"/>
          <w:numId w:val="285"/>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m-n</m:t>
        </m:r>
      </m:oMath>
      <w:r>
        <w:t xml:space="preserve"> rows of an </w:t>
      </w:r>
      <m:oMath>
        <m:r>
          <w:rPr>
            <w:rFonts w:ascii="Cambria Math" w:hAnsi="Cambria Math"/>
          </w:rPr>
          <m:t>m×n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A=QR=Q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2C4B66">
      <w:pPr>
        <w:pStyle w:val="ListParagraph"/>
        <w:numPr>
          <w:ilvl w:val="0"/>
          <w:numId w:val="285"/>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2C4B66">
      <w:pPr>
        <w:pStyle w:val="ListParagraph"/>
        <w:numPr>
          <w:ilvl w:val="0"/>
          <w:numId w:val="285"/>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73C4F549" w14:textId="77777777" w:rsidR="006D5A18" w:rsidRDefault="006D5A18" w:rsidP="00171B83">
      <w:pPr>
        <w:spacing w:line="360" w:lineRule="auto"/>
      </w:pPr>
    </w:p>
    <w:p w14:paraId="75FC15C5" w14:textId="59D32046" w:rsidR="006D5A18" w:rsidRPr="006D5A18" w:rsidRDefault="006D5A18" w:rsidP="00171B83">
      <w:pPr>
        <w:spacing w:line="360" w:lineRule="auto"/>
        <w:rPr>
          <w:b/>
          <w:bCs/>
          <w:sz w:val="28"/>
          <w:szCs w:val="28"/>
        </w:rPr>
      </w:pPr>
      <w:r w:rsidRPr="006D5A18">
        <w:rPr>
          <w:b/>
          <w:bCs/>
          <w:sz w:val="28"/>
          <w:szCs w:val="28"/>
        </w:rPr>
        <w:t>Computing the QR Decomposition</w:t>
      </w:r>
    </w:p>
    <w:p w14:paraId="2EC604E7" w14:textId="77777777" w:rsidR="006D5A18" w:rsidRDefault="006D5A18" w:rsidP="00171B83">
      <w:pPr>
        <w:spacing w:line="360" w:lineRule="auto"/>
      </w:pPr>
    </w:p>
    <w:p w14:paraId="6D3D261F" w14:textId="5098BCFA" w:rsidR="006D5A18" w:rsidRDefault="006D5A18" w:rsidP="00171B83">
      <w:pPr>
        <w:spacing w:line="360" w:lineRule="auto"/>
      </w:pPr>
      <w:r>
        <w:t>There are several methods for actually computing the QR decomposition such as the Gram-Schmidt process, Householder transformation, or Givens rotation. Each has a number of advantages and disadvantages.</w:t>
      </w:r>
    </w:p>
    <w:p w14:paraId="71DD91BF" w14:textId="77777777" w:rsidR="006D5A18" w:rsidRDefault="006D5A18" w:rsidP="00171B83">
      <w:pPr>
        <w:spacing w:line="360" w:lineRule="auto"/>
      </w:pPr>
    </w:p>
    <w:p w14:paraId="4EB8276F" w14:textId="77777777" w:rsidR="006D5A18" w:rsidRDefault="006D5A18" w:rsidP="00171B83">
      <w:pPr>
        <w:spacing w:line="360" w:lineRule="auto"/>
      </w:pPr>
    </w:p>
    <w:p w14:paraId="3064F583" w14:textId="3DCEA299" w:rsidR="006D5A18" w:rsidRPr="006D5A18" w:rsidRDefault="006D5A18" w:rsidP="00171B83">
      <w:pPr>
        <w:spacing w:line="360" w:lineRule="auto"/>
        <w:rPr>
          <w:b/>
          <w:bCs/>
          <w:sz w:val="28"/>
          <w:szCs w:val="28"/>
        </w:rPr>
      </w:pPr>
      <w:r w:rsidRPr="006D5A18">
        <w:rPr>
          <w:b/>
          <w:bCs/>
          <w:sz w:val="28"/>
          <w:szCs w:val="28"/>
        </w:rPr>
        <w:t>Computing the QR Decomposition using a Gram-Schmidt Process</w:t>
      </w:r>
    </w:p>
    <w:p w14:paraId="3752B6DE" w14:textId="77777777" w:rsidR="006D5A18" w:rsidRDefault="006D5A18" w:rsidP="00171B83">
      <w:pPr>
        <w:spacing w:line="360" w:lineRule="auto"/>
      </w:pPr>
    </w:p>
    <w:p w14:paraId="7D47F28B" w14:textId="77777777" w:rsidR="001650D2" w:rsidRDefault="006D5A18" w:rsidP="00C96033">
      <w:pPr>
        <w:pStyle w:val="ListParagraph"/>
        <w:numPr>
          <w:ilvl w:val="0"/>
          <w:numId w:val="286"/>
        </w:numPr>
        <w:spacing w:line="360" w:lineRule="auto"/>
      </w:pPr>
      <w:r w:rsidRPr="00C96033">
        <w:rPr>
          <w:u w:val="single"/>
        </w:rPr>
        <w:t>Application to Full-Rank Column Matrix</w:t>
      </w:r>
      <w:r>
        <w:t>: Consider the Gram-Schmidt Process applied to the columns of a full column rank matrix</w:t>
      </w:r>
    </w:p>
    <w:p w14:paraId="037B5D17" w14:textId="77777777" w:rsidR="001650D2" w:rsidRPr="001650D2" w:rsidRDefault="001650D2" w:rsidP="001650D2">
      <w:pPr>
        <w:spacing w:line="360" w:lineRule="auto"/>
        <w:rPr>
          <w:u w:val="single"/>
        </w:rPr>
      </w:pPr>
    </w:p>
    <w:p w14:paraId="48BC0536" w14:textId="77777777" w:rsidR="001650D2" w:rsidRDefault="00C96033" w:rsidP="001650D2">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34E4C7C3" w14:textId="77777777" w:rsidR="001650D2" w:rsidRDefault="001650D2" w:rsidP="001650D2">
      <w:pPr>
        <w:spacing w:line="360" w:lineRule="auto"/>
      </w:pPr>
    </w:p>
    <w:p w14:paraId="334DBA6C" w14:textId="77777777" w:rsidR="001650D2" w:rsidRDefault="006D5A18" w:rsidP="001650D2">
      <w:pPr>
        <w:pStyle w:val="ListParagraph"/>
        <w:spacing w:line="360" w:lineRule="auto"/>
        <w:ind w:left="360"/>
      </w:pPr>
      <w:r>
        <w:t>with inner product</w:t>
      </w:r>
    </w:p>
    <w:p w14:paraId="34D7D33D" w14:textId="77777777" w:rsidR="001650D2" w:rsidRDefault="001650D2" w:rsidP="001650D2">
      <w:pPr>
        <w:spacing w:line="360" w:lineRule="auto"/>
      </w:pPr>
    </w:p>
    <w:p w14:paraId="29E5C74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oMath>
      </m:oMathPara>
    </w:p>
    <w:p w14:paraId="04A664AC" w14:textId="77777777" w:rsidR="001650D2" w:rsidRDefault="001650D2" w:rsidP="001650D2">
      <w:pPr>
        <w:spacing w:line="360" w:lineRule="auto"/>
      </w:pPr>
    </w:p>
    <w:p w14:paraId="11CE4C2F" w14:textId="77777777" w:rsidR="001650D2" w:rsidRDefault="006D5A18" w:rsidP="001650D2">
      <w:pPr>
        <w:pStyle w:val="ListParagraph"/>
        <w:spacing w:line="360" w:lineRule="auto"/>
        <w:ind w:left="360"/>
      </w:pPr>
      <w:r>
        <w:t>or</w:t>
      </w:r>
    </w:p>
    <w:p w14:paraId="07B4D383" w14:textId="77777777" w:rsidR="001650D2" w:rsidRDefault="001650D2" w:rsidP="001650D2">
      <w:pPr>
        <w:spacing w:line="360" w:lineRule="auto"/>
      </w:pPr>
    </w:p>
    <w:p w14:paraId="5AB1365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w</m:t>
          </m:r>
        </m:oMath>
      </m:oMathPara>
    </w:p>
    <w:p w14:paraId="37CD08FE" w14:textId="77777777" w:rsidR="001650D2" w:rsidRDefault="001650D2" w:rsidP="001650D2">
      <w:pPr>
        <w:spacing w:line="360" w:lineRule="auto"/>
      </w:pPr>
    </w:p>
    <w:p w14:paraId="1C084B94" w14:textId="4FDECC0B" w:rsidR="006D5A18" w:rsidRDefault="006D5A18" w:rsidP="001650D2">
      <w:pPr>
        <w:pStyle w:val="ListParagraph"/>
        <w:spacing w:line="360" w:lineRule="auto"/>
        <w:ind w:left="360"/>
      </w:pPr>
      <w:r>
        <w:t>for the complex case.</w:t>
      </w:r>
    </w:p>
    <w:p w14:paraId="1841C67F" w14:textId="77777777" w:rsidR="001650D2" w:rsidRDefault="00C96033" w:rsidP="00C96033">
      <w:pPr>
        <w:pStyle w:val="ListParagraph"/>
        <w:numPr>
          <w:ilvl w:val="0"/>
          <w:numId w:val="286"/>
        </w:numPr>
        <w:spacing w:line="360" w:lineRule="auto"/>
      </w:pPr>
      <w:r>
        <w:rPr>
          <w:u w:val="single"/>
        </w:rPr>
        <w:t>De-collinearization using Projection Trimming</w:t>
      </w:r>
      <w:r w:rsidRPr="00C96033">
        <w:t>:</w:t>
      </w:r>
      <w:r>
        <w:t xml:space="preserve"> Define the projection</w:t>
      </w:r>
    </w:p>
    <w:p w14:paraId="5DE25A2D" w14:textId="77777777" w:rsidR="001650D2" w:rsidRDefault="001650D2" w:rsidP="001650D2">
      <w:pPr>
        <w:spacing w:line="360" w:lineRule="auto"/>
      </w:pPr>
    </w:p>
    <w:p w14:paraId="35A6266D" w14:textId="77777777" w:rsidR="001650D2" w:rsidRDefault="00C96033" w:rsidP="001650D2">
      <w:pPr>
        <w:pStyle w:val="ListParagraph"/>
        <w:spacing w:line="360" w:lineRule="auto"/>
        <w:ind w:left="360"/>
      </w:pPr>
      <m:oMathPara>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a=</m:t>
          </m:r>
          <m:f>
            <m:fPr>
              <m:ctrlPr>
                <w:rPr>
                  <w:rFonts w:ascii="Cambria Math" w:hAnsi="Cambria Math"/>
                  <w:i/>
                </w:rPr>
              </m:ctrlPr>
            </m:fPr>
            <m:num>
              <m:d>
                <m:dPr>
                  <m:begChr m:val="〈"/>
                  <m:endChr m:val="〉"/>
                  <m:ctrlPr>
                    <w:rPr>
                      <w:rFonts w:ascii="Cambria Math" w:hAnsi="Cambria Math"/>
                      <w:i/>
                    </w:rPr>
                  </m:ctrlPr>
                </m:dPr>
                <m:e>
                  <m:r>
                    <w:rPr>
                      <w:rFonts w:ascii="Cambria Math" w:hAnsi="Cambria Math"/>
                    </w:rPr>
                    <m:t>u, a</m:t>
                  </m:r>
                </m:e>
              </m:d>
            </m:num>
            <m:den>
              <m:d>
                <m:dPr>
                  <m:begChr m:val="〈"/>
                  <m:endChr m:val="〉"/>
                  <m:ctrlPr>
                    <w:rPr>
                      <w:rFonts w:ascii="Cambria Math" w:hAnsi="Cambria Math"/>
                      <w:i/>
                    </w:rPr>
                  </m:ctrlPr>
                </m:dPr>
                <m:e>
                  <m:r>
                    <w:rPr>
                      <w:rFonts w:ascii="Cambria Math" w:hAnsi="Cambria Math"/>
                    </w:rPr>
                    <m:t>u, u</m:t>
                  </m:r>
                </m:e>
              </m:d>
            </m:den>
          </m:f>
          <m:r>
            <w:rPr>
              <w:rFonts w:ascii="Cambria Math" w:hAnsi="Cambria Math"/>
            </w:rPr>
            <m:t>u</m:t>
          </m:r>
        </m:oMath>
      </m:oMathPara>
    </w:p>
    <w:p w14:paraId="6BF191D7" w14:textId="77777777" w:rsidR="001650D2" w:rsidRDefault="001650D2" w:rsidP="001650D2">
      <w:pPr>
        <w:spacing w:line="360" w:lineRule="auto"/>
      </w:pPr>
    </w:p>
    <w:p w14:paraId="439BEDAE" w14:textId="77777777" w:rsidR="001650D2" w:rsidRDefault="00C96033" w:rsidP="001650D2">
      <w:pPr>
        <w:pStyle w:val="ListParagraph"/>
        <w:spacing w:line="360" w:lineRule="auto"/>
        <w:ind w:left="360"/>
      </w:pPr>
      <w:r>
        <w:t>then</w:t>
      </w:r>
    </w:p>
    <w:p w14:paraId="43049BC7" w14:textId="77777777" w:rsidR="001650D2" w:rsidRDefault="001650D2" w:rsidP="001650D2">
      <w:pPr>
        <w:spacing w:line="360" w:lineRule="auto"/>
      </w:pPr>
    </w:p>
    <w:p w14:paraId="608E7C2F"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E112B9F" w14:textId="77777777" w:rsidR="001650D2" w:rsidRDefault="001650D2" w:rsidP="001650D2">
      <w:pPr>
        <w:spacing w:line="360" w:lineRule="auto"/>
      </w:pPr>
    </w:p>
    <w:p w14:paraId="6B3D2CA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den>
          </m:f>
        </m:oMath>
      </m:oMathPara>
    </w:p>
    <w:p w14:paraId="63CCABC1" w14:textId="77777777" w:rsidR="001650D2" w:rsidRDefault="001650D2" w:rsidP="001650D2">
      <w:pPr>
        <w:spacing w:line="360" w:lineRule="auto"/>
      </w:pPr>
    </w:p>
    <w:p w14:paraId="05B43B5C"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0507359" w14:textId="77777777" w:rsidR="001650D2" w:rsidRDefault="001650D2" w:rsidP="001650D2">
      <w:pPr>
        <w:spacing w:line="360" w:lineRule="auto"/>
      </w:pPr>
    </w:p>
    <w:p w14:paraId="0C1DF59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den>
          </m:f>
        </m:oMath>
      </m:oMathPara>
    </w:p>
    <w:p w14:paraId="42B3B4A0" w14:textId="77777777" w:rsidR="001650D2" w:rsidRDefault="001650D2" w:rsidP="001650D2">
      <w:pPr>
        <w:spacing w:line="360" w:lineRule="auto"/>
      </w:pPr>
    </w:p>
    <w:p w14:paraId="472C3B92"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2CC58D82" w14:textId="77777777" w:rsidR="001650D2" w:rsidRDefault="001650D2" w:rsidP="001650D2">
      <w:pPr>
        <w:spacing w:line="360" w:lineRule="auto"/>
      </w:pPr>
    </w:p>
    <w:p w14:paraId="28BBCAC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e>
              </m:d>
            </m:den>
          </m:f>
        </m:oMath>
      </m:oMathPara>
    </w:p>
    <w:p w14:paraId="46889A1B" w14:textId="77777777" w:rsidR="001650D2" w:rsidRDefault="001650D2" w:rsidP="001650D2">
      <w:pPr>
        <w:spacing w:line="360" w:lineRule="auto"/>
      </w:pPr>
    </w:p>
    <w:p w14:paraId="3926FFF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625D5770" w14:textId="77777777" w:rsidR="001650D2" w:rsidRDefault="001650D2" w:rsidP="001650D2">
      <w:pPr>
        <w:spacing w:line="360" w:lineRule="auto"/>
      </w:pPr>
    </w:p>
    <w:p w14:paraId="1F523061" w14:textId="6C0D0C54" w:rsidR="00C96033" w:rsidRP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den>
          </m:f>
        </m:oMath>
      </m:oMathPara>
    </w:p>
    <w:p w14:paraId="29992833" w14:textId="77777777" w:rsidR="001650D2" w:rsidRDefault="001650D2" w:rsidP="001650D2">
      <w:pPr>
        <w:spacing w:line="360" w:lineRule="auto"/>
      </w:pPr>
    </w:p>
    <w:p w14:paraId="0983DADB" w14:textId="77777777" w:rsidR="00620421" w:rsidRDefault="00C71BFF" w:rsidP="00C96033">
      <w:pPr>
        <w:pStyle w:val="ListParagraph"/>
        <w:numPr>
          <w:ilvl w:val="0"/>
          <w:numId w:val="286"/>
        </w:numPr>
        <w:spacing w:line="360" w:lineRule="auto"/>
      </w:pPr>
      <w:r>
        <w:rPr>
          <w:u w:val="single"/>
        </w:rPr>
        <w:t xml:space="preserve">Reconstructing </w:t>
      </w:r>
      <m:oMath>
        <m:r>
          <w:rPr>
            <w:rFonts w:ascii="Cambria Math" w:hAnsi="Cambria Math"/>
            <w:u w:val="single"/>
          </w:rPr>
          <m:t>A</m:t>
        </m:r>
      </m:oMath>
      <w:r>
        <w:rPr>
          <w:u w:val="single"/>
        </w:rPr>
        <w:t xml:space="preserve"> through the Projections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650D2">
        <w:t>’s can now be expressed over the newly computed orthonormal basis:</w:t>
      </w:r>
    </w:p>
    <w:p w14:paraId="34183712" w14:textId="77777777" w:rsidR="00620421" w:rsidRPr="00620421" w:rsidRDefault="00620421" w:rsidP="00620421">
      <w:pPr>
        <w:spacing w:line="360" w:lineRule="auto"/>
        <w:rPr>
          <w:u w:val="single"/>
        </w:rPr>
      </w:pPr>
    </w:p>
    <w:p w14:paraId="680E1B7A"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5B7289E3" w14:textId="77777777" w:rsidR="00620421" w:rsidRDefault="00620421" w:rsidP="00620421">
      <w:pPr>
        <w:spacing w:line="360" w:lineRule="auto"/>
      </w:pPr>
    </w:p>
    <w:p w14:paraId="746B4F3D"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4D206765" w14:textId="77777777" w:rsidR="00620421" w:rsidRDefault="00620421" w:rsidP="00620421">
      <w:pPr>
        <w:spacing w:line="360" w:lineRule="auto"/>
      </w:pPr>
    </w:p>
    <w:p w14:paraId="66866546"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002147BF" w14:textId="77777777" w:rsidR="00620421" w:rsidRDefault="00620421" w:rsidP="00620421">
      <w:pPr>
        <w:spacing w:line="360" w:lineRule="auto"/>
      </w:pPr>
    </w:p>
    <w:p w14:paraId="42EC5172"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5969F40B" w14:textId="77777777" w:rsidR="00620421" w:rsidRDefault="00620421" w:rsidP="00620421">
      <w:pPr>
        <w:spacing w:line="360" w:lineRule="auto"/>
      </w:pPr>
    </w:p>
    <w:p w14:paraId="0FCF5C5A" w14:textId="77777777" w:rsidR="00620421" w:rsidRDefault="001650D2" w:rsidP="00620421">
      <w:pPr>
        <w:pStyle w:val="ListParagraph"/>
        <w:spacing w:line="360" w:lineRule="auto"/>
        <w:ind w:left="360"/>
      </w:pPr>
      <w:r>
        <w:t>where</w:t>
      </w:r>
    </w:p>
    <w:p w14:paraId="534C6AB6" w14:textId="77777777" w:rsidR="00620421" w:rsidRDefault="00620421" w:rsidP="00620421">
      <w:pPr>
        <w:spacing w:line="360" w:lineRule="auto"/>
      </w:pPr>
    </w:p>
    <w:p w14:paraId="47E7D355" w14:textId="576325DC" w:rsidR="00C71BFF" w:rsidRPr="00620421" w:rsidRDefault="00000000" w:rsidP="00620421">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m:oMathPara>
    </w:p>
    <w:p w14:paraId="3539DF44" w14:textId="77777777" w:rsidR="00620421" w:rsidRDefault="00620421" w:rsidP="00620421">
      <w:pPr>
        <w:spacing w:line="360" w:lineRule="auto"/>
      </w:pPr>
    </w:p>
    <w:p w14:paraId="1D272FC7" w14:textId="77777777" w:rsidR="00620421" w:rsidRDefault="001650D2" w:rsidP="00C96033">
      <w:pPr>
        <w:pStyle w:val="ListParagraph"/>
        <w:numPr>
          <w:ilvl w:val="0"/>
          <w:numId w:val="286"/>
        </w:numPr>
        <w:spacing w:line="360" w:lineRule="auto"/>
      </w:pPr>
      <w:r>
        <w:rPr>
          <w:u w:val="single"/>
        </w:rPr>
        <w:t xml:space="preserve">Explicit Form of </w:t>
      </w:r>
      <m:oMath>
        <m:r>
          <w:rPr>
            <w:rFonts w:ascii="Cambria Math" w:hAnsi="Cambria Math"/>
            <w:u w:val="single"/>
          </w:rPr>
          <m:t>R</m:t>
        </m:r>
      </m:oMath>
      <w:r>
        <w:rPr>
          <w:u w:val="single"/>
        </w:rPr>
        <w:t xml:space="preserve"> Matrix</w:t>
      </w:r>
      <w:r>
        <w:t>: This can be written in matrix form</w:t>
      </w:r>
    </w:p>
    <w:p w14:paraId="2D8F1B32" w14:textId="77777777" w:rsidR="00620421" w:rsidRDefault="00620421" w:rsidP="00620421">
      <w:pPr>
        <w:pStyle w:val="ListParagraph"/>
        <w:spacing w:line="360" w:lineRule="auto"/>
        <w:ind w:left="360"/>
        <w:rPr>
          <w:u w:val="single"/>
        </w:rPr>
      </w:pPr>
    </w:p>
    <w:p w14:paraId="362AB0BA" w14:textId="77777777" w:rsidR="00620421" w:rsidRDefault="001650D2" w:rsidP="00620421">
      <w:pPr>
        <w:pStyle w:val="ListParagraph"/>
        <w:spacing w:line="360" w:lineRule="auto"/>
        <w:ind w:left="360"/>
      </w:pPr>
      <m:oMathPara>
        <m:oMath>
          <m:r>
            <w:rPr>
              <w:rFonts w:ascii="Cambria Math" w:hAnsi="Cambria Math"/>
            </w:rPr>
            <m:t>A=QR</m:t>
          </m:r>
        </m:oMath>
      </m:oMathPara>
    </w:p>
    <w:p w14:paraId="5C4B5B6C" w14:textId="77777777" w:rsidR="00620421" w:rsidRDefault="00620421" w:rsidP="00620421">
      <w:pPr>
        <w:pStyle w:val="ListParagraph"/>
        <w:spacing w:line="360" w:lineRule="auto"/>
        <w:ind w:left="360"/>
      </w:pPr>
    </w:p>
    <w:p w14:paraId="6649B28E" w14:textId="77777777" w:rsidR="00620421" w:rsidRDefault="001650D2" w:rsidP="00620421">
      <w:pPr>
        <w:pStyle w:val="ListParagraph"/>
        <w:spacing w:line="360" w:lineRule="auto"/>
        <w:ind w:left="360"/>
      </w:pPr>
      <w:r>
        <w:t>where</w:t>
      </w:r>
    </w:p>
    <w:p w14:paraId="5C36260A" w14:textId="77777777" w:rsidR="00620421" w:rsidRDefault="00620421" w:rsidP="00620421">
      <w:pPr>
        <w:pStyle w:val="ListParagraph"/>
        <w:spacing w:line="360" w:lineRule="auto"/>
        <w:ind w:left="360"/>
      </w:pPr>
    </w:p>
    <w:p w14:paraId="684D9FDD" w14:textId="77777777" w:rsidR="00620421" w:rsidRDefault="001650D2" w:rsidP="00620421">
      <w:pPr>
        <w:pStyle w:val="ListParagraph"/>
        <w:spacing w:line="360" w:lineRule="auto"/>
        <w:ind w:left="360"/>
      </w:pPr>
      <m:oMathPara>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23427CC8" w14:textId="77777777" w:rsidR="00620421" w:rsidRDefault="00620421" w:rsidP="00620421">
      <w:pPr>
        <w:pStyle w:val="ListParagraph"/>
        <w:spacing w:line="360" w:lineRule="auto"/>
        <w:ind w:left="360"/>
      </w:pPr>
    </w:p>
    <w:p w14:paraId="3B83F90A" w14:textId="18697B8F" w:rsidR="001650D2" w:rsidRDefault="001650D2" w:rsidP="00620421">
      <w:pPr>
        <w:pStyle w:val="ListParagraph"/>
        <w:spacing w:line="360" w:lineRule="auto"/>
        <w:ind w:left="360"/>
      </w:pPr>
      <w:r>
        <w:t>and</w:t>
      </w:r>
    </w:p>
    <w:p w14:paraId="5A960E67" w14:textId="77777777" w:rsidR="00620421" w:rsidRDefault="00620421" w:rsidP="00620421">
      <w:pPr>
        <w:pStyle w:val="ListParagraph"/>
        <w:spacing w:line="360" w:lineRule="auto"/>
        <w:ind w:left="360"/>
      </w:pPr>
    </w:p>
    <w:p w14:paraId="624D775A" w14:textId="36954FCA" w:rsidR="00620421" w:rsidRDefault="00620421" w:rsidP="00620421">
      <w:pPr>
        <w:pStyle w:val="ListParagraph"/>
        <w:spacing w:line="360" w:lineRule="auto"/>
        <w:ind w:left="360"/>
        <w:jc w:val="center"/>
      </w:pPr>
      <w:r>
        <w:rPr>
          <w:noProof/>
        </w:rPr>
        <w:drawing>
          <wp:inline distT="0" distB="0" distL="0" distR="0" wp14:anchorId="1922BF1E" wp14:editId="650AA75B">
            <wp:extent cx="4933950" cy="1905000"/>
            <wp:effectExtent l="0" t="0" r="0" b="0"/>
            <wp:docPr id="3381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697" name=""/>
                    <pic:cNvPicPr/>
                  </pic:nvPicPr>
                  <pic:blipFill>
                    <a:blip r:embed="rId121"/>
                    <a:stretch>
                      <a:fillRect/>
                    </a:stretch>
                  </pic:blipFill>
                  <pic:spPr>
                    <a:xfrm>
                      <a:off x="0" y="0"/>
                      <a:ext cx="4933950" cy="1905000"/>
                    </a:xfrm>
                    <a:prstGeom prst="rect">
                      <a:avLst/>
                    </a:prstGeom>
                  </pic:spPr>
                </pic:pic>
              </a:graphicData>
            </a:graphic>
          </wp:inline>
        </w:drawing>
      </w:r>
    </w:p>
    <w:p w14:paraId="6C188FA3" w14:textId="77777777" w:rsidR="001650D2" w:rsidRDefault="001650D2" w:rsidP="001650D2">
      <w:pPr>
        <w:spacing w:line="360" w:lineRule="auto"/>
      </w:pPr>
    </w:p>
    <w:p w14:paraId="7F5895D6" w14:textId="77777777" w:rsidR="001650D2" w:rsidRDefault="001650D2" w:rsidP="001650D2">
      <w:pPr>
        <w:spacing w:line="360" w:lineRule="auto"/>
      </w:pPr>
    </w:p>
    <w:p w14:paraId="3A5C0BCD" w14:textId="7117C1CE" w:rsidR="001650D2" w:rsidRPr="00D14651" w:rsidRDefault="001650D2" w:rsidP="001650D2">
      <w:pPr>
        <w:spacing w:line="360" w:lineRule="auto"/>
        <w:rPr>
          <w:b/>
          <w:bCs/>
          <w:sz w:val="28"/>
          <w:szCs w:val="28"/>
        </w:rPr>
      </w:pPr>
      <w:r w:rsidRPr="00D14651">
        <w:rPr>
          <w:b/>
          <w:bCs/>
          <w:sz w:val="28"/>
          <w:szCs w:val="28"/>
        </w:rPr>
        <w:t>Computing the QR Decomposition using the Gram-Schmidt Process – Relation to RQ</w:t>
      </w:r>
    </w:p>
    <w:p w14:paraId="4E78BD31" w14:textId="77777777" w:rsidR="001650D2" w:rsidRDefault="001650D2" w:rsidP="001650D2">
      <w:pPr>
        <w:spacing w:line="360" w:lineRule="auto"/>
      </w:pPr>
    </w:p>
    <w:p w14:paraId="37834FCE" w14:textId="6B528DD9" w:rsidR="001650D2" w:rsidRDefault="001650D2" w:rsidP="001650D2">
      <w:pPr>
        <w:pStyle w:val="ListParagraph"/>
        <w:numPr>
          <w:ilvl w:val="0"/>
          <w:numId w:val="287"/>
        </w:numPr>
        <w:spacing w:line="360" w:lineRule="auto"/>
      </w:pPr>
      <w:r w:rsidRPr="001650D2">
        <w:rPr>
          <w:u w:val="single"/>
        </w:rPr>
        <w:t>Sequential Procedure behind RQ Decomposition</w:t>
      </w:r>
      <w:r>
        <w:t xml:space="preserve">: RQ decomposition is the gram-Schmidt orthogonalization of the rows of </w:t>
      </w:r>
      <m:oMath>
        <m:r>
          <w:rPr>
            <w:rFonts w:ascii="Cambria Math" w:hAnsi="Cambria Math"/>
          </w:rPr>
          <m:t>A</m:t>
        </m:r>
      </m:oMath>
      <w:r>
        <w:t xml:space="preserve"> starting from the last row.</w:t>
      </w:r>
    </w:p>
    <w:p w14:paraId="2A2220C3" w14:textId="514DABD3" w:rsidR="0064609F" w:rsidRDefault="0064609F" w:rsidP="0064609F">
      <w:pPr>
        <w:pStyle w:val="ListParagraph"/>
        <w:numPr>
          <w:ilvl w:val="0"/>
          <w:numId w:val="287"/>
        </w:numPr>
        <w:spacing w:line="360" w:lineRule="auto"/>
      </w:pPr>
      <w:r w:rsidRPr="001650D2">
        <w:rPr>
          <w:u w:val="single"/>
        </w:rPr>
        <w:t>Sequential Procedure behind Q</w:t>
      </w:r>
      <w:r>
        <w:rPr>
          <w:u w:val="single"/>
        </w:rPr>
        <w:t>R</w:t>
      </w:r>
      <w:r w:rsidRPr="001650D2">
        <w:rPr>
          <w:u w:val="single"/>
        </w:rPr>
        <w:t xml:space="preserve"> Decomposition</w:t>
      </w:r>
      <w:r>
        <w:t xml:space="preserve">: QR decomposition is the gram-Schmidt orthogonalization of the columns of </w:t>
      </w:r>
      <m:oMath>
        <m:r>
          <w:rPr>
            <w:rFonts w:ascii="Cambria Math" w:hAnsi="Cambria Math"/>
          </w:rPr>
          <m:t>A</m:t>
        </m:r>
      </m:oMath>
      <w:r>
        <w:t xml:space="preserve"> starting from the first column.</w:t>
      </w:r>
    </w:p>
    <w:p w14:paraId="752EBFE8" w14:textId="77777777" w:rsidR="00D14651" w:rsidRDefault="00D14651" w:rsidP="00D14651">
      <w:pPr>
        <w:spacing w:line="360" w:lineRule="auto"/>
      </w:pPr>
    </w:p>
    <w:p w14:paraId="74B7EA44" w14:textId="77777777" w:rsidR="00D14651" w:rsidRDefault="00D14651" w:rsidP="00D14651">
      <w:pPr>
        <w:spacing w:line="360" w:lineRule="auto"/>
      </w:pPr>
    </w:p>
    <w:p w14:paraId="6335BEDC" w14:textId="6838A3B7" w:rsidR="00D14651" w:rsidRPr="00D14651" w:rsidRDefault="00D14651" w:rsidP="00D14651">
      <w:pPr>
        <w:spacing w:line="360" w:lineRule="auto"/>
        <w:rPr>
          <w:b/>
          <w:bCs/>
          <w:sz w:val="28"/>
          <w:szCs w:val="28"/>
        </w:rPr>
      </w:pPr>
      <w:r w:rsidRPr="00D14651">
        <w:rPr>
          <w:b/>
          <w:bCs/>
          <w:sz w:val="28"/>
          <w:szCs w:val="28"/>
        </w:rPr>
        <w:t>Computing the QR Decomposition using the Gram-Schmidt Process – Advantages and Disadvantages</w:t>
      </w:r>
    </w:p>
    <w:p w14:paraId="1F9C0B22" w14:textId="77777777" w:rsidR="00D14651" w:rsidRDefault="00D14651" w:rsidP="00D14651">
      <w:pPr>
        <w:spacing w:line="360" w:lineRule="auto"/>
      </w:pPr>
    </w:p>
    <w:p w14:paraId="51A7DED2" w14:textId="6BFE5593" w:rsidR="00D14651" w:rsidRDefault="00D14651" w:rsidP="00D14651">
      <w:pPr>
        <w:pStyle w:val="ListParagraph"/>
        <w:numPr>
          <w:ilvl w:val="0"/>
          <w:numId w:val="288"/>
        </w:numPr>
        <w:spacing w:line="360" w:lineRule="auto"/>
      </w:pPr>
      <w:r w:rsidRPr="00D14651">
        <w:rPr>
          <w:u w:val="single"/>
        </w:rPr>
        <w:t>Disadvantages</w:t>
      </w:r>
      <w:r>
        <w:t>: The Gram-Schmidt process is inherently numerically unstable. While the application of projection has an appealing geometric analogy to orthogonalization, the orthogonalization itself is prone to numerical errors.</w:t>
      </w:r>
    </w:p>
    <w:p w14:paraId="7AAE947A" w14:textId="26D71244" w:rsidR="00D14651" w:rsidRDefault="00D14651" w:rsidP="00D14651">
      <w:pPr>
        <w:pStyle w:val="ListParagraph"/>
        <w:numPr>
          <w:ilvl w:val="0"/>
          <w:numId w:val="288"/>
        </w:numPr>
        <w:spacing w:line="360" w:lineRule="auto"/>
      </w:pPr>
      <w:r>
        <w:rPr>
          <w:u w:val="single"/>
        </w:rPr>
        <w:t>Advantages</w:t>
      </w:r>
      <w:r w:rsidRPr="00D14651">
        <w:t>:</w:t>
      </w:r>
      <w:r>
        <w:t xml:space="preserve"> A significant advantage is the ease of implementation.</w:t>
      </w:r>
    </w:p>
    <w:p w14:paraId="049C5599" w14:textId="77777777" w:rsidR="00132251" w:rsidRDefault="00132251" w:rsidP="00132251">
      <w:pPr>
        <w:spacing w:line="360" w:lineRule="auto"/>
      </w:pPr>
    </w:p>
    <w:p w14:paraId="26B7A752" w14:textId="77777777" w:rsidR="00132251" w:rsidRDefault="00132251" w:rsidP="00132251">
      <w:pPr>
        <w:spacing w:line="360" w:lineRule="auto"/>
      </w:pPr>
    </w:p>
    <w:p w14:paraId="42189DA1" w14:textId="7361684E" w:rsidR="00132251" w:rsidRPr="000258EB" w:rsidRDefault="00132251" w:rsidP="00132251">
      <w:pPr>
        <w:spacing w:line="360" w:lineRule="auto"/>
        <w:rPr>
          <w:b/>
          <w:bCs/>
          <w:sz w:val="28"/>
          <w:szCs w:val="28"/>
        </w:rPr>
      </w:pPr>
      <w:r w:rsidRPr="000258EB">
        <w:rPr>
          <w:b/>
          <w:bCs/>
          <w:sz w:val="28"/>
          <w:szCs w:val="28"/>
        </w:rPr>
        <w:t xml:space="preserve">Computing QR Reflections using Householder </w:t>
      </w:r>
      <w:r w:rsidR="000258EB" w:rsidRPr="000258EB">
        <w:rPr>
          <w:b/>
          <w:bCs/>
          <w:sz w:val="28"/>
          <w:szCs w:val="28"/>
        </w:rPr>
        <w:t>Reflections</w:t>
      </w:r>
    </w:p>
    <w:p w14:paraId="378D2BAB" w14:textId="77777777" w:rsidR="000258EB" w:rsidRDefault="000258EB" w:rsidP="00132251">
      <w:pPr>
        <w:spacing w:line="360" w:lineRule="auto"/>
      </w:pPr>
    </w:p>
    <w:p w14:paraId="6E2508BF" w14:textId="77777777" w:rsidR="00AC1EAA" w:rsidRDefault="000258EB" w:rsidP="000258EB">
      <w:pPr>
        <w:pStyle w:val="ListParagraph"/>
        <w:numPr>
          <w:ilvl w:val="0"/>
          <w:numId w:val="289"/>
        </w:numPr>
        <w:spacing w:line="360" w:lineRule="auto"/>
      </w:pPr>
      <w:r w:rsidRPr="000258EB">
        <w:rPr>
          <w:u w:val="single"/>
        </w:rPr>
        <w:t>What is a Householder Reflection</w:t>
      </w:r>
      <w:r>
        <w:t xml:space="preserve">? A Householder reflection – or a Householder transformation – is a transformation that takes a vector and reflects it about some plane or hyperplane. This operation can be used to calculate the QR factorization of an </w:t>
      </w:r>
      <m:oMath>
        <m:r>
          <w:rPr>
            <w:rFonts w:ascii="Cambria Math" w:hAnsi="Cambria Math"/>
          </w:rPr>
          <m:t>m×n</m:t>
        </m:r>
      </m:oMath>
      <w:r>
        <w:t xml:space="preserve"> matrix </w:t>
      </w:r>
      <m:oMath>
        <m:r>
          <w:rPr>
            <w:rFonts w:ascii="Cambria Math" w:hAnsi="Cambria Math"/>
          </w:rPr>
          <m:t>A</m:t>
        </m:r>
      </m:oMath>
      <w:r>
        <w:t xml:space="preserve"> with</w:t>
      </w:r>
    </w:p>
    <w:p w14:paraId="719DD49A" w14:textId="77777777" w:rsidR="00AC1EAA" w:rsidRPr="00AC1EAA" w:rsidRDefault="00AC1EAA" w:rsidP="00AC1EAA">
      <w:pPr>
        <w:spacing w:line="360" w:lineRule="auto"/>
        <w:rPr>
          <w:u w:val="single"/>
        </w:rPr>
      </w:pPr>
    </w:p>
    <w:p w14:paraId="1A91DD36" w14:textId="4EF207E3" w:rsidR="000258EB" w:rsidRPr="00AC1EAA" w:rsidRDefault="000258EB" w:rsidP="00AC1EAA">
      <w:pPr>
        <w:pStyle w:val="ListParagraph"/>
        <w:spacing w:line="360" w:lineRule="auto"/>
        <w:ind w:left="360"/>
      </w:pPr>
      <m:oMathPara>
        <m:oMath>
          <m:r>
            <w:rPr>
              <w:rFonts w:ascii="Cambria Math" w:hAnsi="Cambria Math"/>
            </w:rPr>
            <m:t>m≥n</m:t>
          </m:r>
        </m:oMath>
      </m:oMathPara>
    </w:p>
    <w:p w14:paraId="566D8E2D" w14:textId="77777777" w:rsidR="00AC1EAA" w:rsidRDefault="00AC1EAA" w:rsidP="00AC1EAA">
      <w:pPr>
        <w:spacing w:line="360" w:lineRule="auto"/>
      </w:pPr>
    </w:p>
    <w:p w14:paraId="3A96E669" w14:textId="2CE71845" w:rsidR="000258EB" w:rsidRDefault="000258EB" w:rsidP="000258EB">
      <w:pPr>
        <w:pStyle w:val="ListParagraph"/>
        <w:numPr>
          <w:ilvl w:val="0"/>
          <w:numId w:val="289"/>
        </w:numPr>
        <w:spacing w:line="360" w:lineRule="auto"/>
      </w:pPr>
      <w:r>
        <w:rPr>
          <w:u w:val="single"/>
        </w:rPr>
        <w:t xml:space="preserve">Use of </w:t>
      </w:r>
      <m:oMath>
        <m:r>
          <w:rPr>
            <w:rFonts w:ascii="Cambria Math" w:hAnsi="Cambria Math"/>
            <w:u w:val="single"/>
          </w:rPr>
          <m:t>Q</m:t>
        </m:r>
      </m:oMath>
      <w:r w:rsidRPr="000258EB">
        <w:rPr>
          <w:u w:val="single"/>
        </w:rPr>
        <w:t xml:space="preserve"> as a Reflector</w:t>
      </w:r>
      <w:r>
        <w:t xml:space="preserve">: </w:t>
      </w:r>
      <m:oMath>
        <m:r>
          <w:rPr>
            <w:rFonts w:ascii="Cambria Math" w:hAnsi="Cambria Math"/>
          </w:rPr>
          <m:t>Q</m:t>
        </m:r>
      </m:oMath>
      <w:r>
        <w:t xml:space="preserve"> can be used to reflect a vector in such a way that all coordinates but one disappear.</w:t>
      </w:r>
    </w:p>
    <w:p w14:paraId="370465E6" w14:textId="77777777" w:rsidR="00AC1EAA" w:rsidRDefault="000258EB" w:rsidP="000258EB">
      <w:pPr>
        <w:pStyle w:val="ListParagraph"/>
        <w:numPr>
          <w:ilvl w:val="0"/>
          <w:numId w:val="289"/>
        </w:numPr>
        <w:spacing w:line="360" w:lineRule="auto"/>
      </w:pPr>
      <w:r>
        <w:rPr>
          <w:u w:val="single"/>
        </w:rPr>
        <w:t>Magnitude Maintenance on the Reflection</w:t>
      </w:r>
      <w:r w:rsidRPr="000258EB">
        <w:t>:</w:t>
      </w:r>
      <w:r>
        <w:t xml:space="preserve"> Let </w:t>
      </w:r>
      <m:oMath>
        <m:r>
          <w:rPr>
            <w:rFonts w:ascii="Cambria Math" w:hAnsi="Cambria Math"/>
          </w:rPr>
          <m:t>x</m:t>
        </m:r>
      </m:oMath>
      <w:r>
        <w:t xml:space="preserve"> be an arbitrary </w:t>
      </w:r>
      <m:oMath>
        <m:r>
          <w:rPr>
            <w:rFonts w:ascii="Cambria Math" w:hAnsi="Cambria Math"/>
          </w:rPr>
          <m:t>m</m:t>
        </m:r>
      </m:oMath>
      <w:r>
        <w:t xml:space="preserve">-dimensional column vector of </w:t>
      </w:r>
      <m:oMath>
        <m:r>
          <w:rPr>
            <w:rFonts w:ascii="Cambria Math" w:hAnsi="Cambria Math"/>
          </w:rPr>
          <m:t>A</m:t>
        </m:r>
      </m:oMath>
      <w:r>
        <w:t xml:space="preserve"> such that</w:t>
      </w:r>
    </w:p>
    <w:p w14:paraId="4EC3BDF0" w14:textId="77777777" w:rsidR="00AC1EAA" w:rsidRPr="00AC1EAA" w:rsidRDefault="00AC1EAA" w:rsidP="00AC1EAA">
      <w:pPr>
        <w:spacing w:line="360" w:lineRule="auto"/>
        <w:rPr>
          <w:u w:val="single"/>
        </w:rPr>
      </w:pPr>
    </w:p>
    <w:p w14:paraId="4BDDBE04" w14:textId="77777777" w:rsidR="00AC1EAA" w:rsidRDefault="00000000" w:rsidP="00AC1EA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α</m:t>
              </m:r>
            </m:e>
          </m:d>
        </m:oMath>
      </m:oMathPara>
    </w:p>
    <w:p w14:paraId="78DFA7B9" w14:textId="77777777" w:rsidR="00AC1EAA" w:rsidRDefault="00AC1EAA" w:rsidP="00AC1EAA">
      <w:pPr>
        <w:spacing w:line="360" w:lineRule="auto"/>
      </w:pPr>
    </w:p>
    <w:p w14:paraId="284510B5" w14:textId="373253ED" w:rsidR="000258EB" w:rsidRDefault="000258EB" w:rsidP="00AC1EAA">
      <w:pPr>
        <w:pStyle w:val="ListParagraph"/>
        <w:spacing w:line="360" w:lineRule="auto"/>
        <w:ind w:left="360"/>
      </w:pPr>
      <w:r>
        <w:t xml:space="preserve">for a scalar </w:t>
      </w:r>
      <m:oMath>
        <m:r>
          <w:rPr>
            <w:rFonts w:ascii="Cambria Math" w:hAnsi="Cambria Math"/>
          </w:rPr>
          <m:t>α</m:t>
        </m:r>
      </m:oMath>
      <w:r>
        <w:t>.</w:t>
      </w:r>
    </w:p>
    <w:p w14:paraId="4DA68600" w14:textId="6CF3EDCB" w:rsidR="00C54FA7" w:rsidRDefault="00C54FA7" w:rsidP="000258EB">
      <w:pPr>
        <w:pStyle w:val="ListParagraph"/>
        <w:numPr>
          <w:ilvl w:val="0"/>
          <w:numId w:val="289"/>
        </w:numPr>
        <w:spacing w:line="360" w:lineRule="auto"/>
      </w:pPr>
      <w:r>
        <w:rPr>
          <w:u w:val="single"/>
        </w:rPr>
        <w:t>Sign of the Projection Shadow</w:t>
      </w:r>
      <w:r w:rsidRPr="00C54FA7">
        <w:t>:</w:t>
      </w:r>
      <w:r>
        <w:t xml:space="preserve"> If the algorithm is implemented using floating-point arithmetic, then </w:t>
      </w:r>
      <m:oMath>
        <m:r>
          <w:rPr>
            <w:rFonts w:ascii="Cambria Math" w:hAnsi="Cambria Math"/>
          </w:rPr>
          <m:t>α</m:t>
        </m:r>
      </m:oMath>
      <w:r>
        <w:t xml:space="preserve"> should get the opposite sign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coordinate of </w:t>
      </w:r>
      <m:oMath>
        <m:r>
          <w:rPr>
            <w:rFonts w:ascii="Cambria Math" w:hAnsi="Cambria Math"/>
          </w:rPr>
          <m:t>x</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w:t>
      </w:r>
      <w:r>
        <w:lastRenderedPageBreak/>
        <w:t xml:space="preserve">to be the pivot coordinate after which all entries are zero in matrix </w:t>
      </w:r>
      <m:oMath>
        <m:r>
          <w:rPr>
            <w:rFonts w:ascii="Cambria Math" w:hAnsi="Cambria Math"/>
          </w:rPr>
          <m:t>A</m:t>
        </m:r>
      </m:oMath>
      <w:r>
        <w:t>’s upper triangular form, to avoid loss of significance.</w:t>
      </w:r>
    </w:p>
    <w:p w14:paraId="267884F2" w14:textId="77777777" w:rsidR="00AC1EAA" w:rsidRDefault="00C54FA7" w:rsidP="000258EB">
      <w:pPr>
        <w:pStyle w:val="ListParagraph"/>
        <w:numPr>
          <w:ilvl w:val="0"/>
          <w:numId w:val="289"/>
        </w:numPr>
        <w:spacing w:line="360" w:lineRule="auto"/>
      </w:pPr>
      <w:r>
        <w:rPr>
          <w:u w:val="single"/>
        </w:rPr>
        <w:t>Handling of the Complex Case</w:t>
      </w:r>
      <w:r>
        <w:t>: In the complex case, set</w:t>
      </w:r>
    </w:p>
    <w:p w14:paraId="6E71A128" w14:textId="77777777" w:rsidR="00AC1EAA" w:rsidRPr="00AC1EAA" w:rsidRDefault="00AC1EAA" w:rsidP="00AC1EAA">
      <w:pPr>
        <w:spacing w:line="360" w:lineRule="auto"/>
        <w:rPr>
          <w:u w:val="single"/>
        </w:rPr>
      </w:pPr>
    </w:p>
    <w:p w14:paraId="11203331" w14:textId="77777777" w:rsidR="00AC1EAA" w:rsidRDefault="00C54FA7" w:rsidP="00AC1EAA">
      <w:pPr>
        <w:pStyle w:val="ListParagraph"/>
        <w:spacing w:line="360" w:lineRule="auto"/>
        <w:ind w:left="360"/>
      </w:pPr>
      <m:oMathPara>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 xml:space="preserve">i arg </m:t>
              </m:r>
              <m:sSub>
                <m:sSubPr>
                  <m:ctrlPr>
                    <w:rPr>
                      <w:rFonts w:ascii="Cambria Math" w:hAnsi="Cambria Math"/>
                      <w:i/>
                    </w:rPr>
                  </m:ctrlPr>
                </m:sSubPr>
                <m:e>
                  <m:r>
                    <w:rPr>
                      <w:rFonts w:ascii="Cambria Math" w:hAnsi="Cambria Math"/>
                    </w:rPr>
                    <m:t>x</m:t>
                  </m:r>
                </m:e>
                <m:sub>
                  <m:r>
                    <w:rPr>
                      <w:rFonts w:ascii="Cambria Math" w:hAnsi="Cambria Math"/>
                    </w:rPr>
                    <m:t>k</m:t>
                  </m:r>
                </m:sub>
              </m:sSub>
            </m:sup>
          </m:sSup>
          <m:d>
            <m:dPr>
              <m:begChr m:val="‖"/>
              <m:endChr m:val="‖"/>
              <m:ctrlPr>
                <w:rPr>
                  <w:rFonts w:ascii="Cambria Math" w:hAnsi="Cambria Math"/>
                  <w:i/>
                </w:rPr>
              </m:ctrlPr>
            </m:dPr>
            <m:e>
              <m:r>
                <w:rPr>
                  <w:rFonts w:ascii="Cambria Math" w:hAnsi="Cambria Math"/>
                </w:rPr>
                <m:t>x</m:t>
              </m:r>
            </m:e>
          </m:d>
        </m:oMath>
      </m:oMathPara>
    </w:p>
    <w:p w14:paraId="3296E0F2" w14:textId="77777777" w:rsidR="00AC1EAA" w:rsidRDefault="00AC1EAA" w:rsidP="00AC1EAA">
      <w:pPr>
        <w:spacing w:line="360" w:lineRule="auto"/>
      </w:pPr>
    </w:p>
    <w:p w14:paraId="5FE43532" w14:textId="61406FD1" w:rsidR="00C54FA7" w:rsidRDefault="003D2ED5" w:rsidP="00AC1EAA">
      <w:pPr>
        <w:pStyle w:val="ListParagraph"/>
        <w:spacing w:line="360" w:lineRule="auto"/>
        <w:ind w:left="360"/>
      </w:pPr>
      <w:r>
        <w:t xml:space="preserve">and substitute transposition by conjugate transposition in the construction of </w:t>
      </w:r>
      <m:oMath>
        <m:r>
          <w:rPr>
            <w:rFonts w:ascii="Cambria Math" w:hAnsi="Cambria Math"/>
          </w:rPr>
          <m:t>Q</m:t>
        </m:r>
      </m:oMath>
      <w:r>
        <w:t xml:space="preserve"> below (Stoer and Bulirsch (2002)).</w:t>
      </w:r>
    </w:p>
    <w:p w14:paraId="304FBF6A" w14:textId="77777777" w:rsidR="004F36C8" w:rsidRDefault="004F36C8" w:rsidP="004F36C8">
      <w:pPr>
        <w:spacing w:line="360" w:lineRule="auto"/>
      </w:pPr>
    </w:p>
    <w:p w14:paraId="00E31584" w14:textId="60302195" w:rsidR="004F36C8" w:rsidRDefault="004F36C8" w:rsidP="004F36C8">
      <w:pPr>
        <w:spacing w:line="360" w:lineRule="auto"/>
        <w:jc w:val="center"/>
      </w:pPr>
      <w:r>
        <w:rPr>
          <w:noProof/>
        </w:rPr>
        <w:lastRenderedPageBreak/>
        <w:drawing>
          <wp:inline distT="0" distB="0" distL="0" distR="0" wp14:anchorId="318543D8" wp14:editId="608892D4">
            <wp:extent cx="2771775" cy="5857875"/>
            <wp:effectExtent l="0" t="0" r="9525" b="9525"/>
            <wp:docPr id="18392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657" name=""/>
                    <pic:cNvPicPr/>
                  </pic:nvPicPr>
                  <pic:blipFill>
                    <a:blip r:embed="rId122"/>
                    <a:stretch>
                      <a:fillRect/>
                    </a:stretch>
                  </pic:blipFill>
                  <pic:spPr>
                    <a:xfrm>
                      <a:off x="0" y="0"/>
                      <a:ext cx="2771775" cy="5857875"/>
                    </a:xfrm>
                    <a:prstGeom prst="rect">
                      <a:avLst/>
                    </a:prstGeom>
                  </pic:spPr>
                </pic:pic>
              </a:graphicData>
            </a:graphic>
          </wp:inline>
        </w:drawing>
      </w:r>
    </w:p>
    <w:p w14:paraId="560DC79D" w14:textId="77777777" w:rsidR="004F36C8" w:rsidRDefault="004F36C8" w:rsidP="004F36C8">
      <w:pPr>
        <w:spacing w:line="360" w:lineRule="auto"/>
      </w:pPr>
    </w:p>
    <w:p w14:paraId="5378EFF9" w14:textId="77777777" w:rsidR="00AC1EAA" w:rsidRDefault="003D2ED5" w:rsidP="000258EB">
      <w:pPr>
        <w:pStyle w:val="ListParagraph"/>
        <w:numPr>
          <w:ilvl w:val="0"/>
          <w:numId w:val="289"/>
        </w:numPr>
        <w:spacing w:line="360" w:lineRule="auto"/>
      </w:pPr>
      <w:r>
        <w:rPr>
          <w:u w:val="single"/>
        </w:rPr>
        <w:t>Statement of the Problem Setup</w:t>
      </w:r>
      <w:r w:rsidRPr="003D2ED5">
        <w:t>:</w:t>
      </w:r>
      <w:r>
        <w:t xml:space="preserve"> Then, when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is the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m:t>
                </m:r>
              </m:e>
            </m:d>
          </m:e>
          <m:sup>
            <m:r>
              <w:rPr>
                <w:rFonts w:ascii="Cambria Math" w:hAnsi="Cambria Math"/>
              </w:rPr>
              <m:t>T</m:t>
            </m:r>
          </m:sup>
        </m:sSup>
      </m:oMath>
      <w:r>
        <w:t xml:space="preserve">,  is the Euclidean norm, and </w:t>
      </w:r>
      <m:oMath>
        <m:r>
          <w:rPr>
            <w:rFonts w:ascii="Cambria Math" w:hAnsi="Cambria Math"/>
          </w:rPr>
          <m:t>I</m:t>
        </m:r>
      </m:oMath>
      <w:r>
        <w:t xml:space="preserve"> is an </w:t>
      </w:r>
      <m:oMath>
        <m:r>
          <w:rPr>
            <w:rFonts w:ascii="Cambria Math" w:hAnsi="Cambria Math"/>
          </w:rPr>
          <m:t>m×m</m:t>
        </m:r>
      </m:oMath>
      <w:r>
        <w:t xml:space="preserve"> identity matrix, set</w:t>
      </w:r>
    </w:p>
    <w:p w14:paraId="12EB532A" w14:textId="77777777" w:rsidR="00AC1EAA" w:rsidRPr="00AC1EAA" w:rsidRDefault="00AC1EAA" w:rsidP="00AC1EAA">
      <w:pPr>
        <w:spacing w:line="360" w:lineRule="auto"/>
        <w:rPr>
          <w:u w:val="single"/>
        </w:rPr>
      </w:pPr>
    </w:p>
    <w:p w14:paraId="554F077A" w14:textId="77777777" w:rsidR="00AC1EAA" w:rsidRDefault="003D2ED5" w:rsidP="00AC1EAA">
      <w:pPr>
        <w:pStyle w:val="ListParagraph"/>
        <w:spacing w:line="360" w:lineRule="auto"/>
        <w:ind w:left="360"/>
      </w:pPr>
      <m:oMathPara>
        <m:oMath>
          <m:r>
            <w:rPr>
              <w:rFonts w:ascii="Cambria Math" w:hAnsi="Cambria Math"/>
            </w:rPr>
            <m:t>u=x-α</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233811F4" w14:textId="77777777" w:rsidR="00AC1EAA" w:rsidRDefault="00AC1EAA" w:rsidP="00AC1EAA">
      <w:pPr>
        <w:spacing w:line="360" w:lineRule="auto"/>
      </w:pPr>
    </w:p>
    <w:p w14:paraId="68043989" w14:textId="77777777" w:rsidR="00AC1EAA" w:rsidRDefault="003D2ED5" w:rsidP="00AC1EA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m:oMathPara>
    </w:p>
    <w:p w14:paraId="3D29B829" w14:textId="77777777" w:rsidR="00AC1EAA" w:rsidRDefault="00AC1EAA" w:rsidP="00AC1EAA">
      <w:pPr>
        <w:spacing w:line="360" w:lineRule="auto"/>
      </w:pPr>
    </w:p>
    <w:p w14:paraId="096652EF" w14:textId="77777777" w:rsid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AFF7CD3" w14:textId="77777777" w:rsidR="00AC1EAA" w:rsidRDefault="00AC1EAA" w:rsidP="00AC1EAA">
      <w:pPr>
        <w:spacing w:line="360" w:lineRule="auto"/>
      </w:pPr>
    </w:p>
    <w:p w14:paraId="7F64A8F7" w14:textId="77777777" w:rsidR="00AC1EAA" w:rsidRDefault="003D2ED5" w:rsidP="00AC1EAA">
      <w:pPr>
        <w:pStyle w:val="ListParagraph"/>
        <w:spacing w:line="360" w:lineRule="auto"/>
        <w:ind w:left="360"/>
      </w:pPr>
      <w:r>
        <w:t xml:space="preserve">If </w:t>
      </w:r>
      <m:oMath>
        <m:r>
          <w:rPr>
            <w:rFonts w:ascii="Cambria Math" w:hAnsi="Cambria Math"/>
          </w:rPr>
          <m:t>A</m:t>
        </m:r>
      </m:oMath>
      <w:r>
        <w:t xml:space="preserve"> is complex</w:t>
      </w:r>
    </w:p>
    <w:p w14:paraId="17CF16B6" w14:textId="77777777" w:rsidR="00AC1EAA" w:rsidRDefault="00AC1EAA" w:rsidP="00AC1EAA">
      <w:pPr>
        <w:spacing w:line="360" w:lineRule="auto"/>
      </w:pPr>
    </w:p>
    <w:p w14:paraId="4AE3ED95" w14:textId="7EA6FD36" w:rsidR="003D2ED5" w:rsidRP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CC13118" w14:textId="77777777" w:rsidR="00AC1EAA" w:rsidRDefault="00AC1EAA" w:rsidP="00AC1EAA">
      <w:pPr>
        <w:spacing w:line="360" w:lineRule="auto"/>
      </w:pPr>
    </w:p>
    <w:p w14:paraId="09495D07" w14:textId="77777777" w:rsidR="00AC1EAA" w:rsidRDefault="003D2ED5" w:rsidP="000258EB">
      <w:pPr>
        <w:pStyle w:val="ListParagraph"/>
        <w:numPr>
          <w:ilvl w:val="0"/>
          <w:numId w:val="289"/>
        </w:numPr>
        <w:spacing w:line="360" w:lineRule="auto"/>
      </w:pPr>
      <w:r>
        <w:rPr>
          <w:u w:val="single"/>
        </w:rPr>
        <w:t>Applying Householder Matrix to Column Vector</w:t>
      </w:r>
      <w:r>
        <w:t xml:space="preserve">: </w:t>
      </w:r>
      <m:oMath>
        <m:r>
          <w:rPr>
            <w:rFonts w:ascii="Cambria Math" w:hAnsi="Cambria Math"/>
          </w:rPr>
          <m:t>Q</m:t>
        </m:r>
      </m:oMath>
      <w:r>
        <w:t xml:space="preserve"> is an </w:t>
      </w:r>
      <m:oMath>
        <m:r>
          <w:rPr>
            <w:rFonts w:ascii="Cambria Math" w:hAnsi="Cambria Math"/>
          </w:rPr>
          <m:t>m×m</m:t>
        </m:r>
      </m:oMath>
      <w:r>
        <w:t xml:space="preserve"> Householder matrix, which is both symmetric and orthogonal – Hermitian and unitary in the complex case – and</w:t>
      </w:r>
    </w:p>
    <w:p w14:paraId="52EBBE2D" w14:textId="77777777" w:rsidR="00AC1EAA" w:rsidRPr="00AC1EAA" w:rsidRDefault="00AC1EAA" w:rsidP="00AC1EAA">
      <w:pPr>
        <w:spacing w:line="360" w:lineRule="auto"/>
        <w:rPr>
          <w:u w:val="single"/>
        </w:rPr>
      </w:pPr>
    </w:p>
    <w:p w14:paraId="7F6BA782" w14:textId="38EB963F" w:rsidR="003D2ED5" w:rsidRPr="00AC1EAA" w:rsidRDefault="003D2ED5" w:rsidP="00AC1EAA">
      <w:pPr>
        <w:pStyle w:val="ListParagraph"/>
        <w:spacing w:line="360" w:lineRule="auto"/>
        <w:ind w:left="360"/>
      </w:pPr>
      <m:oMathPara>
        <m:oMath>
          <m:r>
            <w:rPr>
              <w:rFonts w:ascii="Cambria Math" w:hAnsi="Cambria Math"/>
            </w:rPr>
            <m:t>Qx=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oMath>
      </m:oMathPara>
    </w:p>
    <w:p w14:paraId="47455827" w14:textId="77777777" w:rsidR="00AC1EAA" w:rsidRDefault="00AC1EAA" w:rsidP="00AC1EAA">
      <w:pPr>
        <w:spacing w:line="360" w:lineRule="auto"/>
      </w:pPr>
    </w:p>
    <w:p w14:paraId="6825F09C" w14:textId="40545FFD" w:rsidR="00F31CAA" w:rsidRDefault="00F31CAA" w:rsidP="000258EB">
      <w:pPr>
        <w:pStyle w:val="ListParagraph"/>
        <w:numPr>
          <w:ilvl w:val="0"/>
          <w:numId w:val="289"/>
        </w:numPr>
        <w:spacing w:line="360" w:lineRule="auto"/>
      </w:pPr>
      <w:r>
        <w:rPr>
          <w:u w:val="single"/>
        </w:rPr>
        <w:t xml:space="preserve">Step #1: Multiplying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Pr>
          <w:u w:val="single"/>
        </w:rPr>
        <w:t xml:space="preserve"> with the First Column</w:t>
      </w:r>
      <w:r>
        <w:t xml:space="preserve">: This can be used to gradually transform an </w:t>
      </w:r>
      <m:oMath>
        <m:r>
          <w:rPr>
            <w:rFonts w:ascii="Cambria Math" w:hAnsi="Cambria Math"/>
          </w:rPr>
          <m:t>m×n</m:t>
        </m:r>
      </m:oMath>
      <w:r>
        <w:t xml:space="preserve"> matrix </w:t>
      </w:r>
      <m:oMath>
        <m:r>
          <w:rPr>
            <w:rFonts w:ascii="Cambria Math" w:hAnsi="Cambria Math"/>
          </w:rPr>
          <m:t>A</m:t>
        </m:r>
      </m:oMath>
      <w:r>
        <w:t xml:space="preserve"> to an upper triangular form. First, one multiplies </w:t>
      </w:r>
      <m:oMath>
        <m:r>
          <w:rPr>
            <w:rFonts w:ascii="Cambria Math" w:hAnsi="Cambria Math"/>
          </w:rPr>
          <m:t>A</m:t>
        </m:r>
      </m:oMath>
      <w:r>
        <w:t xml:space="preserve"> with the Householder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17500A">
        <w:t xml:space="preserve"> with the first matrix column for </w:t>
      </w:r>
      <m:oMath>
        <m:r>
          <w:rPr>
            <w:rFonts w:ascii="Cambria Math" w:hAnsi="Cambria Math"/>
          </w:rPr>
          <m:t>x</m:t>
        </m:r>
      </m:oMath>
      <w:r w:rsidR="0017500A">
        <w:t>.</w:t>
      </w:r>
    </w:p>
    <w:p w14:paraId="3089C0F8" w14:textId="0E784C0E" w:rsidR="0017500A" w:rsidRDefault="0017500A" w:rsidP="000258EB">
      <w:pPr>
        <w:pStyle w:val="ListParagraph"/>
        <w:numPr>
          <w:ilvl w:val="0"/>
          <w:numId w:val="289"/>
        </w:numPr>
        <w:spacing w:line="360" w:lineRule="auto"/>
      </w:pPr>
      <w:r>
        <w:rPr>
          <w:u w:val="single"/>
        </w:rPr>
        <w:t>Zeroing the Left Column</w:t>
      </w:r>
      <w:r w:rsidRPr="0017500A">
        <w:t>:</w:t>
      </w:r>
      <w:r>
        <w:t xml:space="preserve"> This results in a matrix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with zeroes in the left column, except for the first row.</w:t>
      </w:r>
    </w:p>
    <w:p w14:paraId="761EA44D" w14:textId="77777777" w:rsidR="0017500A" w:rsidRDefault="0017500A" w:rsidP="0017500A">
      <w:pPr>
        <w:spacing w:line="360" w:lineRule="auto"/>
      </w:pPr>
    </w:p>
    <w:p w14:paraId="010A02DD" w14:textId="6FFF5273" w:rsidR="0017500A" w:rsidRDefault="0017500A" w:rsidP="0017500A">
      <w:pPr>
        <w:spacing w:line="360" w:lineRule="auto"/>
        <w:jc w:val="center"/>
      </w:pPr>
      <w:r>
        <w:rPr>
          <w:noProof/>
        </w:rPr>
        <w:drawing>
          <wp:inline distT="0" distB="0" distL="0" distR="0" wp14:anchorId="310AFF9D" wp14:editId="0DFCEB00">
            <wp:extent cx="2562225" cy="1419225"/>
            <wp:effectExtent l="0" t="0" r="9525" b="9525"/>
            <wp:docPr id="16442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5129" name=""/>
                    <pic:cNvPicPr/>
                  </pic:nvPicPr>
                  <pic:blipFill>
                    <a:blip r:embed="rId123"/>
                    <a:stretch>
                      <a:fillRect/>
                    </a:stretch>
                  </pic:blipFill>
                  <pic:spPr>
                    <a:xfrm>
                      <a:off x="0" y="0"/>
                      <a:ext cx="2562225" cy="1419225"/>
                    </a:xfrm>
                    <a:prstGeom prst="rect">
                      <a:avLst/>
                    </a:prstGeom>
                  </pic:spPr>
                </pic:pic>
              </a:graphicData>
            </a:graphic>
          </wp:inline>
        </w:drawing>
      </w:r>
    </w:p>
    <w:p w14:paraId="347E3432" w14:textId="77777777" w:rsidR="0017500A" w:rsidRDefault="0017500A" w:rsidP="0017500A">
      <w:pPr>
        <w:spacing w:line="360" w:lineRule="auto"/>
      </w:pPr>
    </w:p>
    <w:p w14:paraId="0584C985" w14:textId="0F2E0F06" w:rsidR="0017500A" w:rsidRDefault="0017500A" w:rsidP="000258EB">
      <w:pPr>
        <w:pStyle w:val="ListParagraph"/>
        <w:numPr>
          <w:ilvl w:val="0"/>
          <w:numId w:val="289"/>
        </w:numPr>
        <w:spacing w:line="360" w:lineRule="auto"/>
      </w:pPr>
      <w:r>
        <w:rPr>
          <w:u w:val="single"/>
        </w:rPr>
        <w:t>Repeating on the Subsequent Minor</w:t>
      </w:r>
      <w:r w:rsidRPr="0017500A">
        <w:t>:</w:t>
      </w:r>
      <w:r>
        <w:t xml:space="preserve"> This can be repeated for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 obtained from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by deleting the first row and the first column – resulting in a Householder matrix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Note that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is smaller than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w:t>
      </w:r>
    </w:p>
    <w:p w14:paraId="20DA0A44" w14:textId="77777777" w:rsidR="00AC1EAA" w:rsidRDefault="0017500A" w:rsidP="000258EB">
      <w:pPr>
        <w:pStyle w:val="ListParagraph"/>
        <w:numPr>
          <w:ilvl w:val="0"/>
          <w:numId w:val="289"/>
        </w:numPr>
        <w:spacing w:line="360" w:lineRule="auto"/>
      </w:pPr>
      <w:r>
        <w:rPr>
          <w:u w:val="single"/>
        </w:rPr>
        <w:lastRenderedPageBreak/>
        <w:t xml:space="preserve">Expanding out the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k</m:t>
            </m:r>
          </m:sub>
        </m:sSub>
      </m:oMath>
      <w:r w:rsidRPr="0017500A">
        <w:rPr>
          <w:u w:val="single"/>
        </w:rPr>
        <w:t>-</w:t>
      </w:r>
      <w:r>
        <w:rPr>
          <w:u w:val="single"/>
        </w:rPr>
        <w:t>Matrix</w:t>
      </w:r>
      <w:r w:rsidRPr="0017500A">
        <w:t>:</w:t>
      </w:r>
      <w:r>
        <w:t xml:space="preserve"> Since one wants to really operate on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instead of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it needs to be expanded to the upper left filling in a </w:t>
      </w:r>
      <m:oMath>
        <m:r>
          <w:rPr>
            <w:rFonts w:ascii="Cambria Math" w:hAnsi="Cambria Math"/>
          </w:rPr>
          <m:t>1</m:t>
        </m:r>
      </m:oMath>
      <w:r>
        <w:t>, or in general:</w:t>
      </w:r>
    </w:p>
    <w:p w14:paraId="1725F277" w14:textId="77777777" w:rsidR="00AC1EAA" w:rsidRPr="00AC1EAA" w:rsidRDefault="00AC1EAA" w:rsidP="00AC1EAA">
      <w:pPr>
        <w:spacing w:line="360" w:lineRule="auto"/>
        <w:rPr>
          <w:u w:val="single"/>
        </w:rPr>
      </w:pPr>
    </w:p>
    <w:p w14:paraId="5B321A8C" w14:textId="25D386CA" w:rsidR="0017500A" w:rsidRPr="00AC1EAA" w:rsidRDefault="00000000" w:rsidP="00AC1EAA">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k-1</m:t>
                        </m:r>
                      </m:sub>
                    </m:sSub>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t>
                        </m:r>
                      </m:sup>
                    </m:sSubSup>
                  </m:e>
                </m:mr>
              </m:m>
            </m:e>
          </m:d>
        </m:oMath>
      </m:oMathPara>
    </w:p>
    <w:p w14:paraId="6DFC3212" w14:textId="77777777" w:rsidR="00AC1EAA" w:rsidRDefault="00AC1EAA" w:rsidP="00AC1EAA">
      <w:pPr>
        <w:spacing w:line="360" w:lineRule="auto"/>
      </w:pPr>
    </w:p>
    <w:p w14:paraId="3129A745" w14:textId="77777777" w:rsidR="00AC1EAA" w:rsidRDefault="00AF13C2" w:rsidP="000258EB">
      <w:pPr>
        <w:pStyle w:val="ListParagraph"/>
        <w:numPr>
          <w:ilvl w:val="0"/>
          <w:numId w:val="289"/>
        </w:numPr>
        <w:spacing w:line="360" w:lineRule="auto"/>
      </w:pPr>
      <w:r>
        <w:rPr>
          <w:u w:val="single"/>
        </w:rPr>
        <w:t>Upper Triangular after all Iterations</w:t>
      </w:r>
      <w:r>
        <w:t xml:space="preserve">: After </w:t>
      </w:r>
      <m:oMath>
        <m:r>
          <w:rPr>
            <w:rFonts w:ascii="Cambria Math" w:hAnsi="Cambria Math"/>
          </w:rPr>
          <m:t>t</m:t>
        </m:r>
      </m:oMath>
      <w:r>
        <w:t xml:space="preserve"> iterations of this process</w:t>
      </w:r>
    </w:p>
    <w:p w14:paraId="5348ACA8" w14:textId="77777777" w:rsidR="00AC1EAA" w:rsidRPr="00AC1EAA" w:rsidRDefault="00AC1EAA" w:rsidP="00AC1EAA">
      <w:pPr>
        <w:spacing w:line="360" w:lineRule="auto"/>
        <w:rPr>
          <w:u w:val="single"/>
        </w:rPr>
      </w:pPr>
    </w:p>
    <w:p w14:paraId="0D41E8D3" w14:textId="77777777" w:rsidR="00AC1EAA" w:rsidRDefault="00AF13C2" w:rsidP="00AC1EAA">
      <w:pPr>
        <w:pStyle w:val="ListParagraph"/>
        <w:spacing w:line="360" w:lineRule="auto"/>
        <w:ind w:left="360"/>
      </w:pPr>
      <m:oMathPara>
        <m:oMath>
          <m:r>
            <w:rPr>
              <w:rFonts w:ascii="Cambria Math" w:hAnsi="Cambria Math"/>
            </w:rPr>
            <m:t>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m-1, n</m:t>
                  </m:r>
                </m:e>
              </m:d>
            </m:e>
          </m:func>
        </m:oMath>
      </m:oMathPara>
    </w:p>
    <w:p w14:paraId="3A6C927C" w14:textId="77777777" w:rsidR="00AC1EAA" w:rsidRDefault="00AC1EAA" w:rsidP="00AC1EAA">
      <w:pPr>
        <w:spacing w:line="360" w:lineRule="auto"/>
      </w:pPr>
    </w:p>
    <w:p w14:paraId="78773F01" w14:textId="77777777" w:rsidR="00AC1EAA" w:rsidRDefault="00AF13C2" w:rsidP="00AC1EAA">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m:oMathPara>
    </w:p>
    <w:p w14:paraId="00130FA2" w14:textId="77777777" w:rsidR="00AC1EAA" w:rsidRDefault="00AC1EAA" w:rsidP="00AC1EAA">
      <w:pPr>
        <w:spacing w:line="360" w:lineRule="auto"/>
      </w:pPr>
    </w:p>
    <w:p w14:paraId="6BC1241F" w14:textId="764B7BEF" w:rsidR="00AF13C2" w:rsidRDefault="00AF13C2" w:rsidP="00AC1EAA">
      <w:pPr>
        <w:pStyle w:val="ListParagraph"/>
        <w:spacing w:line="360" w:lineRule="auto"/>
        <w:ind w:left="360"/>
      </w:pPr>
      <w:r>
        <w:t>is an upper triangular matrix.</w:t>
      </w:r>
    </w:p>
    <w:p w14:paraId="7DADF623" w14:textId="77777777" w:rsidR="00AC1EAA" w:rsidRDefault="00AF13C2" w:rsidP="000258EB">
      <w:pPr>
        <w:pStyle w:val="ListParagraph"/>
        <w:numPr>
          <w:ilvl w:val="0"/>
          <w:numId w:val="289"/>
        </w:numPr>
        <w:spacing w:line="360" w:lineRule="auto"/>
      </w:pPr>
      <w:r>
        <w:rPr>
          <w:u w:val="single"/>
        </w:rPr>
        <w:t xml:space="preserve">Final Result: QR Decomposition of </w:t>
      </w:r>
      <m:oMath>
        <m:r>
          <w:rPr>
            <w:rFonts w:ascii="Cambria Math" w:hAnsi="Cambria Math"/>
            <w:u w:val="single"/>
          </w:rPr>
          <m:t>A</m:t>
        </m:r>
      </m:oMath>
      <w:r>
        <w:t>: So</w:t>
      </w:r>
      <w:r w:rsidR="00F475AF">
        <w:t>,</w:t>
      </w:r>
      <w:r>
        <w:t xml:space="preserve"> with</w:t>
      </w:r>
    </w:p>
    <w:p w14:paraId="49E5AFD0" w14:textId="77777777" w:rsidR="00AC1EAA" w:rsidRPr="00AC1EAA" w:rsidRDefault="00AC1EAA" w:rsidP="00AC1EAA">
      <w:pPr>
        <w:spacing w:line="360" w:lineRule="auto"/>
        <w:rPr>
          <w:u w:val="single"/>
        </w:rPr>
      </w:pPr>
    </w:p>
    <w:p w14:paraId="5F10D22B" w14:textId="77777777" w:rsidR="00AC1EAA" w:rsidRDefault="00000000" w:rsidP="00AC1EAA">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1038EB3A" w14:textId="77777777" w:rsidR="00AC1EAA" w:rsidRDefault="00AC1EAA" w:rsidP="00AC1EAA">
      <w:pPr>
        <w:spacing w:line="360" w:lineRule="auto"/>
      </w:pPr>
    </w:p>
    <w:p w14:paraId="2EE1BFF4" w14:textId="77777777" w:rsidR="00AC1EAA" w:rsidRDefault="00F475AF" w:rsidP="00AC1EAA">
      <w:pPr>
        <w:pStyle w:val="ListParagraph"/>
        <w:spacing w:line="360" w:lineRule="auto"/>
        <w:ind w:left="360"/>
      </w:pPr>
      <m:oMathPara>
        <m:oMath>
          <m:r>
            <w:rPr>
              <w:rFonts w:ascii="Cambria Math" w:hAnsi="Cambria Math"/>
            </w:rPr>
            <m:t>Q=</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4A4A8DCA" w14:textId="77777777" w:rsidR="00AC1EAA" w:rsidRDefault="00AC1EAA" w:rsidP="00AC1EAA">
      <w:pPr>
        <w:spacing w:line="360" w:lineRule="auto"/>
      </w:pPr>
    </w:p>
    <w:p w14:paraId="7A0638BB" w14:textId="77777777" w:rsidR="00AC1EAA" w:rsidRDefault="00F475AF" w:rsidP="00AC1EAA">
      <w:pPr>
        <w:pStyle w:val="ListParagraph"/>
        <w:spacing w:line="360" w:lineRule="auto"/>
        <w:ind w:left="360"/>
      </w:pPr>
      <m:oMathPara>
        <m:oMath>
          <m:r>
            <w:rPr>
              <w:rFonts w:ascii="Cambria Math" w:hAnsi="Cambria Math"/>
            </w:rPr>
            <m:t>A=QR</m:t>
          </m:r>
        </m:oMath>
      </m:oMathPara>
    </w:p>
    <w:p w14:paraId="3C14AD89" w14:textId="77777777" w:rsidR="00AC1EAA" w:rsidRDefault="00AC1EAA" w:rsidP="00AC1EAA">
      <w:pPr>
        <w:spacing w:line="360" w:lineRule="auto"/>
      </w:pPr>
    </w:p>
    <w:p w14:paraId="6F65D980" w14:textId="005242EE" w:rsidR="00AF13C2" w:rsidRDefault="00F475AF" w:rsidP="00AC1EAA">
      <w:pPr>
        <w:pStyle w:val="ListParagraph"/>
        <w:spacing w:line="360" w:lineRule="auto"/>
        <w:ind w:left="360"/>
      </w:pPr>
      <w:r>
        <w:t xml:space="preserve">is a QR decomposition of </w:t>
      </w:r>
      <m:oMath>
        <m:r>
          <w:rPr>
            <w:rFonts w:ascii="Cambria Math" w:hAnsi="Cambria Math"/>
          </w:rPr>
          <m:t>A</m:t>
        </m:r>
      </m:oMath>
      <w:r>
        <w:t>.</w:t>
      </w:r>
    </w:p>
    <w:p w14:paraId="6A59D242" w14:textId="6E7349E6" w:rsidR="00F475AF" w:rsidRDefault="00F475AF" w:rsidP="000258EB">
      <w:pPr>
        <w:pStyle w:val="ListParagraph"/>
        <w:numPr>
          <w:ilvl w:val="0"/>
          <w:numId w:val="289"/>
        </w:numPr>
        <w:spacing w:line="360" w:lineRule="auto"/>
      </w:pPr>
      <w:r>
        <w:rPr>
          <w:u w:val="single"/>
        </w:rPr>
        <w:t>Numerical Stability of the Algorithm</w:t>
      </w:r>
      <w:r w:rsidRPr="00F475AF">
        <w:t>:</w:t>
      </w:r>
      <w:r>
        <w:t xml:space="preserve"> This method has greater numerical stability than the Gram-Schmidt method above.</w:t>
      </w:r>
    </w:p>
    <w:p w14:paraId="51E062A4" w14:textId="78CFE5D4" w:rsidR="00F475AF" w:rsidRDefault="00F475AF" w:rsidP="000258EB">
      <w:pPr>
        <w:pStyle w:val="ListParagraph"/>
        <w:numPr>
          <w:ilvl w:val="0"/>
          <w:numId w:val="289"/>
        </w:numPr>
        <w:spacing w:line="360" w:lineRule="auto"/>
      </w:pPr>
      <w:r>
        <w:rPr>
          <w:u w:val="single"/>
        </w:rPr>
        <w:t xml:space="preserve">Number of Operations in the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Pr>
          <w:u w:val="single"/>
        </w:rPr>
        <w:t xml:space="preserve"> Step</w:t>
      </w:r>
      <w:r w:rsidRPr="00F475AF">
        <w:t>:</w:t>
      </w:r>
      <w:r>
        <w:t xml:space="preserve"> The following table gives the number of operations in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step of the QR decomposition by the Householder transformation, assuming a square matrix with size </w:t>
      </w:r>
      <m:oMath>
        <m:r>
          <w:rPr>
            <w:rFonts w:ascii="Cambria Math" w:hAnsi="Cambria Math"/>
          </w:rPr>
          <m:t>n</m:t>
        </m:r>
      </m:oMath>
      <w:r>
        <w:t>.</w:t>
      </w:r>
    </w:p>
    <w:p w14:paraId="53EC4738" w14:textId="77777777" w:rsidR="00760E52" w:rsidRDefault="00760E52" w:rsidP="00760E52">
      <w:pPr>
        <w:spacing w:line="360" w:lineRule="auto"/>
      </w:pPr>
    </w:p>
    <w:p w14:paraId="032BA1C7" w14:textId="6561DCD0" w:rsidR="00760E52" w:rsidRDefault="00760E52" w:rsidP="00760E52">
      <w:pPr>
        <w:spacing w:line="360" w:lineRule="auto"/>
        <w:jc w:val="center"/>
      </w:pPr>
      <w:r>
        <w:rPr>
          <w:noProof/>
        </w:rPr>
        <w:lastRenderedPageBreak/>
        <w:drawing>
          <wp:inline distT="0" distB="0" distL="0" distR="0" wp14:anchorId="7660F332" wp14:editId="005ECAFD">
            <wp:extent cx="5162550" cy="2047875"/>
            <wp:effectExtent l="0" t="0" r="0" b="9525"/>
            <wp:docPr id="2600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399" name=""/>
                    <pic:cNvPicPr/>
                  </pic:nvPicPr>
                  <pic:blipFill>
                    <a:blip r:embed="rId124"/>
                    <a:stretch>
                      <a:fillRect/>
                    </a:stretch>
                  </pic:blipFill>
                  <pic:spPr>
                    <a:xfrm>
                      <a:off x="0" y="0"/>
                      <a:ext cx="5162550" cy="2047875"/>
                    </a:xfrm>
                    <a:prstGeom prst="rect">
                      <a:avLst/>
                    </a:prstGeom>
                  </pic:spPr>
                </pic:pic>
              </a:graphicData>
            </a:graphic>
          </wp:inline>
        </w:drawing>
      </w:r>
    </w:p>
    <w:p w14:paraId="68563F4D" w14:textId="77777777" w:rsidR="00760E52" w:rsidRDefault="00760E52" w:rsidP="00760E52">
      <w:pPr>
        <w:spacing w:line="360" w:lineRule="auto"/>
      </w:pPr>
    </w:p>
    <w:p w14:paraId="6C534001" w14:textId="77777777" w:rsidR="00AC1EAA" w:rsidRDefault="00F475AF" w:rsidP="000258EB">
      <w:pPr>
        <w:pStyle w:val="ListParagraph"/>
        <w:numPr>
          <w:ilvl w:val="0"/>
          <w:numId w:val="289"/>
        </w:numPr>
        <w:spacing w:line="360" w:lineRule="auto"/>
      </w:pPr>
      <w:r>
        <w:rPr>
          <w:u w:val="single"/>
        </w:rPr>
        <w:t>Total Complexity of the Algorithm</w:t>
      </w:r>
      <w:r w:rsidRPr="00F475AF">
        <w:t>:</w:t>
      </w:r>
      <w:r w:rsidR="00760E52">
        <w:t xml:space="preserve"> </w:t>
      </w:r>
      <w:r w:rsidR="00B9343D">
        <w:t xml:space="preserve">Summing these number over </w:t>
      </w:r>
      <m:oMath>
        <m:r>
          <w:rPr>
            <w:rFonts w:ascii="Cambria Math" w:hAnsi="Cambria Math"/>
          </w:rPr>
          <m:t>n-1</m:t>
        </m:r>
      </m:oMath>
      <w:r w:rsidR="00B9343D">
        <w:t xml:space="preserve"> steps – for a square matrix of size </w:t>
      </w:r>
      <m:oMath>
        <m:r>
          <w:rPr>
            <w:rFonts w:ascii="Cambria Math" w:hAnsi="Cambria Math"/>
          </w:rPr>
          <m:t>n</m:t>
        </m:r>
      </m:oMath>
      <w:r w:rsidR="00B9343D">
        <w:t>, the complexity of the algorithm – in terms of floating-point multiplications – is given by</w:t>
      </w:r>
    </w:p>
    <w:p w14:paraId="2672771E" w14:textId="77777777" w:rsidR="00AC1EAA" w:rsidRPr="00AC1EAA" w:rsidRDefault="00AC1EAA" w:rsidP="00AC1EAA">
      <w:pPr>
        <w:spacing w:line="360" w:lineRule="auto"/>
        <w:rPr>
          <w:u w:val="single"/>
        </w:rPr>
      </w:pPr>
    </w:p>
    <w:p w14:paraId="52AEAAFC" w14:textId="105078FE" w:rsidR="00F475AF" w:rsidRDefault="00000000" w:rsidP="00AC1EAA">
      <w:pPr>
        <w:pStyle w:val="ListParagraph"/>
        <w:spacing w:line="360" w:lineRule="auto"/>
        <w:ind w:left="360"/>
      </w:pPr>
      <m:oMathPara>
        <m:oMath>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n-2=</m:t>
          </m:r>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m:oMathPara>
    </w:p>
    <w:p w14:paraId="43692886" w14:textId="77777777" w:rsidR="00B9343D" w:rsidRDefault="00B9343D" w:rsidP="00B9343D">
      <w:pPr>
        <w:spacing w:line="360" w:lineRule="auto"/>
      </w:pPr>
    </w:p>
    <w:p w14:paraId="37384EEE" w14:textId="77777777" w:rsidR="00B9343D" w:rsidRDefault="00B9343D" w:rsidP="00B9343D">
      <w:pPr>
        <w:spacing w:line="360" w:lineRule="auto"/>
      </w:pPr>
    </w:p>
    <w:p w14:paraId="4AD71347" w14:textId="6AA82718" w:rsidR="00B9343D" w:rsidRPr="00AC1EAA" w:rsidRDefault="00B9343D" w:rsidP="00B9343D">
      <w:pPr>
        <w:spacing w:line="360" w:lineRule="auto"/>
        <w:rPr>
          <w:b/>
          <w:bCs/>
          <w:sz w:val="28"/>
          <w:szCs w:val="28"/>
        </w:rPr>
      </w:pPr>
      <w:r w:rsidRPr="00AC1EAA">
        <w:rPr>
          <w:b/>
          <w:bCs/>
          <w:sz w:val="28"/>
          <w:szCs w:val="28"/>
        </w:rPr>
        <w:t>Computing the QR Decomposition using Householder Reflections – Advantages and Disadvantages</w:t>
      </w:r>
    </w:p>
    <w:p w14:paraId="6170F3BA" w14:textId="77777777" w:rsidR="00B9343D" w:rsidRDefault="00B9343D" w:rsidP="00B9343D">
      <w:pPr>
        <w:spacing w:line="360" w:lineRule="auto"/>
      </w:pPr>
    </w:p>
    <w:p w14:paraId="36C12A53" w14:textId="73CA3C90" w:rsidR="00B9343D" w:rsidRDefault="00B9343D" w:rsidP="00AC1EAA">
      <w:pPr>
        <w:pStyle w:val="ListParagraph"/>
        <w:numPr>
          <w:ilvl w:val="0"/>
          <w:numId w:val="290"/>
        </w:numPr>
        <w:spacing w:line="360" w:lineRule="auto"/>
      </w:pPr>
      <w:r w:rsidRPr="00AC1EAA">
        <w:rPr>
          <w:u w:val="single"/>
        </w:rPr>
        <w:t>Advantages</w:t>
      </w:r>
      <w:r>
        <w:t xml:space="preserve">: The use of the Householder transformations is inherently the most simple of the QR decomposition algorithms due to the use of reflections as the mechanism for producing zeroes in the </w:t>
      </w:r>
      <m:oMath>
        <m:r>
          <w:rPr>
            <w:rFonts w:ascii="Cambria Math" w:hAnsi="Cambria Math"/>
          </w:rPr>
          <m:t>R</m:t>
        </m:r>
      </m:oMath>
      <w:r>
        <w:t xml:space="preserve"> matrix.</w:t>
      </w:r>
    </w:p>
    <w:p w14:paraId="71ECD4E4" w14:textId="1B56D2D3" w:rsidR="00386518" w:rsidRDefault="00386518" w:rsidP="00AC1EAA">
      <w:pPr>
        <w:pStyle w:val="ListParagraph"/>
        <w:numPr>
          <w:ilvl w:val="0"/>
          <w:numId w:val="290"/>
        </w:numPr>
        <w:spacing w:line="360" w:lineRule="auto"/>
      </w:pPr>
      <w:r>
        <w:rPr>
          <w:u w:val="single"/>
        </w:rPr>
        <w:t>Disadvantages</w:t>
      </w:r>
      <w:r w:rsidRPr="00386518">
        <w:t>:</w:t>
      </w:r>
      <w:r>
        <w:t xml:space="preserve"> However, the Householder reflection is bandwidth-heavy and not parallelizable, as every reflection that produces a new zero element changes the entirety of both </w:t>
      </w:r>
      <m:oMath>
        <m:r>
          <w:rPr>
            <w:rFonts w:ascii="Cambria Math" w:hAnsi="Cambria Math"/>
          </w:rPr>
          <m:t>Q</m:t>
        </m:r>
      </m:oMath>
      <w:r>
        <w:t xml:space="preserve"> and </w:t>
      </w:r>
      <m:oMath>
        <m:r>
          <w:rPr>
            <w:rFonts w:ascii="Cambria Math" w:hAnsi="Cambria Math"/>
          </w:rPr>
          <m:t>R</m:t>
        </m:r>
      </m:oMath>
      <w:r>
        <w:t xml:space="preserve"> matrices.</w:t>
      </w:r>
    </w:p>
    <w:p w14:paraId="4EC5960E" w14:textId="77777777" w:rsidR="00386518" w:rsidRDefault="00386518" w:rsidP="00386518">
      <w:pPr>
        <w:spacing w:line="360" w:lineRule="auto"/>
      </w:pPr>
    </w:p>
    <w:p w14:paraId="48A34EEC" w14:textId="77777777" w:rsidR="00386518" w:rsidRDefault="00386518" w:rsidP="00386518">
      <w:pPr>
        <w:spacing w:line="360" w:lineRule="auto"/>
      </w:pPr>
    </w:p>
    <w:p w14:paraId="6C602BF0" w14:textId="3A230108" w:rsidR="00386518" w:rsidRPr="00386518" w:rsidRDefault="00386518" w:rsidP="00386518">
      <w:pPr>
        <w:spacing w:line="360" w:lineRule="auto"/>
        <w:rPr>
          <w:b/>
          <w:bCs/>
          <w:sz w:val="28"/>
          <w:szCs w:val="28"/>
        </w:rPr>
      </w:pPr>
      <w:r w:rsidRPr="00386518">
        <w:rPr>
          <w:b/>
          <w:bCs/>
          <w:sz w:val="28"/>
          <w:szCs w:val="28"/>
        </w:rPr>
        <w:t>Computing the QR Decomposition using Givens Rotations</w:t>
      </w:r>
    </w:p>
    <w:p w14:paraId="3ED4D21F" w14:textId="77777777" w:rsidR="00386518" w:rsidRDefault="00386518" w:rsidP="00386518">
      <w:pPr>
        <w:spacing w:line="360" w:lineRule="auto"/>
      </w:pPr>
    </w:p>
    <w:p w14:paraId="2D236834" w14:textId="1B55AC20" w:rsidR="00386518" w:rsidRDefault="00386518" w:rsidP="00386518">
      <w:pPr>
        <w:pStyle w:val="ListParagraph"/>
        <w:numPr>
          <w:ilvl w:val="0"/>
          <w:numId w:val="291"/>
        </w:numPr>
        <w:spacing w:line="360" w:lineRule="auto"/>
      </w:pPr>
      <w:r w:rsidRPr="00386518">
        <w:rPr>
          <w:u w:val="single"/>
        </w:rPr>
        <w:lastRenderedPageBreak/>
        <w:t>Idea behind the Givens’ Rotations</w:t>
      </w:r>
      <w:r>
        <w:t xml:space="preserve">: QR decomposition can also be computed with a series of Givens rotations. Each rotation zeroes an element in the sub-diagonal of a matrix, forming the </w:t>
      </w:r>
      <m:oMath>
        <m:r>
          <w:rPr>
            <w:rFonts w:ascii="Cambria Math" w:hAnsi="Cambria Math"/>
          </w:rPr>
          <m:t>R</m:t>
        </m:r>
      </m:oMath>
      <w:r>
        <w:t xml:space="preserve"> matrix. The concatenation of all the Givens’ matrices forms the orthogonal matrix.</w:t>
      </w:r>
    </w:p>
    <w:p w14:paraId="21D284C9" w14:textId="36C69026" w:rsidR="00EF06DC" w:rsidRDefault="00EF06DC" w:rsidP="00386518">
      <w:pPr>
        <w:pStyle w:val="ListParagraph"/>
        <w:numPr>
          <w:ilvl w:val="0"/>
          <w:numId w:val="291"/>
        </w:numPr>
        <w:spacing w:line="360" w:lineRule="auto"/>
      </w:pPr>
      <w:r>
        <w:rPr>
          <w:u w:val="single"/>
        </w:rPr>
        <w:t xml:space="preserve">Full Matrix Construction </w:t>
      </w:r>
      <w:r w:rsidR="00275E74">
        <w:rPr>
          <w:u w:val="single"/>
        </w:rPr>
        <w:t>N</w:t>
      </w:r>
      <w:r>
        <w:rPr>
          <w:u w:val="single"/>
        </w:rPr>
        <w:t>ot Required</w:t>
      </w:r>
      <w:r w:rsidRPr="00EF06DC">
        <w:t>:</w:t>
      </w:r>
      <w:r>
        <w:t xml:space="preserve"> </w:t>
      </w:r>
      <w:r w:rsidR="00634D0C">
        <w:t>In practice, Givens’ rotations are not performed by building a whole matrix and doing a matrix multiplication.</w:t>
      </w:r>
    </w:p>
    <w:p w14:paraId="4F4FEA42" w14:textId="4C627BAB" w:rsidR="00275E74" w:rsidRDefault="00275E74" w:rsidP="00386518">
      <w:pPr>
        <w:pStyle w:val="ListParagraph"/>
        <w:numPr>
          <w:ilvl w:val="0"/>
          <w:numId w:val="291"/>
        </w:numPr>
        <w:spacing w:line="360" w:lineRule="auto"/>
      </w:pPr>
      <w:r>
        <w:rPr>
          <w:u w:val="single"/>
        </w:rPr>
        <w:t>Sparse Multiplication using Givens’ Rotation</w:t>
      </w:r>
      <w:r w:rsidRPr="00275E74">
        <w:t>:</w:t>
      </w:r>
      <w:r>
        <w:t xml:space="preserve"> A Givens’ rotation procedure is used instead which does the equivalent of a sparse Givens’ matrix multiplication, without the extra work of handling sparse elements.</w:t>
      </w:r>
    </w:p>
    <w:p w14:paraId="215D15E1" w14:textId="4C1C6BD5" w:rsidR="00275E74" w:rsidRDefault="00275E74" w:rsidP="00386518">
      <w:pPr>
        <w:pStyle w:val="ListParagraph"/>
        <w:numPr>
          <w:ilvl w:val="0"/>
          <w:numId w:val="291"/>
        </w:numPr>
        <w:spacing w:line="360" w:lineRule="auto"/>
      </w:pPr>
      <w:r>
        <w:rPr>
          <w:u w:val="single"/>
        </w:rPr>
        <w:t>Reason why it is Parallelizable</w:t>
      </w:r>
      <w:r w:rsidRPr="00275E74">
        <w:t>:</w:t>
      </w:r>
      <w:r>
        <w:t xml:space="preserve"> The Givens’ rotation procedure is useful in situations where only relatively few off-diagonal elements need to be zeroed, and is more easily parallelized than Householder transformations.</w:t>
      </w:r>
    </w:p>
    <w:p w14:paraId="33B1CC54" w14:textId="77777777" w:rsidR="00275E74" w:rsidRDefault="00275E74" w:rsidP="00275E74">
      <w:pPr>
        <w:spacing w:line="360" w:lineRule="auto"/>
      </w:pPr>
    </w:p>
    <w:p w14:paraId="7D6ADB3C" w14:textId="77777777" w:rsidR="00275E74" w:rsidRDefault="00275E74" w:rsidP="00275E74">
      <w:pPr>
        <w:spacing w:line="360" w:lineRule="auto"/>
      </w:pPr>
    </w:p>
    <w:p w14:paraId="76CBF0BF" w14:textId="0A3ED32B" w:rsidR="00275E74" w:rsidRPr="00275E74" w:rsidRDefault="00275E74" w:rsidP="00275E74">
      <w:pPr>
        <w:spacing w:line="360" w:lineRule="auto"/>
        <w:rPr>
          <w:b/>
          <w:bCs/>
          <w:sz w:val="28"/>
          <w:szCs w:val="28"/>
        </w:rPr>
      </w:pPr>
      <w:r w:rsidRPr="00275E74">
        <w:rPr>
          <w:b/>
          <w:bCs/>
          <w:sz w:val="28"/>
          <w:szCs w:val="28"/>
        </w:rPr>
        <w:t>Computing the QR Decomposition using Givens’ Rotations – Advantages and Disadvantages</w:t>
      </w:r>
    </w:p>
    <w:p w14:paraId="23166753" w14:textId="77777777" w:rsidR="00275E74" w:rsidRDefault="00275E74" w:rsidP="00275E74">
      <w:pPr>
        <w:spacing w:line="360" w:lineRule="auto"/>
      </w:pPr>
    </w:p>
    <w:p w14:paraId="20D7E89B" w14:textId="36710D50" w:rsidR="00275E74" w:rsidRDefault="00275E74" w:rsidP="00275E74">
      <w:pPr>
        <w:pStyle w:val="ListParagraph"/>
        <w:numPr>
          <w:ilvl w:val="0"/>
          <w:numId w:val="292"/>
        </w:numPr>
        <w:spacing w:line="360" w:lineRule="auto"/>
      </w:pPr>
      <w:r w:rsidRPr="00275E74">
        <w:rPr>
          <w:u w:val="single"/>
        </w:rPr>
        <w:t>Difficulty in Implementing the Algorithm</w:t>
      </w:r>
      <w:r>
        <w:t>: The QR decomposition via Givens’ rotations is the most involved to implement, as the ordering of rows fully required to exploit the algorithm is not trivial to determine.</w:t>
      </w:r>
    </w:p>
    <w:p w14:paraId="70FFA456" w14:textId="112ABB7A" w:rsidR="00B4503F" w:rsidRDefault="00B4503F" w:rsidP="00275E74">
      <w:pPr>
        <w:pStyle w:val="ListParagraph"/>
        <w:numPr>
          <w:ilvl w:val="0"/>
          <w:numId w:val="292"/>
        </w:numPr>
        <w:spacing w:line="360" w:lineRule="auto"/>
      </w:pPr>
      <w:r>
        <w:rPr>
          <w:u w:val="single"/>
        </w:rPr>
        <w:t>Neighborhood Impact on Zero Elements</w:t>
      </w:r>
      <w:r w:rsidRPr="00B4503F">
        <w:t>:</w:t>
      </w:r>
      <w:r>
        <w:t xml:space="preserve"> However, it has a significant advantage in that each new zero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affects only the row with the element to be zeroed </w:t>
      </w:r>
      <m:oMath>
        <m:r>
          <w:rPr>
            <w:rFonts w:ascii="Cambria Math" w:hAnsi="Cambria Math"/>
          </w:rPr>
          <m:t>i</m:t>
        </m:r>
      </m:oMath>
      <w:r>
        <w:t xml:space="preserve"> and </w:t>
      </w:r>
      <w:r w:rsidR="006439E6">
        <w:t xml:space="preserve">the row above </w:t>
      </w:r>
      <m:oMath>
        <m:r>
          <w:rPr>
            <w:rFonts w:ascii="Cambria Math" w:hAnsi="Cambria Math"/>
          </w:rPr>
          <m:t>j</m:t>
        </m:r>
      </m:oMath>
      <w:r w:rsidR="006439E6">
        <w:t>.</w:t>
      </w:r>
    </w:p>
    <w:p w14:paraId="1C165117" w14:textId="2B8C3BDB" w:rsidR="006439E6" w:rsidRDefault="006439E6" w:rsidP="00275E74">
      <w:pPr>
        <w:pStyle w:val="ListParagraph"/>
        <w:numPr>
          <w:ilvl w:val="0"/>
          <w:numId w:val="292"/>
        </w:numPr>
        <w:spacing w:line="360" w:lineRule="auto"/>
      </w:pPr>
      <w:r>
        <w:rPr>
          <w:u w:val="single"/>
        </w:rPr>
        <w:t>Less Algorithm Bandwidth and Parallelizability</w:t>
      </w:r>
      <w:r w:rsidRPr="006439E6">
        <w:t>:</w:t>
      </w:r>
      <w:r>
        <w:t xml:space="preserve"> This makes the Givens’ rotation algorithm more bandwidth efficient and parallelizable than the Householder reflection technique.</w:t>
      </w:r>
    </w:p>
    <w:p w14:paraId="7ACDC5A0" w14:textId="77777777" w:rsidR="006439E6" w:rsidRDefault="006439E6" w:rsidP="006439E6">
      <w:pPr>
        <w:spacing w:line="360" w:lineRule="auto"/>
      </w:pPr>
    </w:p>
    <w:p w14:paraId="0AE41775" w14:textId="77777777" w:rsidR="006439E6" w:rsidRDefault="006439E6" w:rsidP="006439E6">
      <w:pPr>
        <w:spacing w:line="360" w:lineRule="auto"/>
      </w:pPr>
    </w:p>
    <w:p w14:paraId="0EC9F84C" w14:textId="30BC7B74" w:rsidR="006439E6" w:rsidRPr="006439E6" w:rsidRDefault="006439E6" w:rsidP="006439E6">
      <w:pPr>
        <w:spacing w:line="360" w:lineRule="auto"/>
        <w:rPr>
          <w:b/>
          <w:bCs/>
          <w:sz w:val="28"/>
          <w:szCs w:val="28"/>
        </w:rPr>
      </w:pPr>
      <w:r w:rsidRPr="006439E6">
        <w:rPr>
          <w:b/>
          <w:bCs/>
          <w:sz w:val="28"/>
          <w:szCs w:val="28"/>
        </w:rPr>
        <w:t>QR Decomposition – Connection to a Determinant or a Product of Eigenvalues</w:t>
      </w:r>
    </w:p>
    <w:p w14:paraId="45D80F3C" w14:textId="77777777" w:rsidR="006439E6" w:rsidRDefault="006439E6" w:rsidP="006439E6">
      <w:pPr>
        <w:spacing w:line="360" w:lineRule="auto"/>
      </w:pPr>
    </w:p>
    <w:p w14:paraId="447F431B" w14:textId="510D6C9F" w:rsidR="006439E6" w:rsidRDefault="006439E6" w:rsidP="006439E6">
      <w:pPr>
        <w:pStyle w:val="ListParagraph"/>
        <w:numPr>
          <w:ilvl w:val="0"/>
          <w:numId w:val="293"/>
        </w:numPr>
        <w:spacing w:line="360" w:lineRule="auto"/>
      </w:pPr>
      <w:r w:rsidRPr="006439E6">
        <w:rPr>
          <w:u w:val="single"/>
        </w:rPr>
        <w:t>QR Calculation of the Determinant</w:t>
      </w:r>
      <w:r>
        <w:t>: One can QR decomposition to find the determinant of a square matrix.</w:t>
      </w:r>
    </w:p>
    <w:p w14:paraId="5BC10634" w14:textId="77777777" w:rsidR="00C94075" w:rsidRDefault="00D02684" w:rsidP="006439E6">
      <w:pPr>
        <w:pStyle w:val="ListParagraph"/>
        <w:numPr>
          <w:ilvl w:val="0"/>
          <w:numId w:val="293"/>
        </w:numPr>
        <w:spacing w:line="360" w:lineRule="auto"/>
      </w:pPr>
      <w:r>
        <w:rPr>
          <w:u w:val="single"/>
        </w:rPr>
        <w:t xml:space="preserve">Determinants of </w:t>
      </w:r>
      <m:oMath>
        <m:r>
          <w:rPr>
            <w:rFonts w:ascii="Cambria Math" w:hAnsi="Cambria Math"/>
            <w:u w:val="single"/>
          </w:rPr>
          <m:t>Q</m:t>
        </m:r>
      </m:oMath>
      <w:r>
        <w:rPr>
          <w:u w:val="single"/>
        </w:rPr>
        <w:t xml:space="preserve"> and </w:t>
      </w:r>
      <m:oMath>
        <m:r>
          <w:rPr>
            <w:rFonts w:ascii="Cambria Math" w:hAnsi="Cambria Math"/>
            <w:u w:val="single"/>
          </w:rPr>
          <m:t>R</m:t>
        </m:r>
      </m:oMath>
      <w:r>
        <w:t>: Suppose a matrix is decomposed as</w:t>
      </w:r>
    </w:p>
    <w:p w14:paraId="08525DBB" w14:textId="77777777" w:rsidR="00C94075" w:rsidRPr="00C94075" w:rsidRDefault="00C94075" w:rsidP="00C94075">
      <w:pPr>
        <w:spacing w:line="360" w:lineRule="auto"/>
        <w:rPr>
          <w:u w:val="single"/>
        </w:rPr>
      </w:pPr>
    </w:p>
    <w:p w14:paraId="1449D370" w14:textId="77777777" w:rsidR="00C94075" w:rsidRDefault="00D02684" w:rsidP="00C94075">
      <w:pPr>
        <w:pStyle w:val="ListParagraph"/>
        <w:spacing w:line="360" w:lineRule="auto"/>
        <w:ind w:left="360"/>
      </w:pPr>
      <m:oMathPara>
        <m:oMath>
          <m:r>
            <w:rPr>
              <w:rFonts w:ascii="Cambria Math" w:hAnsi="Cambria Math"/>
            </w:rPr>
            <m:t>A=QR</m:t>
          </m:r>
        </m:oMath>
      </m:oMathPara>
    </w:p>
    <w:p w14:paraId="33F41124" w14:textId="77777777" w:rsidR="00C94075" w:rsidRDefault="00C94075" w:rsidP="00C94075">
      <w:pPr>
        <w:spacing w:line="360" w:lineRule="auto"/>
      </w:pPr>
    </w:p>
    <w:p w14:paraId="7930A222" w14:textId="77777777" w:rsidR="00C94075" w:rsidRDefault="00D02684" w:rsidP="00C94075">
      <w:pPr>
        <w:pStyle w:val="ListParagraph"/>
        <w:spacing w:line="360" w:lineRule="auto"/>
        <w:ind w:left="360"/>
      </w:pPr>
      <w:r>
        <w:t>Then one has</w:t>
      </w:r>
    </w:p>
    <w:p w14:paraId="0E025845" w14:textId="77777777" w:rsidR="00C94075" w:rsidRDefault="00C94075" w:rsidP="00C94075">
      <w:pPr>
        <w:spacing w:line="360" w:lineRule="auto"/>
      </w:pPr>
    </w:p>
    <w:p w14:paraId="6320F8FE"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oMath>
      </m:oMathPara>
    </w:p>
    <w:p w14:paraId="3F2FE53E" w14:textId="77777777" w:rsidR="00C94075" w:rsidRDefault="00C94075" w:rsidP="00C94075">
      <w:pPr>
        <w:spacing w:line="360" w:lineRule="auto"/>
      </w:pPr>
    </w:p>
    <w:p w14:paraId="354870B8" w14:textId="77777777" w:rsidR="00C94075" w:rsidRDefault="00D02684" w:rsidP="00C94075">
      <w:pPr>
        <w:pStyle w:val="ListParagraph"/>
        <w:spacing w:line="360" w:lineRule="auto"/>
        <w:ind w:left="360"/>
      </w:pPr>
      <m:oMath>
        <m:r>
          <w:rPr>
            <w:rFonts w:ascii="Cambria Math" w:hAnsi="Cambria Math"/>
          </w:rPr>
          <m:t>Q</m:t>
        </m:r>
      </m:oMath>
      <w:r>
        <w:t xml:space="preserve"> can be chosen such that</w:t>
      </w:r>
    </w:p>
    <w:p w14:paraId="592EFA17" w14:textId="77777777" w:rsidR="00C94075" w:rsidRDefault="00C94075" w:rsidP="00C94075">
      <w:pPr>
        <w:spacing w:line="360" w:lineRule="auto"/>
      </w:pPr>
    </w:p>
    <w:p w14:paraId="2A054BFE" w14:textId="7A3D2BAE" w:rsidR="00D02684" w:rsidRPr="00C94075" w:rsidRDefault="00D02684" w:rsidP="00C94075">
      <w:pPr>
        <w:pStyle w:val="ListParagraph"/>
        <w:spacing w:line="360" w:lineRule="auto"/>
        <w:ind w:left="360"/>
      </w:pPr>
      <m:oMathPara>
        <m:oMath>
          <m:r>
            <w:rPr>
              <w:rFonts w:ascii="Cambria Math" w:hAnsi="Cambria Math"/>
            </w:rPr>
            <m:t>Q=1</m:t>
          </m:r>
        </m:oMath>
      </m:oMathPara>
    </w:p>
    <w:p w14:paraId="79ECA099" w14:textId="77777777" w:rsidR="00C94075" w:rsidRDefault="00C94075" w:rsidP="00C94075">
      <w:pPr>
        <w:spacing w:line="360" w:lineRule="auto"/>
      </w:pPr>
    </w:p>
    <w:p w14:paraId="3086F80B" w14:textId="77777777" w:rsidR="00C94075" w:rsidRDefault="00CD65FF" w:rsidP="006439E6">
      <w:pPr>
        <w:pStyle w:val="ListParagraph"/>
        <w:numPr>
          <w:ilvl w:val="0"/>
          <w:numId w:val="293"/>
        </w:numPr>
        <w:spacing w:line="360" w:lineRule="auto"/>
      </w:pPr>
      <w:r>
        <w:rPr>
          <w:u w:val="single"/>
        </w:rPr>
        <w:t xml:space="preserve">Product of the Eigenvalues of </w:t>
      </w:r>
      <m:oMath>
        <m:r>
          <w:rPr>
            <w:rFonts w:ascii="Cambria Math" w:hAnsi="Cambria Math"/>
            <w:u w:val="single"/>
          </w:rPr>
          <m:t>A</m:t>
        </m:r>
      </m:oMath>
      <w:r>
        <w:t>: Thus</w:t>
      </w:r>
    </w:p>
    <w:p w14:paraId="58AD1457" w14:textId="77777777" w:rsidR="00C94075" w:rsidRPr="00C94075" w:rsidRDefault="00C94075" w:rsidP="00C94075">
      <w:pPr>
        <w:spacing w:line="360" w:lineRule="auto"/>
        <w:rPr>
          <w:u w:val="single"/>
        </w:rPr>
      </w:pPr>
    </w:p>
    <w:p w14:paraId="516E8D8A"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oMath>
      </m:oMathPara>
    </w:p>
    <w:p w14:paraId="32893409" w14:textId="77777777" w:rsidR="00C94075" w:rsidRDefault="00C94075" w:rsidP="00C94075">
      <w:pPr>
        <w:spacing w:line="360" w:lineRule="auto"/>
      </w:pPr>
    </w:p>
    <w:p w14:paraId="5369BC34" w14:textId="77777777" w:rsidR="00C94075" w:rsidRDefault="00CD65FF"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ii</m:t>
            </m:r>
          </m:sub>
        </m:sSub>
      </m:oMath>
      <w:r>
        <w:t xml:space="preserve">’s are the entries on the diagonal of </w:t>
      </w:r>
      <m:oMath>
        <m:r>
          <w:rPr>
            <w:rFonts w:ascii="Cambria Math" w:hAnsi="Cambria Math"/>
          </w:rPr>
          <m:t>R</m:t>
        </m:r>
      </m:oMath>
      <w:r>
        <w:t>. Furthermore, because the determinant equals the product of the eigenvalues, one has</w:t>
      </w:r>
    </w:p>
    <w:p w14:paraId="545B0166" w14:textId="77777777" w:rsidR="00C94075" w:rsidRDefault="00C94075" w:rsidP="00C94075">
      <w:pPr>
        <w:spacing w:line="360" w:lineRule="auto"/>
      </w:pPr>
    </w:p>
    <w:p w14:paraId="6C717613" w14:textId="77777777" w:rsid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3C6A8212" w14:textId="77777777" w:rsidR="00C94075" w:rsidRDefault="00C94075" w:rsidP="00C94075">
      <w:pPr>
        <w:spacing w:line="360" w:lineRule="auto"/>
      </w:pPr>
    </w:p>
    <w:p w14:paraId="79822C70" w14:textId="5D0CCDCB" w:rsidR="00CD65FF"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’s are the eigenvalues of </w:t>
      </w:r>
      <m:oMath>
        <m:r>
          <w:rPr>
            <w:rFonts w:ascii="Cambria Math" w:hAnsi="Cambria Math"/>
          </w:rPr>
          <m:t>A</m:t>
        </m:r>
      </m:oMath>
      <w:r>
        <w:t>.</w:t>
      </w:r>
    </w:p>
    <w:p w14:paraId="76CE74DB" w14:textId="107FC699" w:rsidR="00083D7C" w:rsidRDefault="00083D7C" w:rsidP="006439E6">
      <w:pPr>
        <w:pStyle w:val="ListParagraph"/>
        <w:numPr>
          <w:ilvl w:val="0"/>
          <w:numId w:val="293"/>
        </w:numPr>
        <w:spacing w:line="360" w:lineRule="auto"/>
      </w:pPr>
      <w:r>
        <w:rPr>
          <w:u w:val="single"/>
        </w:rPr>
        <w:t>Extension to Non-square Complex Matrices</w:t>
      </w:r>
      <w:r w:rsidRPr="00083D7C">
        <w:t>:</w:t>
      </w:r>
      <w:r>
        <w:t xml:space="preserve"> One can extend the above properties to a non-square complex matrix </w:t>
      </w:r>
      <m:oMath>
        <m:r>
          <w:rPr>
            <w:rFonts w:ascii="Cambria Math" w:hAnsi="Cambria Math"/>
          </w:rPr>
          <m:t>A</m:t>
        </m:r>
      </m:oMath>
      <w:r>
        <w:t xml:space="preserve"> by introducing the definition of QR decomposition for non-square QR complex matrices and replacing eigenvalues with singular values.</w:t>
      </w:r>
    </w:p>
    <w:p w14:paraId="7A6645A6" w14:textId="77777777" w:rsidR="00C94075" w:rsidRDefault="00083D7C" w:rsidP="006439E6">
      <w:pPr>
        <w:pStyle w:val="ListParagraph"/>
        <w:numPr>
          <w:ilvl w:val="0"/>
          <w:numId w:val="293"/>
        </w:numPr>
        <w:spacing w:line="360" w:lineRule="auto"/>
      </w:pPr>
      <w:r>
        <w:rPr>
          <w:u w:val="single"/>
        </w:rPr>
        <w:lastRenderedPageBreak/>
        <w:t>QR Decomposition of Non-square Matrix</w:t>
      </w:r>
      <w:r w:rsidRPr="00083D7C">
        <w:t>:</w:t>
      </w:r>
      <w:r>
        <w:t xml:space="preserve"> One starts with the QR decomposition for a non-square matrix </w:t>
      </w:r>
      <m:oMath>
        <m:r>
          <w:rPr>
            <w:rFonts w:ascii="Cambria Math" w:hAnsi="Cambria Math"/>
          </w:rPr>
          <m:t>A</m:t>
        </m:r>
      </m:oMath>
    </w:p>
    <w:p w14:paraId="2A99D9D8" w14:textId="77777777" w:rsidR="00C94075" w:rsidRPr="00C94075" w:rsidRDefault="00C94075" w:rsidP="00C94075">
      <w:pPr>
        <w:spacing w:line="360" w:lineRule="auto"/>
        <w:rPr>
          <w:u w:val="single"/>
        </w:rPr>
      </w:pPr>
    </w:p>
    <w:p w14:paraId="74FEFBC3" w14:textId="77777777" w:rsidR="00C94075" w:rsidRDefault="00083D7C" w:rsidP="00C94075">
      <w:pPr>
        <w:pStyle w:val="ListParagraph"/>
        <w:spacing w:line="360" w:lineRule="auto"/>
        <w:ind w:left="360"/>
      </w:pPr>
      <m:oMathPara>
        <m:oMath>
          <m:r>
            <w:rPr>
              <w:rFonts w:ascii="Cambria Math" w:hAnsi="Cambria Math"/>
            </w:rPr>
            <m:t>A=Q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oMath>
      </m:oMathPara>
    </w:p>
    <w:p w14:paraId="1B6941AF" w14:textId="77777777" w:rsidR="00C94075" w:rsidRDefault="00C94075" w:rsidP="00C94075">
      <w:pPr>
        <w:spacing w:line="360" w:lineRule="auto"/>
      </w:pPr>
    </w:p>
    <w:p w14:paraId="430BD486" w14:textId="77777777" w:rsidR="00C94075" w:rsidRDefault="00000000" w:rsidP="00C94075">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Q=I</m:t>
          </m:r>
        </m:oMath>
      </m:oMathPara>
    </w:p>
    <w:p w14:paraId="64B46FEF" w14:textId="77777777" w:rsidR="00C94075" w:rsidRDefault="00C94075" w:rsidP="00C94075">
      <w:pPr>
        <w:spacing w:line="360" w:lineRule="auto"/>
      </w:pPr>
    </w:p>
    <w:p w14:paraId="45EB12A9" w14:textId="79372153" w:rsidR="00083D7C" w:rsidRDefault="00083D7C" w:rsidP="00C94075">
      <w:pPr>
        <w:pStyle w:val="ListParagraph"/>
        <w:spacing w:line="360" w:lineRule="auto"/>
        <w:ind w:left="360"/>
      </w:pPr>
      <w:r>
        <w:t xml:space="preserve">where </w:t>
      </w:r>
      <m:oMath>
        <m:r>
          <w:rPr>
            <w:rFonts w:ascii="Cambria Math" w:hAnsi="Cambria Math"/>
          </w:rPr>
          <m:t>0</m:t>
        </m:r>
      </m:oMath>
      <w:r>
        <w:t xml:space="preserve"> denotes the zero matrix and </w:t>
      </w:r>
      <m:oMath>
        <m:r>
          <w:rPr>
            <w:rFonts w:ascii="Cambria Math" w:hAnsi="Cambria Math"/>
          </w:rPr>
          <m:t>Q</m:t>
        </m:r>
      </m:oMath>
      <w:r>
        <w:t xml:space="preserve"> is a unitary matrix.</w:t>
      </w:r>
    </w:p>
    <w:p w14:paraId="5E510449" w14:textId="77777777" w:rsidR="00C94075" w:rsidRDefault="00083D7C" w:rsidP="006439E6">
      <w:pPr>
        <w:pStyle w:val="ListParagraph"/>
        <w:numPr>
          <w:ilvl w:val="0"/>
          <w:numId w:val="293"/>
        </w:numPr>
        <w:spacing w:line="360" w:lineRule="auto"/>
      </w:pPr>
      <w:r>
        <w:rPr>
          <w:u w:val="single"/>
        </w:rPr>
        <w:t>Relation between Singular Values and Determinants</w:t>
      </w:r>
      <w:r w:rsidRPr="00083D7C">
        <w:t>:</w:t>
      </w:r>
      <w:r>
        <w:t xml:space="preserve"> From the properties of singular value decomposition SVD and determinant of a matrix, one has</w:t>
      </w:r>
    </w:p>
    <w:p w14:paraId="58A66EEA" w14:textId="77777777" w:rsidR="00C94075" w:rsidRPr="00C94075" w:rsidRDefault="00C94075" w:rsidP="00C94075">
      <w:pPr>
        <w:spacing w:line="360" w:lineRule="auto"/>
        <w:rPr>
          <w:u w:val="single"/>
        </w:rPr>
      </w:pPr>
    </w:p>
    <w:p w14:paraId="7E62A6F9" w14:textId="77777777" w:rsidR="00C94075" w:rsidRDefault="00000000" w:rsidP="00C94075">
      <w:pPr>
        <w:pStyle w:val="ListParagraph"/>
        <w:spacing w:line="360" w:lineRule="auto"/>
        <w:ind w:left="360"/>
      </w:pPr>
      <m:oMathPara>
        <m:oMath>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oMath>
      </m:oMathPara>
    </w:p>
    <w:p w14:paraId="5FB11B4F" w14:textId="77777777" w:rsidR="00C94075" w:rsidRDefault="00C94075" w:rsidP="00C94075">
      <w:pPr>
        <w:spacing w:line="360" w:lineRule="auto"/>
      </w:pPr>
    </w:p>
    <w:p w14:paraId="19D45ED5" w14:textId="287184DC" w:rsidR="00083D7C"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are the singular values of </w:t>
      </w:r>
      <m:oMath>
        <m:r>
          <w:rPr>
            <w:rFonts w:ascii="Cambria Math" w:hAnsi="Cambria Math"/>
          </w:rPr>
          <m:t>A</m:t>
        </m:r>
      </m:oMath>
      <w:r>
        <w:t>.</w:t>
      </w:r>
    </w:p>
    <w:p w14:paraId="10040356" w14:textId="77777777" w:rsidR="00C94075" w:rsidRDefault="00AD53C1" w:rsidP="006439E6">
      <w:pPr>
        <w:pStyle w:val="ListParagraph"/>
        <w:numPr>
          <w:ilvl w:val="0"/>
          <w:numId w:val="293"/>
        </w:numPr>
        <w:spacing w:line="360" w:lineRule="auto"/>
      </w:pPr>
      <w:r>
        <w:rPr>
          <w:u w:val="single"/>
        </w:rPr>
        <w:t>Product of the Singular Values</w:t>
      </w:r>
      <w:r w:rsidRPr="00AD53C1">
        <w:t>:</w:t>
      </w:r>
      <w:r>
        <w:t xml:space="preserve"> Note that the singular values of </w:t>
      </w:r>
      <m:oMath>
        <m:r>
          <w:rPr>
            <w:rFonts w:ascii="Cambria Math" w:hAnsi="Cambria Math"/>
          </w:rPr>
          <m:t>A</m:t>
        </m:r>
      </m:oMath>
      <w:r>
        <w:t xml:space="preserve"> and </w:t>
      </w:r>
      <m:oMath>
        <m:r>
          <w:rPr>
            <w:rFonts w:ascii="Cambria Math" w:hAnsi="Cambria Math"/>
          </w:rPr>
          <m:t>R</m:t>
        </m:r>
      </m:oMath>
      <w:r>
        <w:t xml:space="preserve"> are identical, although their complex eigenvalues may be different. However, if </w:t>
      </w:r>
      <m:oMath>
        <m:r>
          <w:rPr>
            <w:rFonts w:ascii="Cambria Math" w:hAnsi="Cambria Math"/>
          </w:rPr>
          <m:t>A</m:t>
        </m:r>
      </m:oMath>
      <w:r>
        <w:t xml:space="preserve"> is a square</w:t>
      </w:r>
    </w:p>
    <w:p w14:paraId="0840048F" w14:textId="77777777" w:rsidR="00C94075" w:rsidRPr="00C94075" w:rsidRDefault="00C94075" w:rsidP="00C94075">
      <w:pPr>
        <w:spacing w:line="360" w:lineRule="auto"/>
        <w:rPr>
          <w:u w:val="single"/>
        </w:rPr>
      </w:pPr>
    </w:p>
    <w:p w14:paraId="491397A1" w14:textId="1AFB9F3E" w:rsidR="00AD53C1" w:rsidRP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e>
          </m:d>
        </m:oMath>
      </m:oMathPara>
    </w:p>
    <w:p w14:paraId="4E098822" w14:textId="77777777" w:rsidR="00C94075" w:rsidRDefault="00C94075" w:rsidP="00C94075">
      <w:pPr>
        <w:spacing w:line="360" w:lineRule="auto"/>
      </w:pPr>
    </w:p>
    <w:p w14:paraId="6E86437F" w14:textId="7B259C75" w:rsidR="00AD53C1" w:rsidRDefault="00AD53C1" w:rsidP="006439E6">
      <w:pPr>
        <w:pStyle w:val="ListParagraph"/>
        <w:numPr>
          <w:ilvl w:val="0"/>
          <w:numId w:val="293"/>
        </w:numPr>
        <w:spacing w:line="360" w:lineRule="auto"/>
      </w:pPr>
      <w:r>
        <w:rPr>
          <w:u w:val="single"/>
        </w:rPr>
        <w:t>Efficient Calculation of the Products</w:t>
      </w:r>
      <w:r>
        <w:t>: It follows that the QR decomposition can be used to efficiently calculate the product of eigenvalues or singular values of a matrix.</w:t>
      </w:r>
    </w:p>
    <w:p w14:paraId="5531605D" w14:textId="77777777" w:rsidR="00AD53C1" w:rsidRDefault="00AD53C1" w:rsidP="00AD53C1">
      <w:pPr>
        <w:spacing w:line="360" w:lineRule="auto"/>
      </w:pPr>
    </w:p>
    <w:p w14:paraId="368803D8" w14:textId="77777777" w:rsidR="00AD53C1" w:rsidRDefault="00AD53C1" w:rsidP="00AD53C1">
      <w:pPr>
        <w:spacing w:line="360" w:lineRule="auto"/>
      </w:pPr>
    </w:p>
    <w:p w14:paraId="25060758" w14:textId="66AACCC0" w:rsidR="00AD53C1" w:rsidRPr="00C94075" w:rsidRDefault="00AD53C1" w:rsidP="00AD53C1">
      <w:pPr>
        <w:spacing w:line="360" w:lineRule="auto"/>
        <w:rPr>
          <w:b/>
          <w:bCs/>
          <w:sz w:val="28"/>
          <w:szCs w:val="28"/>
        </w:rPr>
      </w:pPr>
      <w:r w:rsidRPr="00C94075">
        <w:rPr>
          <w:b/>
          <w:bCs/>
          <w:sz w:val="28"/>
          <w:szCs w:val="28"/>
        </w:rPr>
        <w:t>Column Pivoting</w:t>
      </w:r>
    </w:p>
    <w:p w14:paraId="13A012D8" w14:textId="77777777" w:rsidR="00AD53C1" w:rsidRDefault="00AD53C1" w:rsidP="00AD53C1">
      <w:pPr>
        <w:spacing w:line="360" w:lineRule="auto"/>
      </w:pPr>
    </w:p>
    <w:p w14:paraId="694695BD" w14:textId="77777777" w:rsidR="00E368A2" w:rsidRDefault="00C94075" w:rsidP="00C94075">
      <w:pPr>
        <w:pStyle w:val="ListParagraph"/>
        <w:numPr>
          <w:ilvl w:val="0"/>
          <w:numId w:val="294"/>
        </w:numPr>
        <w:spacing w:line="360" w:lineRule="auto"/>
      </w:pPr>
      <w:r w:rsidRPr="00C94075">
        <w:rPr>
          <w:u w:val="single"/>
        </w:rPr>
        <w:t>Idea behind Column Pivoting – Permutation Matrix</w:t>
      </w:r>
      <w:r>
        <w:t xml:space="preserve">: Pivoted QR differs from ordinary Gram-Schmidt in that it takes the largest remaining column at the beginning </w:t>
      </w:r>
      <w:r>
        <w:lastRenderedPageBreak/>
        <w:t xml:space="preserve">of each new step – column pivoting (Strang (2019)) – and thus induces a permutation matrix </w:t>
      </w:r>
      <m:oMath>
        <m:r>
          <w:rPr>
            <w:rFonts w:ascii="Cambria Math" w:hAnsi="Cambria Math"/>
          </w:rPr>
          <m:t>P</m:t>
        </m:r>
      </m:oMath>
      <w:r>
        <w:t>:</w:t>
      </w:r>
    </w:p>
    <w:p w14:paraId="07C6599F" w14:textId="77777777" w:rsidR="00E368A2" w:rsidRPr="00E368A2" w:rsidRDefault="00E368A2" w:rsidP="00E368A2">
      <w:pPr>
        <w:spacing w:line="360" w:lineRule="auto"/>
        <w:rPr>
          <w:u w:val="single"/>
        </w:rPr>
      </w:pPr>
    </w:p>
    <w:p w14:paraId="3041F6C0" w14:textId="5F68D3B2" w:rsidR="00AD53C1" w:rsidRPr="00E368A2" w:rsidRDefault="00C94075" w:rsidP="00E368A2">
      <w:pPr>
        <w:pStyle w:val="ListParagraph"/>
        <w:spacing w:line="360" w:lineRule="auto"/>
        <w:ind w:left="360"/>
      </w:pPr>
      <m:oMathPara>
        <m:oMath>
          <m:r>
            <w:rPr>
              <w:rFonts w:ascii="Cambria Math" w:hAnsi="Cambria Math"/>
            </w:rPr>
            <m:t>AP=QR⇔A=QR</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10EA5A3C" w14:textId="77777777" w:rsidR="00E368A2" w:rsidRDefault="00E368A2" w:rsidP="00E368A2">
      <w:pPr>
        <w:spacing w:line="360" w:lineRule="auto"/>
      </w:pPr>
    </w:p>
    <w:p w14:paraId="577043D5" w14:textId="0773E87A" w:rsidR="00C94075" w:rsidRDefault="00C94075" w:rsidP="00C94075">
      <w:pPr>
        <w:pStyle w:val="ListParagraph"/>
        <w:numPr>
          <w:ilvl w:val="0"/>
          <w:numId w:val="294"/>
        </w:numPr>
        <w:spacing w:line="360" w:lineRule="auto"/>
      </w:pPr>
      <w:r>
        <w:rPr>
          <w:u w:val="single"/>
        </w:rPr>
        <w:t>Advantages of Column Pivoting</w:t>
      </w:r>
      <w:r>
        <w:t xml:space="preserve">: Column pivoting is useful when </w:t>
      </w:r>
      <m:oMath>
        <m:r>
          <w:rPr>
            <w:rFonts w:ascii="Cambria Math" w:hAnsi="Cambria Math"/>
          </w:rPr>
          <m:t>A</m:t>
        </m:r>
      </m:oMath>
      <w:r>
        <w:t xml:space="preserve"> is nearly rank-deficient, or is suspected of being so. It can also improve numerical accuracy.</w:t>
      </w:r>
    </w:p>
    <w:p w14:paraId="6EF49CF4" w14:textId="77777777" w:rsidR="00E368A2" w:rsidRDefault="008435D3" w:rsidP="00C94075">
      <w:pPr>
        <w:pStyle w:val="ListParagraph"/>
        <w:numPr>
          <w:ilvl w:val="0"/>
          <w:numId w:val="294"/>
        </w:numPr>
        <w:spacing w:line="360" w:lineRule="auto"/>
      </w:pPr>
      <w:r>
        <w:rPr>
          <w:u w:val="single"/>
        </w:rPr>
        <w:t>Choice of the Permutation Matrix</w:t>
      </w:r>
      <w:r w:rsidRPr="008435D3">
        <w:t>:</w:t>
      </w:r>
      <w:r>
        <w:t xml:space="preserve"> </w:t>
      </w:r>
      <m:oMath>
        <m:r>
          <w:rPr>
            <w:rFonts w:ascii="Cambria Math" w:hAnsi="Cambria Math"/>
          </w:rPr>
          <m:t>P</m:t>
        </m:r>
      </m:oMath>
      <w:r>
        <w:t xml:space="preserve"> is usually chosen such that the diagonal elements of </w:t>
      </w:r>
      <m:oMath>
        <m:r>
          <w:rPr>
            <w:rFonts w:ascii="Cambria Math" w:hAnsi="Cambria Math"/>
          </w:rPr>
          <m:t>R</m:t>
        </m:r>
      </m:oMath>
      <w:r>
        <w:t xml:space="preserve"> are non-increasing:</w:t>
      </w:r>
    </w:p>
    <w:p w14:paraId="6F8FAA62" w14:textId="77777777" w:rsidR="00E368A2" w:rsidRPr="00E368A2" w:rsidRDefault="00E368A2" w:rsidP="00E368A2">
      <w:pPr>
        <w:spacing w:line="360" w:lineRule="auto"/>
        <w:rPr>
          <w:u w:val="single"/>
        </w:rPr>
      </w:pPr>
    </w:p>
    <w:p w14:paraId="7D403CE6" w14:textId="75887420" w:rsidR="008435D3" w:rsidRPr="00E368A2" w:rsidRDefault="00000000" w:rsidP="00E368A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nn</m:t>
                  </m:r>
                </m:sub>
              </m:sSub>
            </m:e>
          </m:d>
        </m:oMath>
      </m:oMathPara>
    </w:p>
    <w:p w14:paraId="2339900C" w14:textId="77777777" w:rsidR="00E368A2" w:rsidRDefault="00E368A2" w:rsidP="00E368A2">
      <w:pPr>
        <w:spacing w:line="360" w:lineRule="auto"/>
      </w:pPr>
    </w:p>
    <w:p w14:paraId="3C0E270D" w14:textId="61156A4E" w:rsidR="008435D3" w:rsidRDefault="008435D3" w:rsidP="00C94075">
      <w:pPr>
        <w:pStyle w:val="ListParagraph"/>
        <w:numPr>
          <w:ilvl w:val="0"/>
          <w:numId w:val="294"/>
        </w:numPr>
        <w:spacing w:line="360" w:lineRule="auto"/>
      </w:pPr>
      <w:r>
        <w:rPr>
          <w:u w:val="single"/>
        </w:rPr>
        <w:t>Basis Behind Rank-revealing Algorithms</w:t>
      </w:r>
      <w:r>
        <w:t xml:space="preserve">: </w:t>
      </w:r>
      <w:r w:rsidR="00E368A2">
        <w:t xml:space="preserve">This can be used to find the numerical rank of </w:t>
      </w:r>
      <m:oMath>
        <m:r>
          <w:rPr>
            <w:rFonts w:ascii="Cambria Math" w:hAnsi="Cambria Math"/>
          </w:rPr>
          <m:t>A</m:t>
        </m:r>
      </m:oMath>
      <w:r w:rsidR="00E368A2">
        <w:t xml:space="preserve"> at a lower computational cost than a singular value decomposition, forming the basis of the so-called rank-revealing QR algorithms.</w:t>
      </w:r>
    </w:p>
    <w:p w14:paraId="36D6A8A8" w14:textId="77777777" w:rsidR="00E368A2" w:rsidRDefault="00E368A2" w:rsidP="00E368A2">
      <w:pPr>
        <w:spacing w:line="360" w:lineRule="auto"/>
      </w:pPr>
    </w:p>
    <w:p w14:paraId="52307A53" w14:textId="77777777" w:rsidR="00E368A2" w:rsidRDefault="00E368A2" w:rsidP="00E368A2">
      <w:pPr>
        <w:spacing w:line="360" w:lineRule="auto"/>
      </w:pPr>
    </w:p>
    <w:p w14:paraId="0B9F595B" w14:textId="6DD2EEE8" w:rsidR="00E368A2" w:rsidRPr="00E368A2" w:rsidRDefault="00E368A2" w:rsidP="00E368A2">
      <w:pPr>
        <w:spacing w:line="360" w:lineRule="auto"/>
        <w:rPr>
          <w:b/>
          <w:bCs/>
          <w:sz w:val="28"/>
          <w:szCs w:val="28"/>
        </w:rPr>
      </w:pPr>
      <w:r w:rsidRPr="00E368A2">
        <w:rPr>
          <w:b/>
          <w:bCs/>
          <w:sz w:val="28"/>
          <w:szCs w:val="28"/>
        </w:rPr>
        <w:t>Use for Solution to Linear Inverse Problems</w:t>
      </w:r>
    </w:p>
    <w:p w14:paraId="1782E8A1" w14:textId="77777777" w:rsidR="00E368A2" w:rsidRDefault="00E368A2" w:rsidP="00E368A2">
      <w:pPr>
        <w:spacing w:line="360" w:lineRule="auto"/>
      </w:pPr>
    </w:p>
    <w:p w14:paraId="231CB715" w14:textId="05AD67BE" w:rsidR="00E368A2" w:rsidRDefault="00E368A2" w:rsidP="00E368A2">
      <w:pPr>
        <w:pStyle w:val="ListParagraph"/>
        <w:numPr>
          <w:ilvl w:val="0"/>
          <w:numId w:val="295"/>
        </w:numPr>
        <w:spacing w:line="360" w:lineRule="auto"/>
      </w:pPr>
      <w:r w:rsidRPr="00E368A2">
        <w:rPr>
          <w:u w:val="single"/>
        </w:rPr>
        <w:t>Inverse Solution using QR Decomposition</w:t>
      </w:r>
      <w:r>
        <w:t>: Compared to the direct matrix inverse, inverse solutions using QR decompositions are more numerically stable as evidenced by their reduced conditions numbers (Parker (1994)).</w:t>
      </w:r>
    </w:p>
    <w:p w14:paraId="56868997" w14:textId="77777777" w:rsidR="00AA1ADF" w:rsidRDefault="00E368A2" w:rsidP="00E368A2">
      <w:pPr>
        <w:pStyle w:val="ListParagraph"/>
        <w:numPr>
          <w:ilvl w:val="0"/>
          <w:numId w:val="295"/>
        </w:numPr>
        <w:spacing w:line="360" w:lineRule="auto"/>
      </w:pPr>
      <w:r>
        <w:rPr>
          <w:u w:val="single"/>
        </w:rPr>
        <w:t xml:space="preserve">Solution to Under-determined </w:t>
      </w:r>
      <m:oMath>
        <m:r>
          <w:rPr>
            <w:rFonts w:ascii="Cambria Math" w:hAnsi="Cambria Math"/>
            <w:u w:val="single"/>
          </w:rPr>
          <m:t>m&lt;n</m:t>
        </m:r>
      </m:oMath>
      <w:r>
        <w:rPr>
          <w:u w:val="single"/>
        </w:rPr>
        <w:t xml:space="preserve"> Problem</w:t>
      </w:r>
      <w:r w:rsidRPr="00E368A2">
        <w:t>:</w:t>
      </w:r>
      <w:r>
        <w:t xml:space="preserve"> To solve the under-determined</w:t>
      </w:r>
    </w:p>
    <w:p w14:paraId="3491657A" w14:textId="77777777" w:rsidR="00AA1ADF" w:rsidRPr="00AA1ADF" w:rsidRDefault="00AA1ADF" w:rsidP="00AA1ADF">
      <w:pPr>
        <w:spacing w:line="360" w:lineRule="auto"/>
        <w:rPr>
          <w:u w:val="single"/>
        </w:rPr>
      </w:pPr>
    </w:p>
    <w:p w14:paraId="22697982" w14:textId="77777777" w:rsidR="00AA1ADF" w:rsidRDefault="00E368A2" w:rsidP="00AA1ADF">
      <w:pPr>
        <w:pStyle w:val="ListParagraph"/>
        <w:spacing w:line="360" w:lineRule="auto"/>
        <w:ind w:left="360"/>
      </w:pPr>
      <m:oMathPara>
        <m:oMath>
          <m:r>
            <w:rPr>
              <w:rFonts w:ascii="Cambria Math" w:hAnsi="Cambria Math"/>
            </w:rPr>
            <m:t>m&lt;n</m:t>
          </m:r>
        </m:oMath>
      </m:oMathPara>
    </w:p>
    <w:p w14:paraId="6BB109EF" w14:textId="77777777" w:rsidR="00AA1ADF" w:rsidRDefault="00AA1ADF" w:rsidP="00AA1ADF">
      <w:pPr>
        <w:spacing w:line="360" w:lineRule="auto"/>
      </w:pPr>
    </w:p>
    <w:p w14:paraId="1415DEAC" w14:textId="77777777" w:rsidR="00AA1ADF" w:rsidRDefault="00E368A2" w:rsidP="00AA1ADF">
      <w:pPr>
        <w:pStyle w:val="ListParagraph"/>
        <w:spacing w:line="360" w:lineRule="auto"/>
        <w:ind w:left="360"/>
      </w:pPr>
      <w:r>
        <w:t>linear problem</w:t>
      </w:r>
    </w:p>
    <w:p w14:paraId="3A58505C" w14:textId="77777777" w:rsidR="00AA1ADF" w:rsidRDefault="00AA1ADF" w:rsidP="00AA1ADF">
      <w:pPr>
        <w:spacing w:line="360" w:lineRule="auto"/>
      </w:pPr>
    </w:p>
    <w:p w14:paraId="71015054" w14:textId="77777777" w:rsidR="00AA1ADF" w:rsidRDefault="00E368A2" w:rsidP="00AA1ADF">
      <w:pPr>
        <w:pStyle w:val="ListParagraph"/>
        <w:spacing w:line="360" w:lineRule="auto"/>
        <w:ind w:left="360"/>
      </w:pPr>
      <m:oMathPara>
        <m:oMath>
          <m:r>
            <w:rPr>
              <w:rFonts w:ascii="Cambria Math" w:hAnsi="Cambria Math"/>
            </w:rPr>
            <m:t>Ax=b</m:t>
          </m:r>
        </m:oMath>
      </m:oMathPara>
    </w:p>
    <w:p w14:paraId="1FD5C95B" w14:textId="77777777" w:rsidR="00AA1ADF" w:rsidRDefault="00AA1ADF" w:rsidP="00AA1ADF">
      <w:pPr>
        <w:spacing w:line="360" w:lineRule="auto"/>
      </w:pPr>
    </w:p>
    <w:p w14:paraId="688BB22D" w14:textId="77777777" w:rsidR="00AA1ADF" w:rsidRDefault="00E368A2" w:rsidP="00AA1ADF">
      <w:pPr>
        <w:pStyle w:val="ListParagraph"/>
        <w:spacing w:line="360" w:lineRule="auto"/>
        <w:ind w:left="360"/>
      </w:pPr>
      <w:r>
        <w:lastRenderedPageBreak/>
        <w:t xml:space="preserve">where the matrix </w:t>
      </w:r>
      <m:oMath>
        <m:r>
          <w:rPr>
            <w:rFonts w:ascii="Cambria Math" w:hAnsi="Cambria Math"/>
          </w:rPr>
          <m:t>A</m:t>
        </m:r>
      </m:oMath>
      <w:r>
        <w:t xml:space="preserve"> has dimensions </w:t>
      </w:r>
      <m:oMath>
        <m:r>
          <w:rPr>
            <w:rFonts w:ascii="Cambria Math" w:hAnsi="Cambria Math"/>
          </w:rPr>
          <m:t>m×n</m:t>
        </m:r>
      </m:oMath>
      <w:r>
        <w:t xml:space="preserve"> and rank </w:t>
      </w:r>
      <m:oMath>
        <m:r>
          <w:rPr>
            <w:rFonts w:ascii="Cambria Math" w:hAnsi="Cambria Math"/>
          </w:rPr>
          <m:t>m</m:t>
        </m:r>
      </m:oMath>
      <w:r>
        <w:t xml:space="preserve">, first find the QR factorization of the transpose of </w:t>
      </w:r>
      <m:oMath>
        <m:r>
          <w:rPr>
            <w:rFonts w:ascii="Cambria Math" w:hAnsi="Cambria Math"/>
          </w:rPr>
          <m:t>A</m:t>
        </m:r>
      </m:oMath>
      <w:r>
        <w:t>:</w:t>
      </w:r>
    </w:p>
    <w:p w14:paraId="604DF7EF" w14:textId="77777777" w:rsidR="00AA1ADF" w:rsidRDefault="00AA1ADF" w:rsidP="00AA1ADF">
      <w:pPr>
        <w:spacing w:line="360" w:lineRule="auto"/>
      </w:pPr>
    </w:p>
    <w:p w14:paraId="20BC4EA6"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=QR</m:t>
          </m:r>
        </m:oMath>
      </m:oMathPara>
    </w:p>
    <w:p w14:paraId="77F5851C" w14:textId="77777777" w:rsidR="00AA1ADF" w:rsidRDefault="00AA1ADF" w:rsidP="00AA1ADF">
      <w:pPr>
        <w:spacing w:line="360" w:lineRule="auto"/>
      </w:pPr>
    </w:p>
    <w:p w14:paraId="1AFF62E5" w14:textId="77777777" w:rsidR="00AA1ADF" w:rsidRDefault="00E368A2" w:rsidP="00AA1ADF">
      <w:pPr>
        <w:pStyle w:val="ListParagraph"/>
        <w:spacing w:line="360" w:lineRule="auto"/>
        <w:ind w:left="360"/>
      </w:pPr>
      <w:r>
        <w:t xml:space="preserve">where </w:t>
      </w:r>
      <m:oMath>
        <m:r>
          <w:rPr>
            <w:rFonts w:ascii="Cambria Math" w:hAnsi="Cambria Math"/>
          </w:rPr>
          <m:t>Q</m:t>
        </m:r>
      </m:oMath>
      <w:r>
        <w:t xml:space="preserve"> is an orthogonal matrix, i.e.,</w:t>
      </w:r>
    </w:p>
    <w:p w14:paraId="5251D08D" w14:textId="77777777" w:rsidR="00AA1ADF" w:rsidRDefault="00AA1ADF" w:rsidP="00AA1ADF">
      <w:pPr>
        <w:spacing w:line="360" w:lineRule="auto"/>
      </w:pPr>
    </w:p>
    <w:p w14:paraId="490CC1F8"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2AC77F99" w14:textId="77777777" w:rsidR="00AA1ADF" w:rsidRDefault="00AA1ADF" w:rsidP="00AA1ADF">
      <w:pPr>
        <w:spacing w:line="360" w:lineRule="auto"/>
      </w:pPr>
    </w:p>
    <w:p w14:paraId="2A4C10CC" w14:textId="77777777" w:rsidR="00AA1ADF" w:rsidRDefault="00E368A2" w:rsidP="00AA1ADF">
      <w:pPr>
        <w:pStyle w:val="ListParagraph"/>
        <w:spacing w:line="360" w:lineRule="auto"/>
        <w:ind w:left="360"/>
      </w:pPr>
      <w:r>
        <w:t xml:space="preserve">and </w:t>
      </w:r>
      <m:oMath>
        <m:r>
          <w:rPr>
            <w:rFonts w:ascii="Cambria Math" w:hAnsi="Cambria Math"/>
          </w:rPr>
          <m:t>R</m:t>
        </m:r>
      </m:oMath>
      <w:r>
        <w:t xml:space="preserve"> has a special form</w:t>
      </w:r>
    </w:p>
    <w:p w14:paraId="36708CD5" w14:textId="77777777" w:rsidR="00AA1ADF" w:rsidRDefault="00AA1ADF" w:rsidP="00AA1ADF">
      <w:pPr>
        <w:spacing w:line="360" w:lineRule="auto"/>
      </w:pPr>
    </w:p>
    <w:p w14:paraId="17ECF1EA" w14:textId="16D7A651" w:rsidR="00E368A2" w:rsidRPr="00AA1ADF" w:rsidRDefault="00E368A2" w:rsidP="00AA1ADF">
      <w:pPr>
        <w:pStyle w:val="ListParagraph"/>
        <w:spacing w:line="360" w:lineRule="auto"/>
        <w:ind w:left="360"/>
      </w:pPr>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oMath>
      </m:oMathPara>
    </w:p>
    <w:p w14:paraId="22A49A69" w14:textId="77777777" w:rsidR="00AA1ADF" w:rsidRDefault="00AA1ADF" w:rsidP="00AA1ADF">
      <w:pPr>
        <w:spacing w:line="360" w:lineRule="auto"/>
      </w:pPr>
    </w:p>
    <w:p w14:paraId="0C62ED10" w14:textId="03914EE6" w:rsidR="00985D53" w:rsidRDefault="00000000" w:rsidP="00E368A2">
      <w:pPr>
        <w:pStyle w:val="ListParagraph"/>
        <w:numPr>
          <w:ilvl w:val="0"/>
          <w:numId w:val="295"/>
        </w:numPr>
        <w:spacing w:line="360" w:lineRule="auto"/>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00985D53" w:rsidRPr="00985D53">
        <w:rPr>
          <w:u w:val="single"/>
        </w:rPr>
        <w:t xml:space="preserve"> and the Zero Matrices</w:t>
      </w:r>
      <w:r w:rsidR="00985D53">
        <w:t xml:space="preserve">: 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85D53">
        <w:t xml:space="preserve"> is square </w:t>
      </w:r>
      <m:oMath>
        <m:r>
          <w:rPr>
            <w:rFonts w:ascii="Cambria Math" w:hAnsi="Cambria Math"/>
          </w:rPr>
          <m:t>m×m</m:t>
        </m:r>
      </m:oMath>
      <w:r w:rsidR="00985D53">
        <w:t xml:space="preserve"> right triangular matrix and the zero matrix has the dimension </w:t>
      </w:r>
      <m:oMath>
        <m:d>
          <m:dPr>
            <m:ctrlPr>
              <w:rPr>
                <w:rFonts w:ascii="Cambria Math" w:hAnsi="Cambria Math"/>
                <w:i/>
              </w:rPr>
            </m:ctrlPr>
          </m:dPr>
          <m:e>
            <m:r>
              <w:rPr>
                <w:rFonts w:ascii="Cambria Math" w:hAnsi="Cambria Math"/>
              </w:rPr>
              <m:t>n-m</m:t>
            </m:r>
          </m:e>
        </m:d>
        <m:r>
          <w:rPr>
            <w:rFonts w:ascii="Cambria Math" w:hAnsi="Cambria Math"/>
          </w:rPr>
          <m:t>×m</m:t>
        </m:r>
      </m:oMath>
    </w:p>
    <w:p w14:paraId="12F70096" w14:textId="77777777" w:rsidR="00AA1ADF" w:rsidRDefault="00985D53" w:rsidP="00E368A2">
      <w:pPr>
        <w:pStyle w:val="ListParagraph"/>
        <w:numPr>
          <w:ilvl w:val="0"/>
          <w:numId w:val="295"/>
        </w:numPr>
        <w:spacing w:line="360" w:lineRule="auto"/>
      </w:pPr>
      <w:r w:rsidRPr="00985D53">
        <w:rPr>
          <w:u w:val="single"/>
        </w:rPr>
        <w:t>Explicit Form for the Solution</w:t>
      </w:r>
      <w:r>
        <w:t>: After some algebra, it can be shown that the solution to the problem can be expressed as</w:t>
      </w:r>
    </w:p>
    <w:p w14:paraId="6EDE3188" w14:textId="77777777" w:rsidR="00AA1ADF" w:rsidRPr="00AA1ADF" w:rsidRDefault="00AA1ADF" w:rsidP="00AA1ADF">
      <w:pPr>
        <w:spacing w:line="360" w:lineRule="auto"/>
        <w:rPr>
          <w:u w:val="single"/>
        </w:rPr>
      </w:pPr>
    </w:p>
    <w:p w14:paraId="02F16623" w14:textId="77777777" w:rsidR="00AA1ADF" w:rsidRDefault="00985D53" w:rsidP="00AA1ADF">
      <w:pPr>
        <w:pStyle w:val="ListParagraph"/>
        <w:spacing w:line="360" w:lineRule="auto"/>
        <w:ind w:left="360"/>
      </w:pPr>
      <m:oMathPara>
        <m:oMath>
          <m:r>
            <w:rPr>
              <w:rFonts w:ascii="Cambria Math" w:hAnsi="Cambria Math"/>
            </w:rPr>
            <m:t>x=Q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e>
                </m:mr>
                <m:mr>
                  <m:e>
                    <m:r>
                      <w:rPr>
                        <w:rFonts w:ascii="Cambria Math" w:hAnsi="Cambria Math"/>
                      </w:rPr>
                      <m:t>0</m:t>
                    </m:r>
                  </m:e>
                </m:mr>
              </m:m>
            </m:e>
          </m:d>
        </m:oMath>
      </m:oMathPara>
    </w:p>
    <w:p w14:paraId="3C5669BC" w14:textId="77777777" w:rsidR="00AA1ADF" w:rsidRDefault="00AA1ADF" w:rsidP="00AA1ADF">
      <w:pPr>
        <w:spacing w:line="360" w:lineRule="auto"/>
      </w:pPr>
    </w:p>
    <w:p w14:paraId="439D664A" w14:textId="5A232390" w:rsidR="00985D53" w:rsidRDefault="00985D53" w:rsidP="00AA1ADF">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may be found by Gaussian elimination or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oMath>
      <w:r>
        <w:t xml:space="preserve"> computed directly by forward substitution.</w:t>
      </w:r>
    </w:p>
    <w:p w14:paraId="78BC4BA0" w14:textId="63F94CE3" w:rsidR="00985D53" w:rsidRDefault="00985D53" w:rsidP="00E368A2">
      <w:pPr>
        <w:pStyle w:val="ListParagraph"/>
        <w:numPr>
          <w:ilvl w:val="0"/>
          <w:numId w:val="295"/>
        </w:numPr>
        <w:spacing w:line="360" w:lineRule="auto"/>
      </w:pPr>
      <w:r>
        <w:rPr>
          <w:u w:val="single"/>
        </w:rPr>
        <w:t>Accuracy/Speed of Forward Substitution</w:t>
      </w:r>
      <w:r w:rsidRPr="00985D53">
        <w:t>:</w:t>
      </w:r>
      <w:r>
        <w:t xml:space="preserve"> Forward substitution enjoys greater accuracy and lower number of computations.</w:t>
      </w:r>
    </w:p>
    <w:p w14:paraId="4A6195D3" w14:textId="77777777" w:rsidR="00AA1ADF" w:rsidRDefault="00985D53" w:rsidP="00E368A2">
      <w:pPr>
        <w:pStyle w:val="ListParagraph"/>
        <w:numPr>
          <w:ilvl w:val="0"/>
          <w:numId w:val="295"/>
        </w:numPr>
        <w:spacing w:line="360" w:lineRule="auto"/>
      </w:pPr>
      <w:r>
        <w:rPr>
          <w:u w:val="single"/>
        </w:rPr>
        <w:t xml:space="preserve">Solution to the Over-determined </w:t>
      </w:r>
      <m:oMath>
        <m:r>
          <w:rPr>
            <w:rFonts w:ascii="Cambria Math" w:hAnsi="Cambria Math"/>
            <w:u w:val="single"/>
          </w:rPr>
          <m:t>m≥n</m:t>
        </m:r>
      </m:oMath>
      <w:r>
        <w:rPr>
          <w:u w:val="single"/>
        </w:rPr>
        <w:t xml:space="preserve"> Problem</w:t>
      </w:r>
      <w:r w:rsidRPr="00985D53">
        <w:t>:</w:t>
      </w:r>
      <w:r>
        <w:t xml:space="preserve"> To find a solution </w:t>
      </w:r>
      <m:oMath>
        <m:r>
          <w:rPr>
            <w:rFonts w:ascii="Cambria Math" w:hAnsi="Cambria Math"/>
          </w:rPr>
          <m:t>x</m:t>
        </m:r>
      </m:oMath>
      <w:r>
        <w:t xml:space="preserve"> to the over-determined</w:t>
      </w:r>
    </w:p>
    <w:p w14:paraId="311DC3CA" w14:textId="77777777" w:rsidR="00AA1ADF" w:rsidRPr="0082147E" w:rsidRDefault="00AA1ADF" w:rsidP="0082147E">
      <w:pPr>
        <w:spacing w:line="360" w:lineRule="auto"/>
        <w:rPr>
          <w:u w:val="single"/>
        </w:rPr>
      </w:pPr>
    </w:p>
    <w:p w14:paraId="0D3E99DA" w14:textId="77777777" w:rsidR="00AA1ADF" w:rsidRDefault="00985D53" w:rsidP="00AA1ADF">
      <w:pPr>
        <w:pStyle w:val="ListParagraph"/>
        <w:spacing w:line="360" w:lineRule="auto"/>
        <w:ind w:left="360"/>
      </w:pPr>
      <m:oMathPara>
        <m:oMath>
          <m:r>
            <w:rPr>
              <w:rFonts w:ascii="Cambria Math" w:hAnsi="Cambria Math"/>
            </w:rPr>
            <m:t>m≥n</m:t>
          </m:r>
        </m:oMath>
      </m:oMathPara>
    </w:p>
    <w:p w14:paraId="7C6E6B1B" w14:textId="77777777" w:rsidR="00AA1ADF" w:rsidRDefault="00AA1ADF" w:rsidP="0082147E">
      <w:pPr>
        <w:spacing w:line="360" w:lineRule="auto"/>
      </w:pPr>
    </w:p>
    <w:p w14:paraId="1C915F11" w14:textId="77777777" w:rsidR="0082147E" w:rsidRDefault="00985D53" w:rsidP="00AA1ADF">
      <w:pPr>
        <w:pStyle w:val="ListParagraph"/>
        <w:spacing w:line="360" w:lineRule="auto"/>
        <w:ind w:left="360"/>
      </w:pPr>
      <w:r>
        <w:lastRenderedPageBreak/>
        <w:t>problem</w:t>
      </w:r>
    </w:p>
    <w:p w14:paraId="42F2A4E2" w14:textId="77777777" w:rsidR="0082147E" w:rsidRDefault="0082147E" w:rsidP="0082147E">
      <w:pPr>
        <w:spacing w:line="360" w:lineRule="auto"/>
      </w:pPr>
    </w:p>
    <w:p w14:paraId="321A2007" w14:textId="77777777" w:rsidR="0082147E" w:rsidRDefault="00985D53" w:rsidP="00AA1ADF">
      <w:pPr>
        <w:pStyle w:val="ListParagraph"/>
        <w:spacing w:line="360" w:lineRule="auto"/>
        <w:ind w:left="360"/>
      </w:pPr>
      <m:oMathPara>
        <m:oMath>
          <m:r>
            <w:rPr>
              <w:rFonts w:ascii="Cambria Math" w:hAnsi="Cambria Math"/>
            </w:rPr>
            <m:t>Ax=b</m:t>
          </m:r>
        </m:oMath>
      </m:oMathPara>
    </w:p>
    <w:p w14:paraId="7C5B92B5" w14:textId="77777777" w:rsidR="0082147E" w:rsidRDefault="0082147E" w:rsidP="0082147E">
      <w:pPr>
        <w:spacing w:line="360" w:lineRule="auto"/>
      </w:pPr>
    </w:p>
    <w:p w14:paraId="352ACF79" w14:textId="77777777" w:rsidR="0082147E" w:rsidRDefault="00985D53" w:rsidP="00AA1ADF">
      <w:pPr>
        <w:pStyle w:val="ListParagraph"/>
        <w:spacing w:line="360" w:lineRule="auto"/>
        <w:ind w:left="360"/>
      </w:pPr>
      <w:r>
        <w:t xml:space="preserve">which minimizes the norm </w:t>
      </w:r>
      <m:oMath>
        <m:d>
          <m:dPr>
            <m:begChr m:val="‖"/>
            <m:endChr m:val="‖"/>
            <m:ctrlPr>
              <w:rPr>
                <w:rFonts w:ascii="Cambria Math" w:hAnsi="Cambria Math"/>
                <w:i/>
              </w:rPr>
            </m:ctrlPr>
          </m:dPr>
          <m:e>
            <m:r>
              <w:rPr>
                <w:rFonts w:ascii="Cambria Math" w:hAnsi="Cambria Math"/>
              </w:rPr>
              <m:t>Ax-b</m:t>
            </m:r>
          </m:e>
        </m:d>
      </m:oMath>
      <w:r>
        <w:t xml:space="preserve">, first find the QR factorization of </w:t>
      </w:r>
      <m:oMath>
        <m:r>
          <w:rPr>
            <w:rFonts w:ascii="Cambria Math" w:hAnsi="Cambria Math"/>
          </w:rPr>
          <m:t>A</m:t>
        </m:r>
      </m:oMath>
      <w:r>
        <w:t>:</w:t>
      </w:r>
    </w:p>
    <w:p w14:paraId="57636DB2" w14:textId="77777777" w:rsidR="0082147E" w:rsidRDefault="0082147E" w:rsidP="0082147E">
      <w:pPr>
        <w:spacing w:line="360" w:lineRule="auto"/>
      </w:pPr>
    </w:p>
    <w:p w14:paraId="30BACAB3" w14:textId="1C7433E3" w:rsidR="00985D53" w:rsidRPr="0082147E" w:rsidRDefault="00985D53" w:rsidP="00AA1ADF">
      <w:pPr>
        <w:pStyle w:val="ListParagraph"/>
        <w:spacing w:line="360" w:lineRule="auto"/>
        <w:ind w:left="360"/>
      </w:pPr>
      <m:oMathPara>
        <m:oMath>
          <m:r>
            <w:rPr>
              <w:rFonts w:ascii="Cambria Math" w:hAnsi="Cambria Math"/>
            </w:rPr>
            <m:t>A=QR</m:t>
          </m:r>
        </m:oMath>
      </m:oMathPara>
    </w:p>
    <w:p w14:paraId="1953086C" w14:textId="77777777" w:rsidR="0082147E" w:rsidRDefault="0082147E" w:rsidP="0082147E">
      <w:pPr>
        <w:spacing w:line="360" w:lineRule="auto"/>
      </w:pPr>
    </w:p>
    <w:p w14:paraId="3135867A" w14:textId="77777777" w:rsidR="0082147E" w:rsidRDefault="001D3BDB" w:rsidP="00E368A2">
      <w:pPr>
        <w:pStyle w:val="ListParagraph"/>
        <w:numPr>
          <w:ilvl w:val="0"/>
          <w:numId w:val="295"/>
        </w:numPr>
        <w:spacing w:line="360" w:lineRule="auto"/>
      </w:pPr>
      <w:r>
        <w:rPr>
          <w:u w:val="single"/>
        </w:rPr>
        <w:t>Explicit Form for the Solution</w:t>
      </w:r>
      <w:r>
        <w:t>: The solution can then be expressed as</w:t>
      </w:r>
    </w:p>
    <w:p w14:paraId="3348FEC0" w14:textId="77777777" w:rsidR="0082147E" w:rsidRPr="0082147E" w:rsidRDefault="0082147E" w:rsidP="0082147E">
      <w:pPr>
        <w:spacing w:line="360" w:lineRule="auto"/>
        <w:rPr>
          <w:u w:val="single"/>
        </w:rPr>
      </w:pPr>
    </w:p>
    <w:p w14:paraId="04DBD710" w14:textId="77777777" w:rsidR="0082147E" w:rsidRDefault="001D3BDB" w:rsidP="0082147E">
      <w:pPr>
        <w:pStyle w:val="ListParagraph"/>
        <w:spacing w:line="360" w:lineRule="auto"/>
        <w:ind w:left="360"/>
      </w:pPr>
      <m:oMathPara>
        <m:oMath>
          <m:r>
            <w:rPr>
              <w:rFonts w:ascii="Cambria Math" w:hAnsi="Cambria Math"/>
            </w:rPr>
            <m:t>x=</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-1</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r>
                <w:rPr>
                  <w:rFonts w:ascii="Cambria Math" w:hAnsi="Cambria Math"/>
                </w:rPr>
                <m:t>b</m:t>
              </m:r>
            </m:e>
          </m:d>
        </m:oMath>
      </m:oMathPara>
    </w:p>
    <w:p w14:paraId="352226BC" w14:textId="77777777" w:rsidR="0082147E" w:rsidRDefault="0082147E" w:rsidP="0082147E">
      <w:pPr>
        <w:spacing w:line="360" w:lineRule="auto"/>
      </w:pPr>
    </w:p>
    <w:p w14:paraId="235B75C1" w14:textId="7A34DA0E" w:rsidR="001D3BDB" w:rsidRDefault="001D3BDB" w:rsidP="0082147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is an </w:t>
      </w:r>
      <m:oMath>
        <m:r>
          <w:rPr>
            <w:rFonts w:ascii="Cambria Math" w:hAnsi="Cambria Math"/>
          </w:rPr>
          <m:t>m×n</m:t>
        </m:r>
      </m:oMath>
      <w:r>
        <w:t xml:space="preserve"> matrix containing the first </w:t>
      </w:r>
      <m:oMath>
        <m:r>
          <w:rPr>
            <w:rFonts w:ascii="Cambria Math" w:hAnsi="Cambria Math"/>
          </w:rPr>
          <m:t>n</m:t>
        </m:r>
      </m:oMath>
      <w:r>
        <w:t xml:space="preserve"> columns of the full orthonormal basis </w:t>
      </w:r>
      <m:oMath>
        <m:r>
          <w:rPr>
            <w:rFonts w:ascii="Cambria Math" w:hAnsi="Cambria Math"/>
          </w:rPr>
          <m:t>Q</m:t>
        </m:r>
      </m:oMath>
      <w:r>
        <w:t xml:space="preserve"> and 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as before.</w:t>
      </w:r>
    </w:p>
    <w:p w14:paraId="353C7186" w14:textId="39BA22A9" w:rsidR="001D3BDB" w:rsidRDefault="001D3BDB" w:rsidP="00E368A2">
      <w:pPr>
        <w:pStyle w:val="ListParagraph"/>
        <w:numPr>
          <w:ilvl w:val="0"/>
          <w:numId w:val="295"/>
        </w:numPr>
        <w:spacing w:line="360" w:lineRule="auto"/>
      </w:pPr>
      <w:r>
        <w:rPr>
          <w:u w:val="single"/>
        </w:rPr>
        <w:t>Techniques for Computing the Solution</w:t>
      </w:r>
      <w:r w:rsidRPr="001D3BDB">
        <w:t>:</w:t>
      </w:r>
      <w:r>
        <w:t xml:space="preserve"> Equivalent to the under-determined case, back-substitution can be used to quickly and accurately find </w:t>
      </w:r>
      <m:oMath>
        <m:r>
          <w:rPr>
            <w:rFonts w:ascii="Cambria Math" w:hAnsi="Cambria Math"/>
          </w:rPr>
          <m:t>x</m:t>
        </m:r>
      </m:oMath>
      <w:r>
        <w:t xml:space="preserve"> without explicitly inverting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often provided by numerical libraries as an </w:t>
      </w:r>
      <w:r>
        <w:rPr>
          <w:i/>
          <w:iCs/>
        </w:rPr>
        <w:t>economic</w:t>
      </w:r>
      <w:r>
        <w:t xml:space="preserve"> QR decomposition.</w:t>
      </w:r>
    </w:p>
    <w:p w14:paraId="4F536CC1" w14:textId="77777777" w:rsidR="00AA1ADF" w:rsidRDefault="00AA1ADF" w:rsidP="00AA1ADF">
      <w:pPr>
        <w:spacing w:line="360" w:lineRule="auto"/>
      </w:pPr>
    </w:p>
    <w:p w14:paraId="6B3477F5" w14:textId="77777777" w:rsidR="00AA1ADF" w:rsidRDefault="00AA1ADF" w:rsidP="00AA1ADF">
      <w:pPr>
        <w:spacing w:line="360" w:lineRule="auto"/>
      </w:pPr>
    </w:p>
    <w:p w14:paraId="0D9735CC" w14:textId="48A4564E" w:rsidR="00AA1ADF" w:rsidRPr="00AA1ADF" w:rsidRDefault="00AA1ADF" w:rsidP="00AA1ADF">
      <w:pPr>
        <w:spacing w:line="360" w:lineRule="auto"/>
        <w:rPr>
          <w:b/>
          <w:bCs/>
          <w:sz w:val="28"/>
          <w:szCs w:val="28"/>
        </w:rPr>
      </w:pPr>
      <w:r w:rsidRPr="00AA1ADF">
        <w:rPr>
          <w:b/>
          <w:bCs/>
          <w:sz w:val="28"/>
          <w:szCs w:val="28"/>
        </w:rPr>
        <w:t>Generalizations</w:t>
      </w:r>
    </w:p>
    <w:p w14:paraId="1EF94CC5" w14:textId="77777777" w:rsidR="00AA1ADF" w:rsidRDefault="00AA1ADF" w:rsidP="00AA1ADF">
      <w:pPr>
        <w:spacing w:line="360" w:lineRule="auto"/>
      </w:pPr>
    </w:p>
    <w:p w14:paraId="590541D5" w14:textId="0D57F97B" w:rsidR="006D5A18" w:rsidRDefault="00AA1ADF" w:rsidP="00171B83">
      <w:pPr>
        <w:spacing w:line="360" w:lineRule="auto"/>
      </w:pPr>
      <w:r>
        <w:t>Iwasawa decomposition generalizes QR decomposition to semi-simple Lie groups.</w:t>
      </w:r>
    </w:p>
    <w:p w14:paraId="6914DD94" w14:textId="77777777" w:rsidR="006D5A18" w:rsidRDefault="006D5A18"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7F6E27B2" w14:textId="43BD96E8" w:rsidR="006D5A18" w:rsidRDefault="006D5A18" w:rsidP="0069312C">
      <w:pPr>
        <w:pStyle w:val="ListParagraph"/>
        <w:numPr>
          <w:ilvl w:val="0"/>
          <w:numId w:val="282"/>
        </w:numPr>
        <w:spacing w:line="360" w:lineRule="auto"/>
      </w:pPr>
      <w:r>
        <w:t xml:space="preserve">Golub, G. H., and C. F. van Loan (1996): </w:t>
      </w:r>
      <w:r>
        <w:rPr>
          <w:i/>
          <w:iCs/>
        </w:rPr>
        <w:t>Mat</w:t>
      </w:r>
      <w:r w:rsidR="00ED3BB5">
        <w:rPr>
          <w:i/>
          <w:iCs/>
        </w:rPr>
        <w:t>r</w:t>
      </w:r>
      <w:r>
        <w:rPr>
          <w:i/>
          <w:iCs/>
        </w:rPr>
        <w:t>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32DFA7D6" w14:textId="309FD9AA" w:rsidR="0069312C" w:rsidRDefault="0069312C" w:rsidP="0069312C">
      <w:pPr>
        <w:pStyle w:val="ListParagraph"/>
        <w:numPr>
          <w:ilvl w:val="0"/>
          <w:numId w:val="282"/>
        </w:numPr>
        <w:spacing w:line="360" w:lineRule="auto"/>
      </w:pPr>
      <w:r>
        <w:lastRenderedPageBreak/>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69312C">
      <w:pPr>
        <w:pStyle w:val="ListParagraph"/>
        <w:numPr>
          <w:ilvl w:val="0"/>
          <w:numId w:val="282"/>
        </w:numPr>
        <w:spacing w:line="360" w:lineRule="auto"/>
      </w:pPr>
      <w:r>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69312C">
      <w:pPr>
        <w:pStyle w:val="ListParagraph"/>
        <w:numPr>
          <w:ilvl w:val="0"/>
          <w:numId w:val="282"/>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69312C">
      <w:pPr>
        <w:pStyle w:val="ListParagraph"/>
        <w:numPr>
          <w:ilvl w:val="0"/>
          <w:numId w:val="282"/>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69312C">
      <w:pPr>
        <w:pStyle w:val="ListParagraph"/>
        <w:numPr>
          <w:ilvl w:val="0"/>
          <w:numId w:val="282"/>
        </w:numPr>
        <w:spacing w:line="360" w:lineRule="auto"/>
      </w:pPr>
      <w:r>
        <w:t xml:space="preserve">Wikipedia (2024): </w:t>
      </w:r>
      <w:hyperlink r:id="rId125" w:history="1">
        <w:r w:rsidRPr="0069312C">
          <w:rPr>
            <w:rStyle w:val="Hyperlink"/>
          </w:rPr>
          <w:t>QR Decomposition</w:t>
        </w:r>
      </w:hyperlink>
    </w:p>
    <w:p w14:paraId="1E90B324" w14:textId="77777777" w:rsidR="00EE7BEF" w:rsidRDefault="00EE7BEF">
      <w:r>
        <w:br w:type="page"/>
      </w:r>
    </w:p>
    <w:p w14:paraId="03B75D5A" w14:textId="77777777" w:rsidR="00EE7BEF" w:rsidRDefault="00EE7BEF" w:rsidP="00171B83">
      <w:pPr>
        <w:spacing w:line="360" w:lineRule="auto"/>
      </w:pPr>
    </w:p>
    <w:p w14:paraId="6E02F84A" w14:textId="77777777" w:rsidR="00EE7BEF" w:rsidRPr="00EE7BEF" w:rsidRDefault="00EE7BEF" w:rsidP="00EE7BEF">
      <w:pPr>
        <w:spacing w:line="360" w:lineRule="auto"/>
        <w:jc w:val="center"/>
        <w:rPr>
          <w:b/>
          <w:bCs/>
          <w:sz w:val="32"/>
          <w:szCs w:val="32"/>
        </w:rPr>
      </w:pPr>
      <w:r w:rsidRPr="00EE7BEF">
        <w:rPr>
          <w:b/>
          <w:bCs/>
          <w:sz w:val="32"/>
          <w:szCs w:val="32"/>
        </w:rPr>
        <w:t>Gershgorin Circle Theorem</w:t>
      </w:r>
    </w:p>
    <w:p w14:paraId="1D1D8DF8" w14:textId="77777777" w:rsidR="00EE7BEF" w:rsidRDefault="00EE7BEF" w:rsidP="00171B83">
      <w:pPr>
        <w:spacing w:line="360" w:lineRule="auto"/>
      </w:pPr>
    </w:p>
    <w:p w14:paraId="45ED0A19" w14:textId="77777777" w:rsidR="00EE7BEF" w:rsidRDefault="00EE7BEF" w:rsidP="00171B83">
      <w:pPr>
        <w:spacing w:line="360" w:lineRule="auto"/>
      </w:pPr>
    </w:p>
    <w:p w14:paraId="0DFED545" w14:textId="77777777" w:rsidR="00EE7BEF" w:rsidRPr="00EE7BEF" w:rsidRDefault="00EE7BEF" w:rsidP="00171B83">
      <w:pPr>
        <w:spacing w:line="360" w:lineRule="auto"/>
        <w:rPr>
          <w:b/>
          <w:bCs/>
          <w:sz w:val="28"/>
          <w:szCs w:val="28"/>
        </w:rPr>
      </w:pPr>
      <w:r w:rsidRPr="00EE7BEF">
        <w:rPr>
          <w:b/>
          <w:bCs/>
          <w:sz w:val="28"/>
          <w:szCs w:val="28"/>
        </w:rPr>
        <w:t>Introduction</w:t>
      </w:r>
    </w:p>
    <w:p w14:paraId="67475CB4" w14:textId="77777777" w:rsidR="00EE7BEF" w:rsidRDefault="00EE7BEF" w:rsidP="00171B83">
      <w:pPr>
        <w:spacing w:line="360" w:lineRule="auto"/>
      </w:pPr>
    </w:p>
    <w:p w14:paraId="764061C7" w14:textId="7333CF97" w:rsidR="00EE7BEF" w:rsidRDefault="00EE7BEF" w:rsidP="00171B83">
      <w:pPr>
        <w:spacing w:line="360" w:lineRule="auto"/>
      </w:pPr>
      <w:r>
        <w:t xml:space="preserve">The </w:t>
      </w:r>
      <w:r w:rsidRPr="00EE7BEF">
        <w:rPr>
          <w:i/>
          <w:iCs/>
        </w:rPr>
        <w:t>Gershgorin Circle Theorem</w:t>
      </w:r>
      <w:r>
        <w:t xml:space="preserve"> may be used to bound the spectrum of a square matrix.</w:t>
      </w:r>
    </w:p>
    <w:p w14:paraId="62423968" w14:textId="77777777" w:rsidR="00EE7BEF" w:rsidRDefault="00EE7BEF" w:rsidP="00171B83">
      <w:pPr>
        <w:spacing w:line="360" w:lineRule="auto"/>
      </w:pPr>
    </w:p>
    <w:p w14:paraId="3F73C902" w14:textId="77777777" w:rsidR="00EE7BEF" w:rsidRDefault="00EE7BEF" w:rsidP="00171B83">
      <w:pPr>
        <w:spacing w:line="360" w:lineRule="auto"/>
      </w:pPr>
    </w:p>
    <w:p w14:paraId="28D7F475" w14:textId="41532115" w:rsidR="00EE7BEF" w:rsidRPr="00325BC3" w:rsidRDefault="00EE7BEF" w:rsidP="00171B83">
      <w:pPr>
        <w:spacing w:line="360" w:lineRule="auto"/>
        <w:rPr>
          <w:b/>
          <w:bCs/>
          <w:sz w:val="28"/>
          <w:szCs w:val="28"/>
        </w:rPr>
      </w:pPr>
      <w:r w:rsidRPr="00325BC3">
        <w:rPr>
          <w:b/>
          <w:bCs/>
          <w:sz w:val="28"/>
          <w:szCs w:val="28"/>
        </w:rPr>
        <w:t>Statement and Proof</w:t>
      </w:r>
    </w:p>
    <w:p w14:paraId="15D53703" w14:textId="77777777" w:rsidR="00EE7BEF" w:rsidRDefault="00EE7BEF" w:rsidP="00171B83">
      <w:pPr>
        <w:spacing w:line="360" w:lineRule="auto"/>
      </w:pPr>
    </w:p>
    <w:p w14:paraId="313E8635" w14:textId="77777777" w:rsidR="00BD0482" w:rsidRDefault="00EE7BEF" w:rsidP="00325BC3">
      <w:pPr>
        <w:pStyle w:val="ListParagraph"/>
        <w:numPr>
          <w:ilvl w:val="0"/>
          <w:numId w:val="297"/>
        </w:numPr>
        <w:spacing w:line="360" w:lineRule="auto"/>
      </w:pPr>
      <w:r w:rsidRPr="00325BC3">
        <w:rPr>
          <w:u w:val="single"/>
        </w:rPr>
        <w:t>Sum of the Non-diagonal Entries</w:t>
      </w:r>
      <w:r>
        <w:t xml:space="preserve">: Let </w:t>
      </w:r>
      <m:oMath>
        <m:r>
          <w:rPr>
            <w:rFonts w:ascii="Cambria Math" w:hAnsi="Cambria Math"/>
          </w:rPr>
          <m:t>A</m:t>
        </m:r>
      </m:oMath>
      <w:r>
        <w:t xml:space="preserve"> be a complex </w:t>
      </w:r>
      <m:oMath>
        <m:r>
          <w:rPr>
            <w:rFonts w:ascii="Cambria Math" w:hAnsi="Cambria Math"/>
          </w:rPr>
          <m:t>n×n</m:t>
        </m:r>
      </m:oMath>
      <w:r>
        <w:t xml:space="preserve"> matrix with entries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For</w:t>
      </w:r>
    </w:p>
    <w:p w14:paraId="54B1404C" w14:textId="77777777" w:rsidR="00BD0482" w:rsidRPr="00BD0482" w:rsidRDefault="00BD0482" w:rsidP="00BD0482">
      <w:pPr>
        <w:spacing w:line="360" w:lineRule="auto"/>
        <w:rPr>
          <w:u w:val="single"/>
        </w:rPr>
      </w:pPr>
    </w:p>
    <w:p w14:paraId="66664EA3" w14:textId="77777777" w:rsidR="00BD0482" w:rsidRPr="00BD0482" w:rsidRDefault="00EE7BEF" w:rsidP="00BD0482">
      <w:pPr>
        <w:pStyle w:val="ListParagraph"/>
        <w:spacing w:line="360" w:lineRule="auto"/>
        <w:ind w:left="360"/>
      </w:pPr>
      <m:oMathPara>
        <m:oMath>
          <m:r>
            <w:rPr>
              <w:rFonts w:ascii="Cambria Math" w:hAnsi="Cambria Math"/>
            </w:rPr>
            <m:t>i∈</m:t>
          </m:r>
          <m:d>
            <m:dPr>
              <m:begChr m:val="{"/>
              <m:endChr m:val="}"/>
              <m:ctrlPr>
                <w:rPr>
                  <w:rFonts w:ascii="Cambria Math" w:hAnsi="Cambria Math"/>
                  <w:i/>
                </w:rPr>
              </m:ctrlPr>
            </m:dPr>
            <m:e>
              <m:r>
                <w:rPr>
                  <w:rFonts w:ascii="Cambria Math" w:hAnsi="Cambria Math"/>
                </w:rPr>
                <m:t>1, ⋯, n</m:t>
              </m:r>
            </m:e>
          </m:d>
        </m:oMath>
      </m:oMathPara>
    </w:p>
    <w:p w14:paraId="4B182269" w14:textId="77777777" w:rsidR="00BD0482" w:rsidRPr="00BD0482" w:rsidRDefault="00BD0482" w:rsidP="00BD0482">
      <w:pPr>
        <w:spacing w:line="360" w:lineRule="auto"/>
      </w:pPr>
    </w:p>
    <w:p w14:paraId="0C4ACEC7" w14:textId="77777777" w:rsidR="00BD0482" w:rsidRDefault="00EE7BEF" w:rsidP="00BD0482">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be the sum of the absolute values of the non-diagonal entries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w:t>
      </w:r>
    </w:p>
    <w:p w14:paraId="5E966A6F" w14:textId="77777777" w:rsidR="00BD0482" w:rsidRDefault="00BD0482" w:rsidP="00BD0482">
      <w:pPr>
        <w:spacing w:line="360" w:lineRule="auto"/>
      </w:pPr>
    </w:p>
    <w:p w14:paraId="7D8FDB4E" w14:textId="4B7DFA0B" w:rsidR="00EE7BEF" w:rsidRPr="00BD0482" w:rsidRDefault="00000000" w:rsidP="00BD0482">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629B5DDD" w14:textId="77777777" w:rsidR="00BD0482" w:rsidRPr="00BD0482" w:rsidRDefault="00BD0482" w:rsidP="00BD0482">
      <w:pPr>
        <w:spacing w:line="360" w:lineRule="auto"/>
      </w:pPr>
    </w:p>
    <w:p w14:paraId="5271CDCE" w14:textId="77777777" w:rsidR="00BD0482" w:rsidRDefault="00325BC3" w:rsidP="00325BC3">
      <w:pPr>
        <w:pStyle w:val="ListParagraph"/>
        <w:numPr>
          <w:ilvl w:val="0"/>
          <w:numId w:val="297"/>
        </w:numPr>
        <w:spacing w:line="360" w:lineRule="auto"/>
      </w:pPr>
      <w:r>
        <w:rPr>
          <w:u w:val="single"/>
        </w:rPr>
        <w:t>Construction of the Gershgorin Disc</w:t>
      </w:r>
      <w:r>
        <w:t>: Let</w:t>
      </w:r>
    </w:p>
    <w:p w14:paraId="2AE041F3" w14:textId="77777777" w:rsidR="00BD0482" w:rsidRPr="00BD0482" w:rsidRDefault="00BD0482" w:rsidP="00BD0482">
      <w:pPr>
        <w:spacing w:line="360" w:lineRule="auto"/>
        <w:rPr>
          <w:u w:val="single"/>
        </w:rPr>
      </w:pPr>
    </w:p>
    <w:p w14:paraId="30D8B965" w14:textId="77777777" w:rsidR="00BD0482" w:rsidRDefault="00325BC3" w:rsidP="00BD0482">
      <w:pPr>
        <w:pStyle w:val="ListParagraph"/>
        <w:spacing w:line="360" w:lineRule="auto"/>
        <w:ind w:left="360"/>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scr m:val="double-struck"/>
            </m:rPr>
            <w:rPr>
              <w:rFonts w:ascii="Cambria Math" w:hAnsi="Cambria Math"/>
            </w:rPr>
            <m:t>⊆C</m:t>
          </m:r>
        </m:oMath>
      </m:oMathPara>
    </w:p>
    <w:p w14:paraId="792AD159" w14:textId="77777777" w:rsidR="00BD0482" w:rsidRDefault="00BD0482" w:rsidP="00BD0482">
      <w:pPr>
        <w:spacing w:line="360" w:lineRule="auto"/>
      </w:pPr>
    </w:p>
    <w:p w14:paraId="66E1B689" w14:textId="7AAE404F" w:rsidR="00325BC3" w:rsidRDefault="00325BC3" w:rsidP="00BD0482">
      <w:pPr>
        <w:pStyle w:val="ListParagraph"/>
        <w:spacing w:line="360" w:lineRule="auto"/>
        <w:ind w:left="360"/>
      </w:pPr>
      <w:r>
        <w:t xml:space="preserve">be a closed centered at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with radius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Such a disc is called a Gershgorin disc.</w:t>
      </w:r>
    </w:p>
    <w:p w14:paraId="456A5878" w14:textId="4E856248" w:rsidR="00325BC3" w:rsidRDefault="00325BC3" w:rsidP="00325BC3">
      <w:pPr>
        <w:pStyle w:val="ListParagraph"/>
        <w:numPr>
          <w:ilvl w:val="0"/>
          <w:numId w:val="297"/>
        </w:numPr>
        <w:spacing w:line="360" w:lineRule="auto"/>
      </w:pPr>
      <w:r>
        <w:rPr>
          <w:u w:val="single"/>
        </w:rPr>
        <w:t>Statement of the Theorem</w:t>
      </w:r>
      <w:r w:rsidRPr="00325BC3">
        <w:t>:</w:t>
      </w:r>
      <w:r>
        <w:t xml:space="preserve"> Every eigenvalue of </w:t>
      </w:r>
      <m:oMath>
        <m:r>
          <w:rPr>
            <w:rFonts w:ascii="Cambria Math" w:hAnsi="Cambria Math"/>
          </w:rPr>
          <m:t>A</m:t>
        </m:r>
      </m:oMath>
      <w:r>
        <w:t xml:space="preserve"> lies within at least one of Gershgorin discs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oMath>
      <w:r>
        <w:t>.</w:t>
      </w:r>
    </w:p>
    <w:p w14:paraId="70744C2E" w14:textId="77777777" w:rsidR="00BD0482" w:rsidRDefault="00325BC3" w:rsidP="00325BC3">
      <w:pPr>
        <w:pStyle w:val="ListParagraph"/>
        <w:numPr>
          <w:ilvl w:val="0"/>
          <w:numId w:val="297"/>
        </w:numPr>
        <w:spacing w:line="360" w:lineRule="auto"/>
      </w:pPr>
      <w:r>
        <w:rPr>
          <w:u w:val="single"/>
        </w:rPr>
        <w:lastRenderedPageBreak/>
        <w:t>Proof Step #1 - Largest Element in a Row</w:t>
      </w:r>
      <w:r w:rsidRPr="00325BC3">
        <w:t>:</w:t>
      </w:r>
      <w:r>
        <w:t xml:space="preserve"> Let </w:t>
      </w:r>
      <m:oMath>
        <m:r>
          <w:rPr>
            <w:rFonts w:ascii="Cambria Math" w:hAnsi="Cambria Math"/>
          </w:rPr>
          <m:t>λ</m:t>
        </m:r>
      </m:oMath>
      <w:r>
        <w:t xml:space="preserve"> be an eigenvalue of </w:t>
      </w:r>
      <m:oMath>
        <m:r>
          <w:rPr>
            <w:rFonts w:ascii="Cambria Math" w:hAnsi="Cambria Math"/>
          </w:rPr>
          <m:t>A</m:t>
        </m:r>
      </m:oMath>
      <w:r>
        <w:t xml:space="preserve"> with the corresponding eigenvector</w:t>
      </w:r>
    </w:p>
    <w:p w14:paraId="406865DC" w14:textId="77777777" w:rsidR="00BD0482" w:rsidRPr="00BD0482" w:rsidRDefault="00BD0482" w:rsidP="00BD0482">
      <w:pPr>
        <w:spacing w:line="360" w:lineRule="auto"/>
        <w:rPr>
          <w:u w:val="single"/>
        </w:rPr>
      </w:pPr>
    </w:p>
    <w:p w14:paraId="4E9ED316" w14:textId="77777777" w:rsidR="00BD0482" w:rsidRDefault="00325BC3" w:rsidP="00BD0482">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DD226C2" w14:textId="77777777" w:rsidR="00BD0482" w:rsidRDefault="00BD0482" w:rsidP="00BD0482">
      <w:pPr>
        <w:spacing w:line="360" w:lineRule="auto"/>
      </w:pPr>
    </w:p>
    <w:p w14:paraId="364DEBEF" w14:textId="4225C8B4" w:rsidR="00325BC3" w:rsidRDefault="00325BC3" w:rsidP="00BD0482">
      <w:pPr>
        <w:pStyle w:val="ListParagraph"/>
        <w:spacing w:line="360" w:lineRule="auto"/>
        <w:ind w:left="360"/>
      </w:pPr>
      <m:oMath>
        <m:r>
          <w:rPr>
            <w:rFonts w:ascii="Cambria Math" w:hAnsi="Cambria Math"/>
          </w:rPr>
          <m:t>i</m:t>
        </m:r>
      </m:oMath>
      <w:r>
        <w:t xml:space="preserve"> is the element of </w:t>
      </w:r>
      <m:oMath>
        <m:r>
          <w:rPr>
            <w:rFonts w:ascii="Cambria Math" w:hAnsi="Cambria Math"/>
          </w:rPr>
          <m:t>x</m:t>
        </m:r>
      </m:oMath>
      <w:r>
        <w:t xml:space="preserve"> with the largest absolute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511CFE98" w14:textId="77777777" w:rsidR="00BD0482" w:rsidRDefault="00DB6915" w:rsidP="00325BC3">
      <w:pPr>
        <w:pStyle w:val="ListParagraph"/>
        <w:numPr>
          <w:ilvl w:val="0"/>
          <w:numId w:val="297"/>
        </w:numPr>
        <w:spacing w:line="360" w:lineRule="auto"/>
      </w:pPr>
      <w:r>
        <w:rPr>
          <w:u w:val="single"/>
        </w:rPr>
        <w:t xml:space="preserve">Proof Step #2 - Recasting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Pr>
          <w:u w:val="single"/>
        </w:rPr>
        <w:t xml:space="preserve"> Row</w:t>
      </w:r>
      <w:r w:rsidRPr="00DB6915">
        <w:t>:</w:t>
      </w:r>
      <w:r w:rsidR="00C0723A">
        <w:t xml:space="preserve"> Since</w:t>
      </w:r>
    </w:p>
    <w:p w14:paraId="58EB3633" w14:textId="77777777" w:rsidR="00BD0482" w:rsidRPr="00BD0482" w:rsidRDefault="00BD0482" w:rsidP="00BD0482">
      <w:pPr>
        <w:spacing w:line="360" w:lineRule="auto"/>
        <w:rPr>
          <w:u w:val="single"/>
        </w:rPr>
      </w:pPr>
    </w:p>
    <w:p w14:paraId="4193D945" w14:textId="77777777" w:rsidR="00BD0482" w:rsidRDefault="00C0723A" w:rsidP="00BD0482">
      <w:pPr>
        <w:pStyle w:val="ListParagraph"/>
        <w:spacing w:line="360" w:lineRule="auto"/>
        <w:ind w:left="360"/>
      </w:pPr>
      <m:oMathPara>
        <m:oMath>
          <m:r>
            <w:rPr>
              <w:rFonts w:ascii="Cambria Math" w:hAnsi="Cambria Math"/>
            </w:rPr>
            <m:t>Ax=λx</m:t>
          </m:r>
        </m:oMath>
      </m:oMathPara>
    </w:p>
    <w:p w14:paraId="70ACF3F1" w14:textId="77777777" w:rsidR="00BD0482" w:rsidRDefault="00BD0482" w:rsidP="00BD0482">
      <w:pPr>
        <w:spacing w:line="360" w:lineRule="auto"/>
      </w:pPr>
    </w:p>
    <w:p w14:paraId="79882458" w14:textId="77777777" w:rsidR="00BD0482" w:rsidRDefault="00C0723A" w:rsidP="00BD0482">
      <w:pPr>
        <w:pStyle w:val="ListParagraph"/>
        <w:spacing w:line="360" w:lineRule="auto"/>
        <w:ind w:left="360"/>
      </w:pP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component of that equation is</w:t>
      </w:r>
    </w:p>
    <w:p w14:paraId="1F5D72AF" w14:textId="77777777" w:rsidR="00BD0482" w:rsidRDefault="00BD0482" w:rsidP="00BD0482">
      <w:pPr>
        <w:spacing w:line="360" w:lineRule="auto"/>
      </w:pPr>
    </w:p>
    <w:p w14:paraId="3ADB1AF0" w14:textId="77777777" w:rsid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90D1AB" w14:textId="77777777" w:rsidR="00BD0482" w:rsidRDefault="00BD0482" w:rsidP="00BD0482">
      <w:pPr>
        <w:spacing w:line="360" w:lineRule="auto"/>
      </w:pPr>
    </w:p>
    <w:p w14:paraId="24D13B88" w14:textId="77777777" w:rsidR="00BD0482" w:rsidRDefault="00C0723A" w:rsidP="00BD0482">
      <w:pPr>
        <w:pStyle w:val="ListParagraph"/>
        <w:spacing w:line="360" w:lineRule="auto"/>
        <w:ind w:left="360"/>
      </w:pPr>
      <w:r>
        <w:t xml:space="preserve">Taking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to the other side:</w:t>
      </w:r>
    </w:p>
    <w:p w14:paraId="49BE5033" w14:textId="77777777" w:rsidR="00BD0482" w:rsidRDefault="00BD0482" w:rsidP="00BD0482">
      <w:pPr>
        <w:spacing w:line="360" w:lineRule="auto"/>
      </w:pPr>
    </w:p>
    <w:p w14:paraId="3ADC5393" w14:textId="2517812E" w:rsidR="00DB6915" w:rsidRP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727EDED" w14:textId="77777777" w:rsidR="00BD0482" w:rsidRDefault="00BD0482" w:rsidP="00BD0482">
      <w:pPr>
        <w:spacing w:line="360" w:lineRule="auto"/>
      </w:pPr>
    </w:p>
    <w:p w14:paraId="4EEAAD03" w14:textId="77777777" w:rsidR="00BD0482" w:rsidRDefault="00C0723A" w:rsidP="00325BC3">
      <w:pPr>
        <w:pStyle w:val="ListParagraph"/>
        <w:numPr>
          <w:ilvl w:val="0"/>
          <w:numId w:val="297"/>
        </w:numPr>
        <w:spacing w:line="360" w:lineRule="auto"/>
      </w:pPr>
      <w:r>
        <w:rPr>
          <w:u w:val="single"/>
        </w:rPr>
        <w:t>Proof Step #3 - Application of the Triangle Inequality</w:t>
      </w:r>
      <w:r>
        <w:t>: Therefore, applying the triangle inequality and recalling that</w:t>
      </w:r>
    </w:p>
    <w:p w14:paraId="32CF3291" w14:textId="77777777" w:rsidR="00BD0482" w:rsidRPr="00BD0482" w:rsidRDefault="00BD0482" w:rsidP="00BD0482">
      <w:pPr>
        <w:spacing w:line="360" w:lineRule="auto"/>
        <w:rPr>
          <w:u w:val="single"/>
        </w:rPr>
      </w:pPr>
    </w:p>
    <w:p w14:paraId="5ACEB281" w14:textId="77777777" w:rsidR="00BD0482" w:rsidRDefault="00000000" w:rsidP="00BD048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≤1</m:t>
          </m:r>
        </m:oMath>
      </m:oMathPara>
    </w:p>
    <w:p w14:paraId="718295FF" w14:textId="77777777" w:rsidR="00BD0482" w:rsidRDefault="00BD0482" w:rsidP="00BD0482">
      <w:pPr>
        <w:spacing w:line="360" w:lineRule="auto"/>
      </w:pPr>
    </w:p>
    <w:p w14:paraId="3E725DA9" w14:textId="77777777" w:rsidR="00BD0482" w:rsidRDefault="00C0723A" w:rsidP="00BD0482">
      <w:pPr>
        <w:pStyle w:val="ListParagraph"/>
        <w:spacing w:line="360" w:lineRule="auto"/>
        <w:ind w:left="360"/>
      </w:pPr>
      <w:r>
        <w:t xml:space="preserve">based on how </w:t>
      </w:r>
      <m:oMath>
        <m:r>
          <w:rPr>
            <w:rFonts w:ascii="Cambria Math" w:hAnsi="Cambria Math"/>
          </w:rPr>
          <m:t>i</m:t>
        </m:r>
      </m:oMath>
      <w:r>
        <w:t xml:space="preserve"> was picked</w:t>
      </w:r>
    </w:p>
    <w:p w14:paraId="7D18E1D3" w14:textId="77777777" w:rsidR="00BD0482" w:rsidRDefault="00BD0482" w:rsidP="00BD0482">
      <w:pPr>
        <w:spacing w:line="360" w:lineRule="auto"/>
      </w:pPr>
    </w:p>
    <w:p w14:paraId="3B125F9A" w14:textId="3E9C6825" w:rsidR="00C0723A" w:rsidRPr="00BD0482" w:rsidRDefault="00000000" w:rsidP="00BD048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62ED10C3" w14:textId="77777777" w:rsidR="00BD0482" w:rsidRDefault="00BD0482" w:rsidP="00BD0482">
      <w:pPr>
        <w:spacing w:line="360" w:lineRule="auto"/>
      </w:pPr>
    </w:p>
    <w:p w14:paraId="60FAC9A4" w14:textId="2633C188" w:rsidR="00C0723A" w:rsidRDefault="00C0723A" w:rsidP="00325BC3">
      <w:pPr>
        <w:pStyle w:val="ListParagraph"/>
        <w:numPr>
          <w:ilvl w:val="0"/>
          <w:numId w:val="297"/>
        </w:numPr>
        <w:spacing w:line="360" w:lineRule="auto"/>
      </w:pPr>
      <w:r>
        <w:rPr>
          <w:u w:val="single"/>
        </w:rPr>
        <w:t>Eigenvalues Lie inside Gershgorin Column Disc</w:t>
      </w:r>
      <w:r>
        <w:t xml:space="preserve">: The corollary of the above is that the eigenvalues of </w:t>
      </w:r>
      <m:oMath>
        <m:r>
          <w:rPr>
            <w:rFonts w:ascii="Cambria Math" w:hAnsi="Cambria Math"/>
          </w:rPr>
          <m:t>A</m:t>
        </m:r>
      </m:oMath>
      <w:r>
        <w:t xml:space="preserve"> must also lie within the Gershgorin discs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corresponding to the columns of </w:t>
      </w:r>
      <m:oMath>
        <m:r>
          <w:rPr>
            <w:rFonts w:ascii="Cambria Math" w:hAnsi="Cambria Math"/>
          </w:rPr>
          <m:t>A</m:t>
        </m:r>
      </m:oMath>
      <w:r>
        <w:t>.</w:t>
      </w:r>
    </w:p>
    <w:p w14:paraId="172A04A6" w14:textId="3C1E56FE" w:rsidR="00C0723A" w:rsidRDefault="00C0723A" w:rsidP="00325BC3">
      <w:pPr>
        <w:pStyle w:val="ListParagraph"/>
        <w:numPr>
          <w:ilvl w:val="0"/>
          <w:numId w:val="297"/>
        </w:numPr>
        <w:spacing w:line="360" w:lineRule="auto"/>
      </w:pPr>
      <w:r>
        <w:rPr>
          <w:u w:val="single"/>
        </w:rPr>
        <w:t>Proof of Gershgorin Column Disc</w:t>
      </w:r>
      <w:r w:rsidRPr="00C0723A">
        <w:t>:</w:t>
      </w:r>
      <w:r>
        <w:t xml:space="preserve"> This can be seen by applying the Gershgorin theorem to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and recognizing that the eigenvalues of a transpose are the same as those of the original matrix.</w:t>
      </w:r>
    </w:p>
    <w:p w14:paraId="4DEF39F7" w14:textId="2ADF9968" w:rsidR="00C0723A" w:rsidRDefault="00C0723A" w:rsidP="00325BC3">
      <w:pPr>
        <w:pStyle w:val="ListParagraph"/>
        <w:numPr>
          <w:ilvl w:val="0"/>
          <w:numId w:val="297"/>
        </w:numPr>
        <w:spacing w:line="360" w:lineRule="auto"/>
      </w:pPr>
      <w:r>
        <w:rPr>
          <w:u w:val="single"/>
        </w:rPr>
        <w:t>Case of Diagonal Matrix</w:t>
      </w:r>
      <w:r w:rsidRPr="00C0723A">
        <w:t>:</w:t>
      </w:r>
      <w:r>
        <w:t xml:space="preserve"> For a diagonal matrix, the Gershgorin discs coincide with the spectrum. Conversely, if the Gershgorin discs coincide with the spectrum, the matrix is diagonal.</w:t>
      </w:r>
    </w:p>
    <w:p w14:paraId="4ECC590F" w14:textId="77777777" w:rsidR="00582667" w:rsidRDefault="00582667" w:rsidP="00582667">
      <w:pPr>
        <w:spacing w:line="360" w:lineRule="auto"/>
      </w:pPr>
    </w:p>
    <w:p w14:paraId="48FF4D03" w14:textId="77777777" w:rsidR="00582667" w:rsidRDefault="00582667" w:rsidP="00582667">
      <w:pPr>
        <w:spacing w:line="360" w:lineRule="auto"/>
      </w:pPr>
    </w:p>
    <w:p w14:paraId="270413DC" w14:textId="32B574BC" w:rsidR="00582667" w:rsidRPr="00582667" w:rsidRDefault="00582667" w:rsidP="00582667">
      <w:pPr>
        <w:spacing w:line="360" w:lineRule="auto"/>
        <w:rPr>
          <w:b/>
          <w:bCs/>
          <w:sz w:val="28"/>
          <w:szCs w:val="28"/>
        </w:rPr>
      </w:pPr>
      <w:r w:rsidRPr="00582667">
        <w:rPr>
          <w:b/>
          <w:bCs/>
          <w:sz w:val="28"/>
          <w:szCs w:val="28"/>
        </w:rPr>
        <w:t>Discussion</w:t>
      </w:r>
    </w:p>
    <w:p w14:paraId="269B666F" w14:textId="77777777" w:rsidR="00582667" w:rsidRDefault="00582667" w:rsidP="00582667">
      <w:pPr>
        <w:spacing w:line="360" w:lineRule="auto"/>
      </w:pPr>
    </w:p>
    <w:p w14:paraId="620ABD1E" w14:textId="74E6A4BB" w:rsidR="00582667" w:rsidRDefault="00582667" w:rsidP="00582667">
      <w:pPr>
        <w:pStyle w:val="ListParagraph"/>
        <w:numPr>
          <w:ilvl w:val="0"/>
          <w:numId w:val="298"/>
        </w:numPr>
        <w:spacing w:line="360" w:lineRule="auto"/>
      </w:pPr>
      <w:r w:rsidRPr="00582667">
        <w:rPr>
          <w:u w:val="single"/>
        </w:rPr>
        <w:t>Proximity of the Eigenvalues to the Diagonal</w:t>
      </w:r>
      <w:r>
        <w:t xml:space="preserve">: One way to interpret this theorem is that if the off-diagonal entries of a square matrix over the complex numbers have small norms, the eigenvalues of the matrix cannot be </w:t>
      </w:r>
      <w:r w:rsidRPr="00582667">
        <w:rPr>
          <w:i/>
          <w:iCs/>
        </w:rPr>
        <w:t>far from</w:t>
      </w:r>
      <w:r>
        <w:t xml:space="preserve"> the diagonal entries of the matrix.</w:t>
      </w:r>
    </w:p>
    <w:p w14:paraId="7E69602A" w14:textId="41855DE5" w:rsidR="00582667" w:rsidRDefault="00582667" w:rsidP="00582667">
      <w:pPr>
        <w:pStyle w:val="ListParagraph"/>
        <w:numPr>
          <w:ilvl w:val="0"/>
          <w:numId w:val="298"/>
        </w:numPr>
        <w:spacing w:line="360" w:lineRule="auto"/>
      </w:pPr>
      <w:r>
        <w:rPr>
          <w:u w:val="single"/>
        </w:rPr>
        <w:t>Reduction of the Off-diagonal Norms</w:t>
      </w:r>
      <w:r w:rsidRPr="00582667">
        <w:t>:</w:t>
      </w:r>
      <w:r>
        <w:t xml:space="preserve"> Therefore, by reducing the norms of off-diagonal entries, one can attempt to approximate the eigenvalues of the matrix.</w:t>
      </w:r>
    </w:p>
    <w:p w14:paraId="47281A9C" w14:textId="509EFD3B" w:rsidR="00582667" w:rsidRDefault="00582667" w:rsidP="00582667">
      <w:pPr>
        <w:pStyle w:val="ListParagraph"/>
        <w:numPr>
          <w:ilvl w:val="0"/>
          <w:numId w:val="298"/>
        </w:numPr>
        <w:spacing w:line="360" w:lineRule="auto"/>
      </w:pPr>
      <w:r>
        <w:rPr>
          <w:u w:val="single"/>
        </w:rPr>
        <w:t>Corresponding Impact on the Diagonal</w:t>
      </w:r>
      <w:r w:rsidRPr="00582667">
        <w:t>:</w:t>
      </w:r>
      <w:r>
        <w:t xml:space="preserve"> Of course, the main diagonal entries may change in the process of minimizing the off-diagonal entries.</w:t>
      </w:r>
    </w:p>
    <w:p w14:paraId="19D98CBE" w14:textId="0AA9AAF7" w:rsidR="00582667" w:rsidRDefault="00582667" w:rsidP="00582667">
      <w:pPr>
        <w:pStyle w:val="ListParagraph"/>
        <w:numPr>
          <w:ilvl w:val="0"/>
          <w:numId w:val="298"/>
        </w:numPr>
        <w:spacing w:line="360" w:lineRule="auto"/>
      </w:pPr>
      <w:r>
        <w:rPr>
          <w:u w:val="single"/>
        </w:rPr>
        <w:t>Coalescing of the Gershgorin Discs</w:t>
      </w:r>
      <w:r w:rsidRPr="00582667">
        <w:t>:</w:t>
      </w:r>
      <w:r>
        <w:t xml:space="preserve"> The theorem does </w:t>
      </w:r>
      <w:r>
        <w:rPr>
          <w:i/>
          <w:iCs/>
        </w:rPr>
        <w:t>not</w:t>
      </w:r>
      <w:r>
        <w:t xml:space="preserve"> claim that there is one disc for each eigenvalue; if anything, the discs correspond to the axes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and each a bound on precisely those eigenvalues whose eigenspaces are close to one particular axes.</w:t>
      </w:r>
    </w:p>
    <w:p w14:paraId="7C96C15A" w14:textId="77777777" w:rsidR="00296A2B" w:rsidRDefault="00582667" w:rsidP="00582667">
      <w:pPr>
        <w:pStyle w:val="ListParagraph"/>
        <w:numPr>
          <w:ilvl w:val="0"/>
          <w:numId w:val="298"/>
        </w:numPr>
        <w:spacing w:line="360" w:lineRule="auto"/>
      </w:pPr>
      <w:r>
        <w:rPr>
          <w:u w:val="single"/>
        </w:rPr>
        <w:t>Sample Illustration using Decomposed Matrix</w:t>
      </w:r>
      <w:r w:rsidRPr="00582667">
        <w:t>:</w:t>
      </w:r>
      <w:r>
        <w:t xml:space="preserve"> In the matrix</w:t>
      </w:r>
    </w:p>
    <w:p w14:paraId="7D3F5EAF" w14:textId="77777777" w:rsidR="00296A2B" w:rsidRDefault="00296A2B" w:rsidP="00296A2B">
      <w:pPr>
        <w:pStyle w:val="ListParagraph"/>
        <w:spacing w:line="360" w:lineRule="auto"/>
        <w:ind w:left="360"/>
      </w:pPr>
    </w:p>
    <w:p w14:paraId="44941399" w14:textId="77777777" w:rsidR="00296A2B" w:rsidRDefault="00000000" w:rsidP="00296A2B">
      <w:pPr>
        <w:pStyle w:val="ListParagraph"/>
        <w:spacing w:line="360" w:lineRule="auto"/>
        <w:ind w:left="360"/>
      </w:pPr>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mr>
              </m:m>
            </m:e>
          </m:d>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-3a+2b+2c</m:t>
                    </m:r>
                  </m:e>
                  <m:e>
                    <m:r>
                      <w:rPr>
                        <w:rFonts w:ascii="Cambria Math" w:hAnsi="Cambria Math"/>
                      </w:rPr>
                      <m:t>6a-2b-4c</m:t>
                    </m:r>
                  </m:e>
                  <m:e>
                    <m:r>
                      <w:rPr>
                        <w:rFonts w:ascii="Cambria Math" w:hAnsi="Cambria Math"/>
                      </w:rPr>
                      <m:t>6a-4b-2c</m:t>
                    </m:r>
                  </m:e>
                </m:mr>
                <m:mr>
                  <m:e>
                    <m:r>
                      <w:rPr>
                        <w:rFonts w:ascii="Cambria Math" w:hAnsi="Cambria Math"/>
                      </w:rPr>
                      <m:t>b-a</m:t>
                    </m:r>
                  </m:e>
                  <m:e>
                    <m:r>
                      <w:rPr>
                        <w:rFonts w:ascii="Cambria Math" w:hAnsi="Cambria Math"/>
                      </w:rPr>
                      <m:t>a+</m:t>
                    </m:r>
                    <m:d>
                      <m:dPr>
                        <m:ctrlPr>
                          <w:rPr>
                            <w:rFonts w:ascii="Cambria Math" w:hAnsi="Cambria Math"/>
                            <w:i/>
                          </w:rPr>
                        </m:ctrlPr>
                      </m:dPr>
                      <m:e>
                        <m:r>
                          <w:rPr>
                            <w:rFonts w:ascii="Cambria Math" w:hAnsi="Cambria Math"/>
                          </w:rPr>
                          <m:t>a-b</m:t>
                        </m:r>
                      </m:e>
                    </m:d>
                  </m:e>
                  <m:e>
                    <m:r>
                      <w:rPr>
                        <w:rFonts w:ascii="Cambria Math" w:hAnsi="Cambria Math"/>
                      </w:rPr>
                      <m:t>2</m:t>
                    </m:r>
                    <m:d>
                      <m:dPr>
                        <m:ctrlPr>
                          <w:rPr>
                            <w:rFonts w:ascii="Cambria Math" w:hAnsi="Cambria Math"/>
                            <w:i/>
                          </w:rPr>
                        </m:ctrlPr>
                      </m:dPr>
                      <m:e>
                        <m:r>
                          <w:rPr>
                            <w:rFonts w:ascii="Cambria Math" w:hAnsi="Cambria Math"/>
                          </w:rPr>
                          <m:t>a-b</m:t>
                        </m:r>
                      </m:e>
                    </m:d>
                  </m:e>
                </m:mr>
                <m:mr>
                  <m:e>
                    <m:r>
                      <w:rPr>
                        <w:rFonts w:ascii="Cambria Math" w:hAnsi="Cambria Math"/>
                      </w:rPr>
                      <m:t>c-a</m:t>
                    </m:r>
                  </m:e>
                  <m:e>
                    <m:r>
                      <w:rPr>
                        <w:rFonts w:ascii="Cambria Math" w:hAnsi="Cambria Math"/>
                      </w:rPr>
                      <m:t>2</m:t>
                    </m:r>
                    <m:d>
                      <m:dPr>
                        <m:ctrlPr>
                          <w:rPr>
                            <w:rFonts w:ascii="Cambria Math" w:hAnsi="Cambria Math"/>
                            <w:i/>
                          </w:rPr>
                        </m:ctrlPr>
                      </m:dPr>
                      <m:e>
                        <m:r>
                          <w:rPr>
                            <w:rFonts w:ascii="Cambria Math" w:hAnsi="Cambria Math"/>
                          </w:rPr>
                          <m:t>a-c</m:t>
                        </m:r>
                      </m:e>
                    </m:d>
                  </m:e>
                  <m:e>
                    <m:r>
                      <w:rPr>
                        <w:rFonts w:ascii="Cambria Math" w:hAnsi="Cambria Math"/>
                      </w:rPr>
                      <m:t>a+</m:t>
                    </m:r>
                    <m:d>
                      <m:dPr>
                        <m:ctrlPr>
                          <w:rPr>
                            <w:rFonts w:ascii="Cambria Math" w:hAnsi="Cambria Math"/>
                            <w:i/>
                          </w:rPr>
                        </m:ctrlPr>
                      </m:dPr>
                      <m:e>
                        <m:r>
                          <w:rPr>
                            <w:rFonts w:ascii="Cambria Math" w:hAnsi="Cambria Math"/>
                          </w:rPr>
                          <m:t>a-c</m:t>
                        </m:r>
                      </m:e>
                    </m:d>
                  </m:e>
                </m:mr>
              </m:m>
            </m:e>
          </m:d>
        </m:oMath>
      </m:oMathPara>
    </w:p>
    <w:p w14:paraId="1D0145A1" w14:textId="77777777" w:rsidR="00296A2B" w:rsidRDefault="00296A2B" w:rsidP="00296A2B">
      <w:pPr>
        <w:pStyle w:val="ListParagraph"/>
        <w:spacing w:line="360" w:lineRule="auto"/>
        <w:ind w:left="360"/>
      </w:pPr>
    </w:p>
    <w:p w14:paraId="4974836C" w14:textId="54D905A2" w:rsidR="00582667" w:rsidRDefault="00582667" w:rsidP="00296A2B">
      <w:pPr>
        <w:pStyle w:val="ListParagraph"/>
        <w:spacing w:line="360" w:lineRule="auto"/>
        <w:ind w:left="360"/>
      </w:pPr>
      <w:r>
        <w:t xml:space="preserve">which, by construction, has eigenvalues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with eigenvectors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oMath>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e>
              </m:mr>
            </m:m>
          </m:e>
        </m:d>
      </m:oMath>
      <w:r>
        <w:t xml:space="preserve">,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w:r>
        <w:t xml:space="preserve">, it is easy to see that the disc for row 2 covers </w:t>
      </w:r>
      <m:oMath>
        <m:r>
          <w:rPr>
            <w:rFonts w:ascii="Cambria Math" w:hAnsi="Cambria Math"/>
          </w:rPr>
          <m:t>a</m:t>
        </m:r>
      </m:oMath>
      <w:r>
        <w:t xml:space="preserve"> and </w:t>
      </w:r>
      <m:oMath>
        <m:r>
          <w:rPr>
            <w:rFonts w:ascii="Cambria Math" w:hAnsi="Cambria Math"/>
          </w:rPr>
          <m:t>b</m:t>
        </m:r>
      </m:oMath>
      <w:r>
        <w:t xml:space="preserve"> while the disc for row 3 covers </w:t>
      </w:r>
      <m:oMath>
        <m:r>
          <w:rPr>
            <w:rFonts w:ascii="Cambria Math" w:hAnsi="Cambria Math"/>
          </w:rPr>
          <m:t>a</m:t>
        </m:r>
      </m:oMath>
      <w:r>
        <w:t xml:space="preserve"> and </w:t>
      </w:r>
      <m:oMath>
        <m:r>
          <w:rPr>
            <w:rFonts w:ascii="Cambria Math" w:hAnsi="Cambria Math"/>
          </w:rPr>
          <m:t>c</m:t>
        </m:r>
      </m:oMath>
      <w:r>
        <w:t>.</w:t>
      </w:r>
    </w:p>
    <w:p w14:paraId="724FAAEA" w14:textId="4C1C0C7C" w:rsidR="00296A2B" w:rsidRDefault="00296A2B" w:rsidP="00582667">
      <w:pPr>
        <w:pStyle w:val="ListParagraph"/>
        <w:numPr>
          <w:ilvl w:val="0"/>
          <w:numId w:val="298"/>
        </w:numPr>
        <w:spacing w:line="360" w:lineRule="auto"/>
      </w:pPr>
      <w:r>
        <w:rPr>
          <w:u w:val="single"/>
        </w:rPr>
        <w:t>Interpretation of the corresponding Gershgorin Disc</w:t>
      </w:r>
      <w:r w:rsidRPr="00296A2B">
        <w:t>:</w:t>
      </w:r>
      <w:r>
        <w:t xml:space="preserve"> Working through the steps of the proof, one finds that in each eigenvector the first element is the largest, i.e., every eigenspace is closer to the first axis than any other axes, so the theorem only promise the disc for row 1 – whose radius is at least twice the sum of the other two radii – covers all three eigenvalues.</w:t>
      </w:r>
    </w:p>
    <w:p w14:paraId="09034CD5" w14:textId="77777777" w:rsidR="00296A2B" w:rsidRDefault="00296A2B" w:rsidP="00296A2B">
      <w:pPr>
        <w:spacing w:line="360" w:lineRule="auto"/>
      </w:pPr>
    </w:p>
    <w:p w14:paraId="32F3BB5F" w14:textId="77777777" w:rsidR="00296A2B" w:rsidRDefault="00296A2B" w:rsidP="00296A2B">
      <w:pPr>
        <w:spacing w:line="360" w:lineRule="auto"/>
      </w:pPr>
    </w:p>
    <w:p w14:paraId="70A4FF3C" w14:textId="4CFF1F58" w:rsidR="00296A2B" w:rsidRPr="00296A2B" w:rsidRDefault="00296A2B" w:rsidP="00296A2B">
      <w:pPr>
        <w:spacing w:line="360" w:lineRule="auto"/>
        <w:rPr>
          <w:b/>
          <w:bCs/>
          <w:sz w:val="28"/>
          <w:szCs w:val="28"/>
        </w:rPr>
      </w:pPr>
      <w:r w:rsidRPr="00296A2B">
        <w:rPr>
          <w:b/>
          <w:bCs/>
          <w:sz w:val="28"/>
          <w:szCs w:val="28"/>
        </w:rPr>
        <w:t>Strengthening of the Theorem</w:t>
      </w:r>
    </w:p>
    <w:p w14:paraId="3F437D38" w14:textId="77777777" w:rsidR="00296A2B" w:rsidRDefault="00296A2B" w:rsidP="00296A2B">
      <w:pPr>
        <w:spacing w:line="360" w:lineRule="auto"/>
      </w:pPr>
    </w:p>
    <w:p w14:paraId="58E42329" w14:textId="3941AC41" w:rsidR="00296A2B" w:rsidRDefault="00296A2B" w:rsidP="00296A2B">
      <w:pPr>
        <w:pStyle w:val="ListParagraph"/>
        <w:numPr>
          <w:ilvl w:val="0"/>
          <w:numId w:val="299"/>
        </w:numPr>
        <w:spacing w:line="360" w:lineRule="auto"/>
      </w:pPr>
      <w:r w:rsidRPr="00296A2B">
        <w:rPr>
          <w:u w:val="single"/>
        </w:rPr>
        <w:t>Cases where Discs are Disjoint</w:t>
      </w:r>
      <w:r>
        <w:t>: If one of the discs is disjoint from the others, it then contains exactly one eigenvalue.</w:t>
      </w:r>
    </w:p>
    <w:p w14:paraId="6855AB2C" w14:textId="77777777" w:rsidR="00525E01" w:rsidRDefault="00EF66E0" w:rsidP="00296A2B">
      <w:pPr>
        <w:pStyle w:val="ListParagraph"/>
        <w:numPr>
          <w:ilvl w:val="0"/>
          <w:numId w:val="299"/>
        </w:numPr>
        <w:spacing w:line="360" w:lineRule="auto"/>
      </w:pPr>
      <w:r>
        <w:rPr>
          <w:u w:val="single"/>
        </w:rPr>
        <w:t>Cases where they Overlap</w:t>
      </w:r>
      <w:r w:rsidRPr="00EF66E0">
        <w:t>:</w:t>
      </w:r>
      <w:r>
        <w:t xml:space="preserve"> If it, however, meets another disc, it is possible that is contains no eigenvalues, for example</w:t>
      </w:r>
    </w:p>
    <w:p w14:paraId="141199FD" w14:textId="77777777" w:rsidR="00525E01" w:rsidRPr="00525E01" w:rsidRDefault="00525E01" w:rsidP="00525E01">
      <w:pPr>
        <w:spacing w:line="360" w:lineRule="auto"/>
        <w:rPr>
          <w:u w:val="single"/>
        </w:rPr>
      </w:pPr>
    </w:p>
    <w:p w14:paraId="798CA90A" w14:textId="77777777" w:rsidR="00525E01" w:rsidRDefault="00EF66E0" w:rsidP="00525E01">
      <w:pPr>
        <w:pStyle w:val="ListParagraph"/>
        <w:spacing w:line="360" w:lineRule="auto"/>
        <w:ind w:left="360"/>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4</m:t>
                    </m:r>
                  </m:e>
                  <m:e>
                    <m:r>
                      <w:rPr>
                        <w:rFonts w:ascii="Cambria Math" w:hAnsi="Cambria Math"/>
                      </w:rPr>
                      <m:t>0</m:t>
                    </m:r>
                  </m:e>
                </m:mr>
              </m:m>
            </m:e>
          </m:d>
        </m:oMath>
      </m:oMathPara>
    </w:p>
    <w:p w14:paraId="750ADCDD" w14:textId="77777777" w:rsidR="00525E01" w:rsidRDefault="00525E01" w:rsidP="00525E01">
      <w:pPr>
        <w:spacing w:line="360" w:lineRule="auto"/>
      </w:pPr>
    </w:p>
    <w:p w14:paraId="2A8A1D6E" w14:textId="77777777" w:rsidR="00525E01" w:rsidRDefault="00EF66E0" w:rsidP="00525E01">
      <w:pPr>
        <w:pStyle w:val="ListParagraph"/>
        <w:spacing w:line="360" w:lineRule="auto"/>
        <w:ind w:left="360"/>
      </w:pPr>
      <w:r>
        <w:t>or</w:t>
      </w:r>
    </w:p>
    <w:p w14:paraId="6581624A" w14:textId="77777777" w:rsidR="00525E01" w:rsidRDefault="00525E01" w:rsidP="00525E01">
      <w:pPr>
        <w:spacing w:line="360" w:lineRule="auto"/>
      </w:pPr>
    </w:p>
    <w:p w14:paraId="39DDAB61" w14:textId="77777777" w:rsidR="00525E01" w:rsidRDefault="00EF66E0" w:rsidP="00525E01">
      <w:pPr>
        <w:pStyle w:val="ListParagraph"/>
        <w:spacing w:line="360" w:lineRule="auto"/>
        <w:ind w:left="360"/>
      </w:pPr>
      <m:oMathPara>
        <m:oMath>
          <m:r>
            <w:rPr>
              <w:rFonts w:ascii="Cambria Math" w:hAnsi="Cambria Math"/>
            </w:rPr>
            <w:lastRenderedPageBreak/>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mr>
              </m:m>
            </m:e>
          </m:d>
        </m:oMath>
      </m:oMathPara>
    </w:p>
    <w:p w14:paraId="2F2774A3" w14:textId="77777777" w:rsidR="00525E01" w:rsidRDefault="00525E01" w:rsidP="00525E01">
      <w:pPr>
        <w:spacing w:line="360" w:lineRule="auto"/>
      </w:pPr>
    </w:p>
    <w:p w14:paraId="6EC058FF" w14:textId="17B26CC8" w:rsidR="00EF66E0" w:rsidRDefault="00EF66E0" w:rsidP="00525E01">
      <w:pPr>
        <w:pStyle w:val="ListParagraph"/>
        <w:spacing w:line="360" w:lineRule="auto"/>
        <w:ind w:left="360"/>
      </w:pPr>
      <w:r>
        <w:t>In the general case the theorem can be strengthened as follows.</w:t>
      </w:r>
    </w:p>
    <w:p w14:paraId="6B88EE29" w14:textId="2959DAD6" w:rsidR="00EF66E0" w:rsidRDefault="00EF66E0" w:rsidP="00296A2B">
      <w:pPr>
        <w:pStyle w:val="ListParagraph"/>
        <w:numPr>
          <w:ilvl w:val="0"/>
          <w:numId w:val="299"/>
        </w:numPr>
        <w:spacing w:line="360" w:lineRule="auto"/>
      </w:pPr>
      <w:r>
        <w:rPr>
          <w:u w:val="single"/>
        </w:rPr>
        <w:t>Statement of the Strengthening Theorem</w:t>
      </w:r>
      <w:r>
        <w:t xml:space="preserve">: If the union of </w:t>
      </w:r>
      <m:oMath>
        <m:r>
          <w:rPr>
            <w:rFonts w:ascii="Cambria Math" w:hAnsi="Cambria Math"/>
          </w:rPr>
          <m:t>k</m:t>
        </m:r>
      </m:oMath>
      <w:r>
        <w:t xml:space="preserve"> discs is disjoint from the union of </w:t>
      </w:r>
      <m:oMath>
        <m:r>
          <w:rPr>
            <w:rFonts w:ascii="Cambria Math" w:hAnsi="Cambria Math"/>
          </w:rPr>
          <m:t>n-k</m:t>
        </m:r>
      </m:oMath>
      <w:r>
        <w:t xml:space="preserve"> discs, then the former union contains exactly </w:t>
      </w:r>
      <m:oMath>
        <m:r>
          <w:rPr>
            <w:rFonts w:ascii="Cambria Math" w:hAnsi="Cambria Math"/>
          </w:rPr>
          <m:t>k</m:t>
        </m:r>
      </m:oMath>
      <w:r>
        <w:t xml:space="preserve"> and the latter </w:t>
      </w:r>
      <m:oMath>
        <m:r>
          <w:rPr>
            <w:rFonts w:ascii="Cambria Math" w:hAnsi="Cambria Math"/>
          </w:rPr>
          <m:t>n-k</m:t>
        </m:r>
      </m:oMath>
      <w:r>
        <w:t xml:space="preserve"> eigenvalues of </w:t>
      </w:r>
      <m:oMath>
        <m:r>
          <w:rPr>
            <w:rFonts w:ascii="Cambria Math" w:hAnsi="Cambria Math"/>
          </w:rPr>
          <m:t>A</m:t>
        </m:r>
      </m:oMath>
      <w:r>
        <w:t>, when the eigenvalues are counted with their algebraic multiplicities.</w:t>
      </w:r>
    </w:p>
    <w:p w14:paraId="61A5920C" w14:textId="77777777" w:rsidR="00525E01" w:rsidRDefault="00EF66E0" w:rsidP="00296A2B">
      <w:pPr>
        <w:pStyle w:val="ListParagraph"/>
        <w:numPr>
          <w:ilvl w:val="0"/>
          <w:numId w:val="299"/>
        </w:numPr>
        <w:spacing w:line="360" w:lineRule="auto"/>
      </w:pPr>
      <w:r>
        <w:rPr>
          <w:u w:val="single"/>
        </w:rPr>
        <w:t xml:space="preserve">Proof Step #1 - </w:t>
      </w:r>
      <m:oMath>
        <m:r>
          <w:rPr>
            <w:rFonts w:ascii="Cambria Math" w:hAnsi="Cambria Math"/>
            <w:u w:val="single"/>
          </w:rPr>
          <m:t>B</m:t>
        </m:r>
        <m:d>
          <m:dPr>
            <m:ctrlPr>
              <w:rPr>
                <w:rFonts w:ascii="Cambria Math" w:hAnsi="Cambria Math"/>
                <w:i/>
                <w:u w:val="single"/>
              </w:rPr>
            </m:ctrlPr>
          </m:dPr>
          <m:e>
            <m:r>
              <w:rPr>
                <w:rFonts w:ascii="Cambria Math" w:hAnsi="Cambria Math"/>
                <w:u w:val="single"/>
              </w:rPr>
              <m:t>t</m:t>
            </m:r>
          </m:e>
        </m:d>
      </m:oMath>
      <w:r>
        <w:rPr>
          <w:u w:val="single"/>
        </w:rPr>
        <w:t xml:space="preserve"> Matrix</w:t>
      </w:r>
      <w:r w:rsidRPr="00EF66E0">
        <w:t>:</w:t>
      </w:r>
      <w:r>
        <w:t xml:space="preserve"> Let </w:t>
      </w:r>
      <m:oMath>
        <m:r>
          <w:rPr>
            <w:rFonts w:ascii="Cambria Math" w:hAnsi="Cambria Math"/>
          </w:rPr>
          <m:t>D</m:t>
        </m:r>
      </m:oMath>
      <w:r>
        <w:t xml:space="preserve"> be the diagonal matrix with entries equal to the diagonal entries of </w:t>
      </w:r>
      <m:oMath>
        <m:r>
          <w:rPr>
            <w:rFonts w:ascii="Cambria Math" w:hAnsi="Cambria Math"/>
          </w:rPr>
          <m:t>A</m:t>
        </m:r>
      </m:oMath>
      <w:r>
        <w:t xml:space="preserve"> and let</w:t>
      </w:r>
    </w:p>
    <w:p w14:paraId="76944F7E" w14:textId="77777777" w:rsidR="00525E01" w:rsidRPr="00525E01" w:rsidRDefault="00525E01" w:rsidP="00525E01">
      <w:pPr>
        <w:spacing w:line="360" w:lineRule="auto"/>
        <w:rPr>
          <w:u w:val="single"/>
        </w:rPr>
      </w:pPr>
    </w:p>
    <w:p w14:paraId="1708C37F" w14:textId="32BA83AB" w:rsidR="00EF66E0" w:rsidRP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r>
            <w:rPr>
              <w:rFonts w:ascii="Cambria Math" w:hAnsi="Cambria Math"/>
            </w:rPr>
            <m:t>D+tA</m:t>
          </m:r>
        </m:oMath>
      </m:oMathPara>
    </w:p>
    <w:p w14:paraId="714C8A6B" w14:textId="77777777" w:rsidR="00525E01" w:rsidRDefault="00525E01" w:rsidP="00525E01">
      <w:pPr>
        <w:spacing w:line="360" w:lineRule="auto"/>
      </w:pPr>
    </w:p>
    <w:p w14:paraId="2840580C" w14:textId="70B78A2D" w:rsidR="00EF66E0" w:rsidRDefault="00EF66E0" w:rsidP="00296A2B">
      <w:pPr>
        <w:pStyle w:val="ListParagraph"/>
        <w:numPr>
          <w:ilvl w:val="0"/>
          <w:numId w:val="299"/>
        </w:numPr>
        <w:spacing w:line="360" w:lineRule="auto"/>
      </w:pPr>
      <w:r>
        <w:rPr>
          <w:u w:val="single"/>
        </w:rPr>
        <w:t>Proof Step #2 - The Thrust</w:t>
      </w:r>
      <w:r>
        <w:t xml:space="preserve">: The proof uses the fact that the eigenvalues are continuous in </w:t>
      </w:r>
      <m:oMath>
        <m:r>
          <w:rPr>
            <w:rFonts w:ascii="Cambria Math" w:hAnsi="Cambria Math"/>
          </w:rPr>
          <m:t>t</m:t>
        </m:r>
      </m:oMath>
      <w:r>
        <w:t xml:space="preserve"> and shows that if any eigenvalue moves from one union to another, it must lie outside all the discs for some </w:t>
      </w:r>
      <m:oMath>
        <m:r>
          <w:rPr>
            <w:rFonts w:ascii="Cambria Math" w:hAnsi="Cambria Math"/>
          </w:rPr>
          <m:t>t</m:t>
        </m:r>
      </m:oMath>
      <w:r>
        <w:t>, which is a contradiction.</w:t>
      </w:r>
    </w:p>
    <w:p w14:paraId="3EC19AD5" w14:textId="77777777" w:rsidR="00525E01" w:rsidRDefault="00EF66E0" w:rsidP="00296A2B">
      <w:pPr>
        <w:pStyle w:val="ListParagraph"/>
        <w:numPr>
          <w:ilvl w:val="0"/>
          <w:numId w:val="299"/>
        </w:numPr>
        <w:spacing w:line="360" w:lineRule="auto"/>
      </w:pPr>
      <w:r>
        <w:rPr>
          <w:u w:val="single"/>
        </w:rPr>
        <w:t xml:space="preserve">Proof Step #3 - </w:t>
      </w:r>
      <m:oMath>
        <m:r>
          <w:rPr>
            <w:rFonts w:ascii="Cambria Math" w:hAnsi="Cambria Math"/>
            <w:u w:val="single"/>
          </w:rPr>
          <m:t>B</m:t>
        </m:r>
        <m:d>
          <m:dPr>
            <m:ctrlPr>
              <w:rPr>
                <w:rFonts w:ascii="Cambria Math" w:hAnsi="Cambria Math"/>
                <w:i/>
              </w:rPr>
            </m:ctrlPr>
          </m:dPr>
          <m:e>
            <m:r>
              <w:rPr>
                <w:rFonts w:ascii="Cambria Math" w:hAnsi="Cambria Math"/>
              </w:rPr>
              <m:t>t</m:t>
            </m:r>
          </m:e>
        </m:d>
      </m:oMath>
      <w:r w:rsidRPr="00EF66E0">
        <w:rPr>
          <w:u w:val="single"/>
        </w:rPr>
        <w:t xml:space="preserve"> Gershgorin Disc</w:t>
      </w:r>
      <w:r>
        <w:t>: The statement is obviously true for</w:t>
      </w:r>
    </w:p>
    <w:p w14:paraId="387905F8" w14:textId="77777777" w:rsidR="00525E01" w:rsidRPr="00525E01" w:rsidRDefault="00525E01" w:rsidP="00525E01">
      <w:pPr>
        <w:spacing w:line="360" w:lineRule="auto"/>
        <w:rPr>
          <w:u w:val="single"/>
        </w:rPr>
      </w:pPr>
    </w:p>
    <w:p w14:paraId="16C621A4" w14:textId="77777777" w:rsid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=D</m:t>
          </m:r>
        </m:oMath>
      </m:oMathPara>
    </w:p>
    <w:p w14:paraId="4ACDD3B1" w14:textId="77777777" w:rsidR="00525E01" w:rsidRDefault="00525E01" w:rsidP="00525E01">
      <w:pPr>
        <w:spacing w:line="360" w:lineRule="auto"/>
      </w:pPr>
    </w:p>
    <w:p w14:paraId="5285C0C0" w14:textId="553F0F75" w:rsidR="00EF66E0" w:rsidRDefault="004F6D92" w:rsidP="00525E01">
      <w:pPr>
        <w:pStyle w:val="ListParagraph"/>
        <w:spacing w:line="360" w:lineRule="auto"/>
        <w:ind w:left="360"/>
      </w:pPr>
      <w:r>
        <w:t xml:space="preserve">The diagonal entries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equal to </w:t>
      </w:r>
      <m:oMath>
        <m:r>
          <w:rPr>
            <w:rFonts w:ascii="Cambria Math" w:hAnsi="Cambria Math"/>
          </w:rPr>
          <m:t>A</m:t>
        </m:r>
      </m:oMath>
      <w:r>
        <w:t xml:space="preserve">, thus the centers of the Gershgorin circles are the same, however their radii are </w:t>
      </w:r>
      <m:oMath>
        <m:r>
          <w:rPr>
            <w:rFonts w:ascii="Cambria Math" w:hAnsi="Cambria Math"/>
          </w:rPr>
          <m:t>t</m:t>
        </m:r>
      </m:oMath>
      <w:r>
        <w:t xml:space="preserve"> times that of </w:t>
      </w:r>
      <m:oMath>
        <m:r>
          <w:rPr>
            <w:rFonts w:ascii="Cambria Math" w:hAnsi="Cambria Math"/>
          </w:rPr>
          <m:t>A</m:t>
        </m:r>
      </m:oMath>
      <w:r>
        <w:t>.</w:t>
      </w:r>
    </w:p>
    <w:p w14:paraId="44A539B1" w14:textId="77777777" w:rsidR="00525E01" w:rsidRDefault="004F6D92" w:rsidP="00296A2B">
      <w:pPr>
        <w:pStyle w:val="ListParagraph"/>
        <w:numPr>
          <w:ilvl w:val="0"/>
          <w:numId w:val="299"/>
        </w:numPr>
        <w:spacing w:line="360" w:lineRule="auto"/>
      </w:pPr>
      <w:r>
        <w:rPr>
          <w:u w:val="single"/>
        </w:rPr>
        <w:t>Proof Step #4 - Disjoint Unions</w:t>
      </w:r>
      <w:r w:rsidRPr="004F6D92">
        <w:t>:</w:t>
      </w:r>
      <w:r>
        <w:t xml:space="preserve"> Therefore, the union of the corresponding </w:t>
      </w:r>
      <m:oMath>
        <m:r>
          <w:rPr>
            <w:rFonts w:ascii="Cambria Math" w:hAnsi="Cambria Math"/>
          </w:rPr>
          <m:t>k</m:t>
        </m:r>
      </m:oMath>
      <w:r>
        <w:t xml:space="preserve"> discs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disjoint from the union of the remaining </w:t>
      </w:r>
      <m:oMath>
        <m:r>
          <w:rPr>
            <w:rFonts w:ascii="Cambria Math" w:hAnsi="Cambria Math"/>
          </w:rPr>
          <m:t>n-k</m:t>
        </m:r>
      </m:oMath>
      <w:r>
        <w:t xml:space="preserve"> for all</w:t>
      </w:r>
    </w:p>
    <w:p w14:paraId="3594B89A" w14:textId="77777777" w:rsidR="00525E01" w:rsidRPr="00525E01" w:rsidRDefault="00525E01" w:rsidP="00525E01">
      <w:pPr>
        <w:spacing w:line="360" w:lineRule="auto"/>
        <w:rPr>
          <w:u w:val="single"/>
        </w:rPr>
      </w:pPr>
    </w:p>
    <w:p w14:paraId="26B27B52" w14:textId="257AA9EA" w:rsidR="004F6D92" w:rsidRPr="00525E01" w:rsidRDefault="004F6D92" w:rsidP="00525E01">
      <w:pPr>
        <w:pStyle w:val="ListParagraph"/>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oMath>
      </m:oMathPara>
    </w:p>
    <w:p w14:paraId="26E45D5E" w14:textId="77777777" w:rsidR="00525E01" w:rsidRDefault="00525E01" w:rsidP="00525E01">
      <w:pPr>
        <w:spacing w:line="360" w:lineRule="auto"/>
      </w:pPr>
    </w:p>
    <w:p w14:paraId="321C86B6" w14:textId="77777777" w:rsidR="00525E01" w:rsidRDefault="004F6D92" w:rsidP="00296A2B">
      <w:pPr>
        <w:pStyle w:val="ListParagraph"/>
        <w:numPr>
          <w:ilvl w:val="0"/>
          <w:numId w:val="299"/>
        </w:numPr>
        <w:spacing w:line="360" w:lineRule="auto"/>
      </w:pPr>
      <w:r>
        <w:rPr>
          <w:u w:val="single"/>
        </w:rPr>
        <w:t>Proof Step #5 - Distance between the Unions</w:t>
      </w:r>
      <w:r>
        <w:t>: The discs are closed, so the distance between the two unions is</w:t>
      </w:r>
    </w:p>
    <w:p w14:paraId="4D6A506B" w14:textId="77777777" w:rsidR="00525E01" w:rsidRPr="00525E01" w:rsidRDefault="00525E01" w:rsidP="00525E01">
      <w:pPr>
        <w:spacing w:line="360" w:lineRule="auto"/>
        <w:rPr>
          <w:u w:val="single"/>
        </w:rPr>
      </w:pPr>
    </w:p>
    <w:p w14:paraId="59421EA7" w14:textId="77777777" w:rsidR="00525E01" w:rsidRDefault="004F6D92" w:rsidP="00525E01">
      <w:pPr>
        <w:pStyle w:val="ListParagraph"/>
        <w:spacing w:line="360" w:lineRule="auto"/>
        <w:ind w:left="360"/>
      </w:pPr>
      <m:oMathPara>
        <m:oMath>
          <m:r>
            <w:rPr>
              <w:rFonts w:ascii="Cambria Math" w:hAnsi="Cambria Math"/>
            </w:rPr>
            <m:t>d&gt;0</m:t>
          </m:r>
        </m:oMath>
      </m:oMathPara>
    </w:p>
    <w:p w14:paraId="60E41BDC" w14:textId="77777777" w:rsidR="00525E01" w:rsidRDefault="00525E01" w:rsidP="00525E01">
      <w:pPr>
        <w:spacing w:line="360" w:lineRule="auto"/>
      </w:pPr>
    </w:p>
    <w:p w14:paraId="642A677C" w14:textId="2A0DA8B4" w:rsidR="004F6D92" w:rsidRDefault="004F6D92" w:rsidP="00525E01">
      <w:pPr>
        <w:pStyle w:val="ListParagraph"/>
        <w:spacing w:line="360" w:lineRule="auto"/>
        <w:ind w:left="360"/>
      </w:pPr>
      <w:r>
        <w:t xml:space="preserve">The distance for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a decreasing function of </w:t>
      </w:r>
      <m:oMath>
        <m:r>
          <w:rPr>
            <w:rFonts w:ascii="Cambria Math" w:hAnsi="Cambria Math"/>
          </w:rPr>
          <m:t>t</m:t>
        </m:r>
      </m:oMath>
      <w:r>
        <w:t xml:space="preserve"> so it is always at least </w:t>
      </w:r>
      <m:oMath>
        <m:r>
          <w:rPr>
            <w:rFonts w:ascii="Cambria Math" w:hAnsi="Cambria Math"/>
          </w:rPr>
          <m:t>d</m:t>
        </m:r>
      </m:oMath>
      <w:r>
        <w:t>.</w:t>
      </w:r>
    </w:p>
    <w:p w14:paraId="15F93397" w14:textId="33319943" w:rsidR="00E3106E" w:rsidRDefault="00E3106E" w:rsidP="00296A2B">
      <w:pPr>
        <w:pStyle w:val="ListParagraph"/>
        <w:numPr>
          <w:ilvl w:val="0"/>
          <w:numId w:val="299"/>
        </w:numPr>
        <w:spacing w:line="360" w:lineRule="auto"/>
      </w:pPr>
      <w:r>
        <w:rPr>
          <w:u w:val="single"/>
        </w:rPr>
        <w:t xml:space="preserve">Proof Step #6 - Continuity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t xml:space="preserve">: Since the eigenvalues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a continuous function of </w:t>
      </w:r>
      <m:oMath>
        <m:r>
          <w:rPr>
            <w:rFonts w:ascii="Cambria Math" w:hAnsi="Cambria Math"/>
          </w:rPr>
          <m:t>t</m:t>
        </m:r>
      </m:oMath>
      <w:r>
        <w:t xml:space="preserve">, for any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in the union of </w:t>
      </w:r>
      <m:oMath>
        <m:r>
          <w:rPr>
            <w:rFonts w:ascii="Cambria Math" w:hAnsi="Cambria Math"/>
          </w:rPr>
          <m:t>k</m:t>
        </m:r>
      </m:oMath>
      <w:r>
        <w:t xml:space="preserve"> discs its distance </w:t>
      </w:r>
      <m:oMath>
        <m:r>
          <w:rPr>
            <w:rFonts w:ascii="Cambria Math" w:hAnsi="Cambria Math"/>
          </w:rPr>
          <m:t>d</m:t>
        </m:r>
        <m:d>
          <m:dPr>
            <m:ctrlPr>
              <w:rPr>
                <w:rFonts w:ascii="Cambria Math" w:hAnsi="Cambria Math"/>
                <w:i/>
              </w:rPr>
            </m:ctrlPr>
          </m:dPr>
          <m:e>
            <m:r>
              <w:rPr>
                <w:rFonts w:ascii="Cambria Math" w:hAnsi="Cambria Math"/>
              </w:rPr>
              <m:t>t</m:t>
            </m:r>
          </m:e>
        </m:d>
      </m:oMath>
      <w:r>
        <w:t xml:space="preserve"> from the union of the other discs is also continuous.</w:t>
      </w:r>
    </w:p>
    <w:p w14:paraId="7BFE4919" w14:textId="77777777" w:rsidR="00525E01" w:rsidRDefault="00E3106E" w:rsidP="00296A2B">
      <w:pPr>
        <w:pStyle w:val="ListParagraph"/>
        <w:numPr>
          <w:ilvl w:val="0"/>
          <w:numId w:val="299"/>
        </w:numPr>
        <w:spacing w:line="360" w:lineRule="auto"/>
      </w:pPr>
      <w:r>
        <w:rPr>
          <w:u w:val="single"/>
        </w:rPr>
        <w:t xml:space="preserve">Proof Step #7 - Assumption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1</m:t>
            </m:r>
          </m:e>
        </m:d>
      </m:oMath>
      <w:r w:rsidRPr="00E3106E">
        <w:rPr>
          <w:u w:val="single"/>
        </w:rPr>
        <w:t xml:space="preserve"> Locus</w:t>
      </w:r>
      <w:r>
        <w:t>: Obviously</w:t>
      </w:r>
    </w:p>
    <w:p w14:paraId="776A34FD" w14:textId="77777777" w:rsidR="00525E01" w:rsidRPr="00525E01" w:rsidRDefault="00525E01" w:rsidP="00525E01">
      <w:pPr>
        <w:spacing w:line="360" w:lineRule="auto"/>
        <w:rPr>
          <w:u w:val="single"/>
        </w:rPr>
      </w:pPr>
    </w:p>
    <w:p w14:paraId="65536AFD"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oMath>
      </m:oMathPara>
    </w:p>
    <w:p w14:paraId="42605073" w14:textId="77777777" w:rsidR="00525E01" w:rsidRDefault="00525E01" w:rsidP="00525E01">
      <w:pPr>
        <w:spacing w:line="360" w:lineRule="auto"/>
      </w:pPr>
    </w:p>
    <w:p w14:paraId="465BF293" w14:textId="77777777" w:rsidR="00525E01" w:rsidRDefault="00E3106E" w:rsidP="00525E01">
      <w:pPr>
        <w:pStyle w:val="ListParagraph"/>
        <w:spacing w:line="360" w:lineRule="auto"/>
        <w:ind w:left="360"/>
      </w:pPr>
      <w:r>
        <w:t xml:space="preserve">and assume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n-k</m:t>
        </m:r>
      </m:oMath>
      <w:r>
        <w:t xml:space="preserve"> discs. Then</w:t>
      </w:r>
    </w:p>
    <w:p w14:paraId="54757F00" w14:textId="77777777" w:rsidR="00525E01" w:rsidRDefault="00525E01" w:rsidP="00525E01">
      <w:pPr>
        <w:spacing w:line="360" w:lineRule="auto"/>
      </w:pPr>
    </w:p>
    <w:p w14:paraId="30FC94C2"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1</m:t>
              </m:r>
            </m:e>
          </m:d>
          <m:r>
            <w:rPr>
              <w:rFonts w:ascii="Cambria Math" w:hAnsi="Cambria Math"/>
            </w:rPr>
            <m:t>=0</m:t>
          </m:r>
        </m:oMath>
      </m:oMathPara>
    </w:p>
    <w:p w14:paraId="0B57E2FA" w14:textId="77777777" w:rsidR="00525E01" w:rsidRDefault="00525E01" w:rsidP="00525E01">
      <w:pPr>
        <w:spacing w:line="360" w:lineRule="auto"/>
      </w:pPr>
    </w:p>
    <w:p w14:paraId="69A58196" w14:textId="77777777" w:rsidR="00525E01" w:rsidRDefault="00E3106E" w:rsidP="00525E01">
      <w:pPr>
        <w:pStyle w:val="ListParagraph"/>
        <w:spacing w:line="360" w:lineRule="auto"/>
        <w:ind w:left="360"/>
      </w:pPr>
      <w:r>
        <w:t>so there exists</w:t>
      </w:r>
    </w:p>
    <w:p w14:paraId="1BACAC7B" w14:textId="77777777" w:rsidR="00525E01" w:rsidRDefault="00525E01" w:rsidP="00525E01">
      <w:pPr>
        <w:spacing w:line="360" w:lineRule="auto"/>
      </w:pPr>
    </w:p>
    <w:p w14:paraId="1FE10269" w14:textId="77777777" w:rsidR="00525E01" w:rsidRDefault="00E3106E" w:rsidP="00525E01">
      <w:pPr>
        <w:pStyle w:val="ListParagraph"/>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&lt;1</m:t>
          </m:r>
        </m:oMath>
      </m:oMathPara>
    </w:p>
    <w:p w14:paraId="51D821C5" w14:textId="77777777" w:rsidR="00525E01" w:rsidRDefault="00525E01" w:rsidP="00525E01">
      <w:pPr>
        <w:spacing w:line="360" w:lineRule="auto"/>
      </w:pPr>
    </w:p>
    <w:p w14:paraId="37B3A04E" w14:textId="77777777" w:rsidR="00525E01" w:rsidRDefault="00E3106E" w:rsidP="00525E01">
      <w:pPr>
        <w:pStyle w:val="ListParagraph"/>
        <w:spacing w:line="360" w:lineRule="auto"/>
        <w:ind w:left="360"/>
      </w:pPr>
      <w:r>
        <w:t>such that</w:t>
      </w:r>
    </w:p>
    <w:p w14:paraId="4FADFD03" w14:textId="77777777" w:rsidR="00525E01" w:rsidRDefault="00525E01" w:rsidP="00525E01">
      <w:pPr>
        <w:spacing w:line="360" w:lineRule="auto"/>
      </w:pPr>
    </w:p>
    <w:p w14:paraId="445B3939" w14:textId="60D03A80" w:rsidR="00E3106E" w:rsidRPr="00525E01" w:rsidRDefault="00E3106E" w:rsidP="00525E01">
      <w:pPr>
        <w:pStyle w:val="ListParagraph"/>
        <w:spacing w:line="360" w:lineRule="auto"/>
        <w:ind w:left="360"/>
      </w:pPr>
      <m:oMathPara>
        <m:oMath>
          <m:r>
            <w:rPr>
              <w:rFonts w:ascii="Cambria Math" w:hAnsi="Cambria Math"/>
            </w:rPr>
            <m:t>0&lt;d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&lt;d</m:t>
          </m:r>
        </m:oMath>
      </m:oMathPara>
    </w:p>
    <w:p w14:paraId="3C30A249" w14:textId="77777777" w:rsidR="00525E01" w:rsidRDefault="00525E01" w:rsidP="00525E01">
      <w:pPr>
        <w:spacing w:line="360" w:lineRule="auto"/>
      </w:pPr>
    </w:p>
    <w:p w14:paraId="0A5CD18C" w14:textId="6FC4EDF0" w:rsidR="00E3106E" w:rsidRDefault="00E3106E" w:rsidP="00296A2B">
      <w:pPr>
        <w:pStyle w:val="ListParagraph"/>
        <w:numPr>
          <w:ilvl w:val="0"/>
          <w:numId w:val="299"/>
        </w:numPr>
        <w:spacing w:line="360" w:lineRule="auto"/>
      </w:pPr>
      <w:r>
        <w:rPr>
          <w:u w:val="single"/>
        </w:rPr>
        <w:t>Proof Step #8 - QED by Contradiction</w:t>
      </w:r>
      <w:r>
        <w:t xml:space="preserve">: But this means that </w:t>
      </w: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lies outside the Gershgorin discs, which is impossible. Therefore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k</m:t>
        </m:r>
      </m:oMath>
      <w:r>
        <w:t xml:space="preserve"> discs, and the theorem is proven.</w:t>
      </w:r>
    </w:p>
    <w:p w14:paraId="35523EAA" w14:textId="1E49EE47" w:rsidR="00E3106E" w:rsidRDefault="00E3106E" w:rsidP="00296A2B">
      <w:pPr>
        <w:pStyle w:val="ListParagraph"/>
        <w:numPr>
          <w:ilvl w:val="0"/>
          <w:numId w:val="299"/>
        </w:numPr>
        <w:spacing w:line="360" w:lineRule="auto"/>
      </w:pPr>
      <w:r>
        <w:rPr>
          <w:u w:val="single"/>
        </w:rPr>
        <w:t>Inclusion of Eigenvalue Multiplicities</w:t>
      </w:r>
      <w:r w:rsidRPr="00E3106E">
        <w:t>:</w:t>
      </w:r>
      <w:r>
        <w:t xml:space="preserve"> It is necessary to count the eigenvalues with respect to their algebraic multiplicities.</w:t>
      </w:r>
    </w:p>
    <w:p w14:paraId="5CB2CE65" w14:textId="1B04E909" w:rsidR="00E3106E" w:rsidRDefault="00E3106E" w:rsidP="00296A2B">
      <w:pPr>
        <w:pStyle w:val="ListParagraph"/>
        <w:numPr>
          <w:ilvl w:val="0"/>
          <w:numId w:val="299"/>
        </w:numPr>
        <w:spacing w:line="360" w:lineRule="auto"/>
      </w:pP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E3106E">
        <w:rPr>
          <w:u w:val="single"/>
        </w:rPr>
        <w:t xml:space="preserve"> as Topologically Continuous</w:t>
      </w:r>
      <w:r>
        <w:t xml:space="preserve">: The continuity of </w:t>
      </w:r>
      <m:oMath>
        <m:r>
          <w:rPr>
            <w:rFonts w:ascii="Cambria Math" w:hAnsi="Cambria Math"/>
          </w:rPr>
          <m:t>λ</m:t>
        </m:r>
        <m:d>
          <m:dPr>
            <m:ctrlPr>
              <w:rPr>
                <w:rFonts w:ascii="Cambria Math" w:hAnsi="Cambria Math"/>
                <w:i/>
              </w:rPr>
            </m:ctrlPr>
          </m:dPr>
          <m:e>
            <m:r>
              <w:rPr>
                <w:rFonts w:ascii="Cambria Math" w:hAnsi="Cambria Math"/>
              </w:rPr>
              <m:t>t</m:t>
            </m:r>
          </m:e>
        </m:d>
      </m:oMath>
      <w:r>
        <w:t xml:space="preserve"> should be understood in the sense of topology.</w:t>
      </w:r>
      <w:r w:rsidR="00575D86">
        <w:t xml:space="preserve"> It is sufficient to show that the roots – as points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rsidR="00575D86">
        <w:t xml:space="preserve"> space – are continuous functions of its coefficients.</w:t>
      </w:r>
    </w:p>
    <w:p w14:paraId="3D036840" w14:textId="77777777" w:rsidR="00525E01" w:rsidRDefault="00575D86" w:rsidP="00296A2B">
      <w:pPr>
        <w:pStyle w:val="ListParagraph"/>
        <w:numPr>
          <w:ilvl w:val="0"/>
          <w:numId w:val="299"/>
        </w:numPr>
        <w:spacing w:line="360" w:lineRule="auto"/>
      </w:pPr>
      <w:r w:rsidRPr="00575D86">
        <w:rPr>
          <w:u w:val="single"/>
        </w:rPr>
        <w:lastRenderedPageBreak/>
        <w:t>Inverse Map of Roots to Coefficients</w:t>
      </w:r>
      <w:r>
        <w:t>: Note that the inverse map that maps roots to coefficients is given by the Vieta’s formula; further, for characteristic polynomials</w:t>
      </w:r>
    </w:p>
    <w:p w14:paraId="4B2FB07E" w14:textId="77777777" w:rsidR="00525E01" w:rsidRPr="00525E01" w:rsidRDefault="00525E01" w:rsidP="00525E01">
      <w:pPr>
        <w:spacing w:line="360" w:lineRule="auto"/>
        <w:rPr>
          <w:u w:val="single"/>
        </w:rPr>
      </w:pPr>
    </w:p>
    <w:p w14:paraId="7D85B1FA" w14:textId="77777777" w:rsidR="00525E01" w:rsidRDefault="00000000" w:rsidP="00525E0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m:oMathPara>
    </w:p>
    <w:p w14:paraId="481FA99E" w14:textId="77777777" w:rsidR="00525E01" w:rsidRDefault="00525E01" w:rsidP="00525E01">
      <w:pPr>
        <w:spacing w:line="360" w:lineRule="auto"/>
      </w:pPr>
    </w:p>
    <w:p w14:paraId="33E8B2AE" w14:textId="01BAEA5E" w:rsidR="00575D86" w:rsidRDefault="00575D86" w:rsidP="00525E01">
      <w:pPr>
        <w:pStyle w:val="ListParagraph"/>
        <w:spacing w:line="360" w:lineRule="auto"/>
        <w:ind w:left="360"/>
      </w:pPr>
      <w:r>
        <w:t>This proves that the roots as a whole are continuous functions of the coefficients.</w:t>
      </w:r>
    </w:p>
    <w:p w14:paraId="232B9AA4" w14:textId="3EA92A37" w:rsidR="00575D86" w:rsidRDefault="00575D86" w:rsidP="00296A2B">
      <w:pPr>
        <w:pStyle w:val="ListParagraph"/>
        <w:numPr>
          <w:ilvl w:val="0"/>
          <w:numId w:val="299"/>
        </w:numPr>
        <w:spacing w:line="360" w:lineRule="auto"/>
      </w:pPr>
      <w:r>
        <w:rPr>
          <w:u w:val="single"/>
        </w:rPr>
        <w:t>Linear Compositions of Continuous Functions</w:t>
      </w:r>
      <w:r w:rsidRPr="00575D86">
        <w:t>:</w:t>
      </w:r>
      <w:r>
        <w:t xml:space="preserve"> Since compositions of continuous functions is again continuous, both </w:t>
      </w:r>
      <m:oMath>
        <m:r>
          <w:rPr>
            <w:rFonts w:ascii="Cambria Math" w:hAnsi="Cambria Math"/>
          </w:rPr>
          <m:t>B</m:t>
        </m:r>
        <m:d>
          <m:dPr>
            <m:ctrlPr>
              <w:rPr>
                <w:rFonts w:ascii="Cambria Math" w:hAnsi="Cambria Math"/>
                <w:i/>
              </w:rPr>
            </m:ctrlPr>
          </m:dPr>
          <m:e>
            <m:r>
              <w:rPr>
                <w:rFonts w:ascii="Cambria Math" w:hAnsi="Cambria Math"/>
              </w:rPr>
              <m:t>t</m:t>
            </m:r>
          </m:e>
        </m:d>
      </m:oMath>
      <w:r>
        <w:t xml:space="preserve"> and </w:t>
      </w:r>
      <m:oMath>
        <m:r>
          <w:rPr>
            <w:rFonts w:ascii="Cambria Math" w:hAnsi="Cambria Math"/>
          </w:rPr>
          <m:t>λ</m:t>
        </m:r>
        <m:d>
          <m:dPr>
            <m:ctrlPr>
              <w:rPr>
                <w:rFonts w:ascii="Cambria Math" w:hAnsi="Cambria Math"/>
                <w:i/>
              </w:rPr>
            </m:ctrlPr>
          </m:dPr>
          <m:e>
            <m:r>
              <w:rPr>
                <w:rFonts w:ascii="Cambria Math" w:hAnsi="Cambria Math"/>
              </w:rPr>
              <m:t>t</m:t>
            </m:r>
          </m:e>
        </m:d>
      </m:oMath>
      <w:r>
        <w:t xml:space="preserve"> – as a composition of the root solver – are also continuous.</w:t>
      </w:r>
    </w:p>
    <w:p w14:paraId="7934A6ED" w14:textId="3501614E" w:rsidR="00575D86" w:rsidRDefault="00575D86" w:rsidP="00296A2B">
      <w:pPr>
        <w:pStyle w:val="ListParagraph"/>
        <w:numPr>
          <w:ilvl w:val="0"/>
          <w:numId w:val="299"/>
        </w:numPr>
        <w:spacing w:line="360" w:lineRule="auto"/>
      </w:pPr>
      <w:r>
        <w:rPr>
          <w:u w:val="single"/>
        </w:rPr>
        <w:t xml:space="preserve">Merger/Split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75D86">
        <w:rPr>
          <w:u w:val="single"/>
        </w:rPr>
        <w:t xml:space="preserve"> Eigenvalues</w:t>
      </w:r>
      <w:r>
        <w:t xml:space="preserve">: Individual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could merge with other eigenvalue(s) or appear from the split of previous eigenvalues, obfuscating the concept of continuity.</w:t>
      </w:r>
    </w:p>
    <w:p w14:paraId="050AC368" w14:textId="29F2127E" w:rsidR="00C62951" w:rsidRDefault="00C62951" w:rsidP="00296A2B">
      <w:pPr>
        <w:pStyle w:val="ListParagraph"/>
        <w:numPr>
          <w:ilvl w:val="0"/>
          <w:numId w:val="299"/>
        </w:numPr>
        <w:spacing w:line="360" w:lineRule="auto"/>
      </w:pPr>
      <w:r>
        <w:rPr>
          <w:u w:val="single"/>
        </w:rPr>
        <w:t xml:space="preserve">Eigenvalue Continuity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C62951">
        <w:t>:</w:t>
      </w:r>
      <w:r>
        <w:t xml:space="preserve"> However, when viewed from the space of the eigenvalue set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the trajectory is still continuous, although not necessarily smooth everywhere.</w:t>
      </w:r>
    </w:p>
    <w:p w14:paraId="3E885810" w14:textId="224C0B96" w:rsidR="00C62951" w:rsidRDefault="00C62951" w:rsidP="00296A2B">
      <w:pPr>
        <w:pStyle w:val="ListParagraph"/>
        <w:numPr>
          <w:ilvl w:val="0"/>
          <w:numId w:val="299"/>
        </w:numPr>
        <w:spacing w:line="360" w:lineRule="auto"/>
      </w:pPr>
      <w:r>
        <w:rPr>
          <w:u w:val="single"/>
        </w:rPr>
        <w:t xml:space="preserve">First Type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C62951">
        <w:rPr>
          <w:u w:val="single"/>
        </w:rPr>
        <w:t xml:space="preserve"> Continuity</w:t>
      </w:r>
      <w:r>
        <w:t xml:space="preserve">: There are two types of continuities concerning eigenvalues. In the first type, each individual eigenvalue is the typical continuous function – such a representation does exit in a real interval </w:t>
      </w:r>
      <w:r w:rsidR="005F729D">
        <w:t>but may not exist on a complex domain.</w:t>
      </w:r>
    </w:p>
    <w:p w14:paraId="766F7848" w14:textId="1BC8AEAD" w:rsidR="005F729D" w:rsidRDefault="005F729D" w:rsidP="00296A2B">
      <w:pPr>
        <w:pStyle w:val="ListParagraph"/>
        <w:numPr>
          <w:ilvl w:val="0"/>
          <w:numId w:val="299"/>
        </w:numPr>
        <w:spacing w:line="360" w:lineRule="auto"/>
      </w:pPr>
      <w:r>
        <w:rPr>
          <w:u w:val="single"/>
        </w:rPr>
        <w:t xml:space="preserve">Second Type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F729D">
        <w:rPr>
          <w:u w:val="single"/>
        </w:rPr>
        <w:t xml:space="preserve"> Continuity</w:t>
      </w:r>
      <w:r>
        <w:t xml:space="preserve">: In the second type, the eigenvalues are continuous as a whole in the topological sense, i.e., a mapping from the matrix space with metric induced by a norm to unordered tuples, which is the quotient space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under permutation equivalence with the induced metric.</w:t>
      </w:r>
    </w:p>
    <w:p w14:paraId="15174079" w14:textId="01668CF9" w:rsidR="00EE7BEF" w:rsidRDefault="005F729D" w:rsidP="00590C01">
      <w:pPr>
        <w:pStyle w:val="ListParagraph"/>
        <w:numPr>
          <w:ilvl w:val="0"/>
          <w:numId w:val="299"/>
        </w:numPr>
        <w:spacing w:line="360" w:lineRule="auto"/>
      </w:pPr>
      <w:r w:rsidRPr="005F729D">
        <w:rPr>
          <w:u w:val="single"/>
        </w:rPr>
        <w:t xml:space="preserve">Invariance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5F729D">
        <w:rPr>
          <w:u w:val="single"/>
        </w:rPr>
        <w:t xml:space="preserve"> Eigenvalue Multiplicity</w:t>
      </w:r>
      <w:r>
        <w:t>: Whichever continuity is used in the proof of the Gershgorin disk theorem, it should be justified that the sum of algebraic multiplicities of the eigenvalues remain unchanged on each connected region.</w:t>
      </w:r>
    </w:p>
    <w:p w14:paraId="28F0450E" w14:textId="49C6598C" w:rsidR="005F729D" w:rsidRDefault="005F729D" w:rsidP="00590C01">
      <w:pPr>
        <w:pStyle w:val="ListParagraph"/>
        <w:numPr>
          <w:ilvl w:val="0"/>
          <w:numId w:val="299"/>
        </w:numPr>
        <w:spacing w:line="360" w:lineRule="auto"/>
      </w:pPr>
      <w:r>
        <w:rPr>
          <w:u w:val="single"/>
        </w:rPr>
        <w:t>Argument Principle of Complex Analysis</w:t>
      </w:r>
      <w:r w:rsidRPr="005F729D">
        <w:t>:</w:t>
      </w:r>
      <w:r>
        <w:t xml:space="preserve"> A proof using the argument principle of complex analysis requires non eigenvalue continuity of any kind (Hom and Johnson (2013)). Li and Zhang (2019) contain further discussion and clarifications.</w:t>
      </w:r>
    </w:p>
    <w:p w14:paraId="3D4816BE" w14:textId="77777777" w:rsidR="0088564C" w:rsidRDefault="0088564C" w:rsidP="0088564C">
      <w:pPr>
        <w:spacing w:line="360" w:lineRule="auto"/>
      </w:pPr>
    </w:p>
    <w:p w14:paraId="4A3A5E81" w14:textId="77777777" w:rsidR="0088564C" w:rsidRDefault="0088564C" w:rsidP="0088564C">
      <w:pPr>
        <w:spacing w:line="360" w:lineRule="auto"/>
      </w:pPr>
    </w:p>
    <w:p w14:paraId="40CBEDB2" w14:textId="16BF26D0" w:rsidR="0088564C" w:rsidRPr="0088564C" w:rsidRDefault="0088564C" w:rsidP="0088564C">
      <w:pPr>
        <w:spacing w:line="360" w:lineRule="auto"/>
        <w:rPr>
          <w:b/>
          <w:bCs/>
          <w:sz w:val="28"/>
          <w:szCs w:val="28"/>
        </w:rPr>
      </w:pPr>
      <w:r w:rsidRPr="0088564C">
        <w:rPr>
          <w:b/>
          <w:bCs/>
          <w:sz w:val="28"/>
          <w:szCs w:val="28"/>
        </w:rPr>
        <w:t>Application</w:t>
      </w:r>
    </w:p>
    <w:p w14:paraId="533DDEAA" w14:textId="77777777" w:rsidR="0088564C" w:rsidRDefault="0088564C" w:rsidP="0088564C">
      <w:pPr>
        <w:spacing w:line="360" w:lineRule="auto"/>
      </w:pPr>
    </w:p>
    <w:p w14:paraId="0560E2F1" w14:textId="77777777" w:rsidR="000E312E" w:rsidRDefault="0088564C" w:rsidP="0088564C">
      <w:pPr>
        <w:pStyle w:val="ListParagraph"/>
        <w:numPr>
          <w:ilvl w:val="0"/>
          <w:numId w:val="300"/>
        </w:numPr>
        <w:spacing w:line="360" w:lineRule="auto"/>
      </w:pPr>
      <w:r w:rsidRPr="0088564C">
        <w:rPr>
          <w:u w:val="single"/>
        </w:rPr>
        <w:t>Matrices with Large Condition Numbers</w:t>
      </w:r>
      <w:r>
        <w:t>: The Gershgorin circle theorem is useful in solving equations of the form</w:t>
      </w:r>
    </w:p>
    <w:p w14:paraId="17510D83" w14:textId="77777777" w:rsidR="000E312E" w:rsidRPr="000E312E" w:rsidRDefault="000E312E" w:rsidP="000E312E">
      <w:pPr>
        <w:spacing w:line="360" w:lineRule="auto"/>
        <w:rPr>
          <w:u w:val="single"/>
        </w:rPr>
      </w:pPr>
    </w:p>
    <w:p w14:paraId="3D27FFEB" w14:textId="77777777" w:rsidR="000E312E" w:rsidRDefault="0088564C" w:rsidP="000E312E">
      <w:pPr>
        <w:pStyle w:val="ListParagraph"/>
        <w:spacing w:line="360" w:lineRule="auto"/>
        <w:ind w:left="360"/>
      </w:pPr>
      <m:oMathPara>
        <m:oMath>
          <m:r>
            <w:rPr>
              <w:rFonts w:ascii="Cambria Math" w:hAnsi="Cambria Math"/>
            </w:rPr>
            <m:t>Ax=b</m:t>
          </m:r>
        </m:oMath>
      </m:oMathPara>
    </w:p>
    <w:p w14:paraId="6C8A1877" w14:textId="77777777" w:rsidR="000E312E" w:rsidRDefault="000E312E" w:rsidP="000E312E">
      <w:pPr>
        <w:spacing w:line="360" w:lineRule="auto"/>
      </w:pPr>
    </w:p>
    <w:p w14:paraId="54B29F0B" w14:textId="08D981AC" w:rsidR="0088564C" w:rsidRDefault="0088564C" w:rsidP="000E312E">
      <w:pPr>
        <w:pStyle w:val="ListParagraph"/>
        <w:spacing w:line="360" w:lineRule="auto"/>
        <w:ind w:left="360"/>
      </w:pPr>
      <w:r>
        <w:t xml:space="preserve">for </w:t>
      </w:r>
      <m:oMath>
        <m:r>
          <w:rPr>
            <w:rFonts w:ascii="Cambria Math" w:hAnsi="Cambria Math"/>
          </w:rPr>
          <m:t>x</m:t>
        </m:r>
      </m:oMath>
      <w:r>
        <w:t xml:space="preserve"> where </w:t>
      </w:r>
      <m:oMath>
        <m:r>
          <w:rPr>
            <w:rFonts w:ascii="Cambria Math" w:hAnsi="Cambria Math"/>
          </w:rPr>
          <m:t>b</m:t>
        </m:r>
      </m:oMath>
      <w:r>
        <w:t xml:space="preserve"> is a vector and </w:t>
      </w:r>
      <m:oMath>
        <m:r>
          <w:rPr>
            <w:rFonts w:ascii="Cambria Math" w:hAnsi="Cambria Math"/>
          </w:rPr>
          <m:t>A</m:t>
        </m:r>
      </m:oMath>
      <w:r>
        <w:t xml:space="preserve"> is a matrix with a large condition number.</w:t>
      </w:r>
    </w:p>
    <w:p w14:paraId="0F6ACBE0" w14:textId="40063A2B" w:rsidR="0055612A" w:rsidRDefault="0055612A" w:rsidP="0088564C">
      <w:pPr>
        <w:pStyle w:val="ListParagraph"/>
        <w:numPr>
          <w:ilvl w:val="0"/>
          <w:numId w:val="300"/>
        </w:numPr>
        <w:spacing w:line="360" w:lineRule="auto"/>
      </w:pPr>
      <w:r>
        <w:rPr>
          <w:u w:val="single"/>
        </w:rPr>
        <w:t>Error Propagation in such Matrices</w:t>
      </w:r>
      <w:r w:rsidRPr="0055612A">
        <w:t>:</w:t>
      </w:r>
      <w:r>
        <w:t xml:space="preserve"> In these kinds of problems, the error in the final result is of the same order of magnitude as the error in the input data multiplied by the condition number of </w:t>
      </w:r>
      <m:oMath>
        <m:r>
          <w:rPr>
            <w:rFonts w:ascii="Cambria Math" w:hAnsi="Cambria Math"/>
          </w:rPr>
          <m:t>A</m:t>
        </m:r>
      </m:oMath>
      <w:r>
        <w:t xml:space="preserve">. For instance, if </w:t>
      </w:r>
      <m:oMath>
        <m:r>
          <w:rPr>
            <w:rFonts w:ascii="Cambria Math" w:hAnsi="Cambria Math"/>
          </w:rPr>
          <m:t>b</m:t>
        </m:r>
      </m:oMath>
      <w:r>
        <w:t xml:space="preserve"> is known to </w:t>
      </w:r>
      <m:oMath>
        <m:r>
          <w:rPr>
            <w:rFonts w:ascii="Cambria Math" w:hAnsi="Cambria Math"/>
          </w:rPr>
          <m:t>6</m:t>
        </m:r>
      </m:oMath>
      <w:r>
        <w:t xml:space="preserve"> decimal places and the condition number of </w:t>
      </w:r>
      <m:oMath>
        <m:r>
          <w:rPr>
            <w:rFonts w:ascii="Cambria Math" w:hAnsi="Cambria Math"/>
          </w:rPr>
          <m:t>A</m:t>
        </m:r>
      </m:oMath>
      <w:r>
        <w:t xml:space="preserve"> is </w:t>
      </w:r>
      <m:oMath>
        <m:r>
          <w:rPr>
            <w:rFonts w:ascii="Cambria Math" w:hAnsi="Cambria Math"/>
          </w:rPr>
          <m:t>1000</m:t>
        </m:r>
      </m:oMath>
      <w:r>
        <w:t xml:space="preserve">, one can be confident that </w:t>
      </w:r>
      <m:oMath>
        <m:r>
          <w:rPr>
            <w:rFonts w:ascii="Cambria Math" w:hAnsi="Cambria Math"/>
          </w:rPr>
          <m:t>x</m:t>
        </m:r>
      </m:oMath>
      <w:r>
        <w:t xml:space="preserve"> is accurate to </w:t>
      </w:r>
      <m:oMath>
        <m:r>
          <w:rPr>
            <w:rFonts w:ascii="Cambria Math" w:hAnsi="Cambria Math"/>
          </w:rPr>
          <m:t>3</m:t>
        </m:r>
      </m:oMath>
      <w:r>
        <w:t xml:space="preserve"> decimal places. For very high condition numbers, even very small errors due to rounding can be magnified to such an extent that the result is meaningless.</w:t>
      </w:r>
    </w:p>
    <w:p w14:paraId="710C9424" w14:textId="5C8C6DEA" w:rsidR="0055612A" w:rsidRDefault="0055612A" w:rsidP="0088564C">
      <w:pPr>
        <w:pStyle w:val="ListParagraph"/>
        <w:numPr>
          <w:ilvl w:val="0"/>
          <w:numId w:val="300"/>
        </w:numPr>
        <w:spacing w:line="360" w:lineRule="auto"/>
      </w:pPr>
      <w:r>
        <w:rPr>
          <w:u w:val="single"/>
        </w:rPr>
        <w:t>Preconditioning for Condition Number Reduction</w:t>
      </w:r>
      <w:r w:rsidRPr="0055612A">
        <w:t>:</w:t>
      </w:r>
      <w:r>
        <w:t xml:space="preserve"> It would be good to reduce the condition number of </w:t>
      </w:r>
      <m:oMath>
        <m:r>
          <w:rPr>
            <w:rFonts w:ascii="Cambria Math" w:hAnsi="Cambria Math"/>
          </w:rPr>
          <m:t>A</m:t>
        </m:r>
      </m:oMath>
      <w:r>
        <w:t>. This can be done by pre-conditioning.</w:t>
      </w:r>
    </w:p>
    <w:p w14:paraId="0F4CCCAE" w14:textId="77777777" w:rsidR="000E312E" w:rsidRDefault="00A7752D" w:rsidP="0088564C">
      <w:pPr>
        <w:pStyle w:val="ListParagraph"/>
        <w:numPr>
          <w:ilvl w:val="0"/>
          <w:numId w:val="300"/>
        </w:numPr>
        <w:spacing w:line="360" w:lineRule="auto"/>
      </w:pPr>
      <w:r>
        <w:rPr>
          <w:u w:val="single"/>
        </w:rPr>
        <w:t>Construction of a Non-inverse Matrix</w:t>
      </w:r>
      <w:r w:rsidRPr="00A7752D">
        <w:t>:</w:t>
      </w:r>
      <w:r>
        <w:t xml:space="preserve"> A matrix </w:t>
      </w:r>
      <m:oMath>
        <m:r>
          <w:rPr>
            <w:rFonts w:ascii="Cambria Math" w:hAnsi="Cambria Math"/>
          </w:rPr>
          <m:t>P</m:t>
        </m:r>
      </m:oMath>
      <w:r>
        <w:t xml:space="preserve"> such that</w:t>
      </w:r>
    </w:p>
    <w:p w14:paraId="270A2343" w14:textId="77777777" w:rsidR="000E312E" w:rsidRPr="000E312E" w:rsidRDefault="000E312E" w:rsidP="000E312E">
      <w:pPr>
        <w:spacing w:line="360" w:lineRule="auto"/>
        <w:rPr>
          <w:u w:val="single"/>
        </w:rPr>
      </w:pPr>
    </w:p>
    <w:p w14:paraId="5EDCAB83" w14:textId="77777777" w:rsidR="000E312E" w:rsidRDefault="00A7752D" w:rsidP="000E312E">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43065BA0" w14:textId="77777777" w:rsidR="000E312E" w:rsidRDefault="000E312E" w:rsidP="000E312E">
      <w:pPr>
        <w:spacing w:line="360" w:lineRule="auto"/>
      </w:pPr>
    </w:p>
    <w:p w14:paraId="339AB8F1" w14:textId="77777777" w:rsidR="000E312E" w:rsidRDefault="00A7752D" w:rsidP="000E312E">
      <w:pPr>
        <w:pStyle w:val="ListParagraph"/>
        <w:spacing w:line="360" w:lineRule="auto"/>
        <w:ind w:left="360"/>
      </w:pPr>
      <w:r>
        <w:t>is constructed, and then the equation</w:t>
      </w:r>
    </w:p>
    <w:p w14:paraId="46D0C1C7" w14:textId="77777777" w:rsidR="000E312E" w:rsidRDefault="000E312E" w:rsidP="000E312E">
      <w:pPr>
        <w:spacing w:line="360" w:lineRule="auto"/>
      </w:pPr>
    </w:p>
    <w:p w14:paraId="52EECF20" w14:textId="77777777" w:rsidR="000E312E" w:rsidRDefault="00A7752D" w:rsidP="000E312E">
      <w:pPr>
        <w:pStyle w:val="ListParagraph"/>
        <w:spacing w:line="360" w:lineRule="auto"/>
        <w:ind w:left="360"/>
      </w:pPr>
      <m:oMathPara>
        <m:oMath>
          <m:r>
            <w:rPr>
              <w:rFonts w:ascii="Cambria Math" w:hAnsi="Cambria Math"/>
            </w:rPr>
            <m:t>PAx=Pb</m:t>
          </m:r>
        </m:oMath>
      </m:oMathPara>
    </w:p>
    <w:p w14:paraId="6B8D0815" w14:textId="77777777" w:rsidR="000E312E" w:rsidRDefault="000E312E" w:rsidP="000E312E">
      <w:pPr>
        <w:spacing w:line="360" w:lineRule="auto"/>
      </w:pPr>
    </w:p>
    <w:p w14:paraId="6F5EDED8" w14:textId="1C7BFF13" w:rsidR="00A7752D" w:rsidRDefault="00043F2E" w:rsidP="000E312E">
      <w:pPr>
        <w:pStyle w:val="ListParagraph"/>
        <w:spacing w:line="360" w:lineRule="auto"/>
        <w:ind w:left="360"/>
      </w:pPr>
      <w:r>
        <w:t xml:space="preserve">is solved for </w:t>
      </w:r>
      <m:oMath>
        <m:r>
          <w:rPr>
            <w:rFonts w:ascii="Cambria Math" w:hAnsi="Cambria Math"/>
          </w:rPr>
          <m:t>x</m:t>
        </m:r>
      </m:oMath>
      <w:r>
        <w:t xml:space="preserve">. Using exact inverse of </w:t>
      </w:r>
      <m:oMath>
        <m:r>
          <w:rPr>
            <w:rFonts w:ascii="Cambria Math" w:hAnsi="Cambria Math"/>
          </w:rPr>
          <m:t>A</m:t>
        </m:r>
      </m:oMath>
      <w:r>
        <w:t xml:space="preserve"> is ideal, but finding the inverse of a matrix is something one wants to avoid because of the computational expense.</w:t>
      </w:r>
    </w:p>
    <w:p w14:paraId="70F41E67" w14:textId="77777777" w:rsidR="000E312E" w:rsidRDefault="00043F2E" w:rsidP="0088564C">
      <w:pPr>
        <w:pStyle w:val="ListParagraph"/>
        <w:numPr>
          <w:ilvl w:val="0"/>
          <w:numId w:val="300"/>
        </w:numPr>
        <w:spacing w:line="360" w:lineRule="auto"/>
      </w:pPr>
      <w:r>
        <w:rPr>
          <w:u w:val="single"/>
        </w:rPr>
        <w:t xml:space="preserve">Gershgorin Theorem for Approximate </w:t>
      </w:r>
      <m:oMath>
        <m:r>
          <w:rPr>
            <w:rFonts w:ascii="Cambria Math" w:hAnsi="Cambria Math"/>
            <w:u w:val="single"/>
          </w:rPr>
          <m:t>P</m:t>
        </m:r>
      </m:oMath>
      <w:r>
        <w:t>: Now, since</w:t>
      </w:r>
    </w:p>
    <w:p w14:paraId="79B332C6" w14:textId="77777777" w:rsidR="000E312E" w:rsidRPr="000E312E" w:rsidRDefault="000E312E" w:rsidP="000E312E">
      <w:pPr>
        <w:spacing w:line="360" w:lineRule="auto"/>
        <w:rPr>
          <w:u w:val="single"/>
        </w:rPr>
      </w:pPr>
    </w:p>
    <w:p w14:paraId="38D28096" w14:textId="77777777" w:rsidR="000E312E" w:rsidRDefault="00043F2E" w:rsidP="000E312E">
      <w:pPr>
        <w:pStyle w:val="ListParagraph"/>
        <w:spacing w:line="360" w:lineRule="auto"/>
        <w:ind w:left="360"/>
      </w:pPr>
      <m:oMathPara>
        <m:oMath>
          <m:r>
            <w:rPr>
              <w:rFonts w:ascii="Cambria Math" w:hAnsi="Cambria Math"/>
            </w:rPr>
            <m:t>PA≈I</m:t>
          </m:r>
        </m:oMath>
      </m:oMathPara>
    </w:p>
    <w:p w14:paraId="39F72085" w14:textId="77777777" w:rsidR="000E312E" w:rsidRDefault="000E312E" w:rsidP="000E312E">
      <w:pPr>
        <w:spacing w:line="360" w:lineRule="auto"/>
      </w:pPr>
    </w:p>
    <w:p w14:paraId="722C0610" w14:textId="58A75892" w:rsidR="00043F2E" w:rsidRDefault="00043F2E" w:rsidP="000E312E">
      <w:pPr>
        <w:pStyle w:val="ListParagraph"/>
        <w:spacing w:line="360" w:lineRule="auto"/>
        <w:ind w:left="360"/>
      </w:pPr>
      <w:r>
        <w:t xml:space="preserve">where </w:t>
      </w:r>
      <m:oMath>
        <m:r>
          <w:rPr>
            <w:rFonts w:ascii="Cambria Math" w:hAnsi="Cambria Math"/>
          </w:rPr>
          <m:t>I</m:t>
        </m:r>
      </m:oMath>
      <w:r>
        <w:t xml:space="preserve"> is the identity matrix, the eigenvalues of </w:t>
      </w:r>
      <m:oMath>
        <m:r>
          <w:rPr>
            <w:rFonts w:ascii="Cambria Math" w:hAnsi="Cambria Math"/>
          </w:rPr>
          <m:t>PA</m:t>
        </m:r>
      </m:oMath>
      <w:r>
        <w:t xml:space="preserve"> should be all close to </w:t>
      </w:r>
      <m:oMath>
        <m:r>
          <w:rPr>
            <w:rFonts w:ascii="Cambria Math" w:hAnsi="Cambria Math"/>
          </w:rPr>
          <m:t>1</m:t>
        </m:r>
      </m:oMath>
      <w:r>
        <w:t xml:space="preserve">. By the Gershgorin circle theorem, every eigenvalue of </w:t>
      </w:r>
      <m:oMath>
        <m:r>
          <w:rPr>
            <w:rFonts w:ascii="Cambria Math" w:hAnsi="Cambria Math"/>
          </w:rPr>
          <m:t>PA</m:t>
        </m:r>
      </m:oMath>
      <w:r>
        <w:t xml:space="preserve"> lies within a known area and so one can form a rough estimate of how good the choice of </w:t>
      </w:r>
      <m:oMath>
        <m:r>
          <w:rPr>
            <w:rFonts w:ascii="Cambria Math" w:hAnsi="Cambria Math"/>
          </w:rPr>
          <m:t>P</m:t>
        </m:r>
      </m:oMath>
      <w:r>
        <w:t xml:space="preserve"> was.</w:t>
      </w:r>
    </w:p>
    <w:p w14:paraId="4EEBE869" w14:textId="77777777" w:rsidR="00EE7BEF" w:rsidRDefault="00EE7BEF" w:rsidP="00171B83">
      <w:pPr>
        <w:spacing w:line="360" w:lineRule="auto"/>
      </w:pPr>
    </w:p>
    <w:p w14:paraId="5F65CB81" w14:textId="77777777" w:rsidR="005F729D" w:rsidRDefault="005F729D" w:rsidP="00171B83">
      <w:pPr>
        <w:spacing w:line="360" w:lineRule="auto"/>
      </w:pPr>
    </w:p>
    <w:p w14:paraId="177D87C7" w14:textId="77777777" w:rsidR="00EE7BEF" w:rsidRPr="00EE7BEF" w:rsidRDefault="00EE7BEF" w:rsidP="00171B83">
      <w:pPr>
        <w:spacing w:line="360" w:lineRule="auto"/>
        <w:rPr>
          <w:b/>
          <w:bCs/>
          <w:sz w:val="28"/>
          <w:szCs w:val="28"/>
        </w:rPr>
      </w:pPr>
      <w:r w:rsidRPr="00EE7BEF">
        <w:rPr>
          <w:b/>
          <w:bCs/>
          <w:sz w:val="28"/>
          <w:szCs w:val="28"/>
        </w:rPr>
        <w:t>References</w:t>
      </w:r>
    </w:p>
    <w:p w14:paraId="22FEAB6F" w14:textId="77777777" w:rsidR="00EE7BEF" w:rsidRDefault="00EE7BEF" w:rsidP="00171B83">
      <w:pPr>
        <w:spacing w:line="360" w:lineRule="auto"/>
      </w:pPr>
    </w:p>
    <w:p w14:paraId="6EA76C11" w14:textId="633BED97" w:rsidR="00EE7BEF" w:rsidRDefault="00EE7BEF" w:rsidP="00EE7BEF">
      <w:pPr>
        <w:pStyle w:val="ListParagraph"/>
        <w:numPr>
          <w:ilvl w:val="0"/>
          <w:numId w:val="296"/>
        </w:numPr>
        <w:spacing w:line="360" w:lineRule="auto"/>
      </w:pPr>
      <w:r>
        <w:t xml:space="preserve">Horn, R. A., and C. R. Johnson (2013): </w:t>
      </w:r>
      <w:r w:rsidRPr="00EE7BEF">
        <w:rPr>
          <w:i/>
          <w:iCs/>
        </w:rPr>
        <w:t>Matrix Analysis 2</w:t>
      </w:r>
      <w:r w:rsidRPr="00EE7BEF">
        <w:rPr>
          <w:i/>
          <w:iCs/>
          <w:vertAlign w:val="superscript"/>
        </w:rPr>
        <w:t>nd</w:t>
      </w:r>
      <w:r w:rsidRPr="00EE7BEF">
        <w:rPr>
          <w:i/>
          <w:iCs/>
        </w:rPr>
        <w:t xml:space="preserve"> Edition</w:t>
      </w:r>
      <w:r>
        <w:t xml:space="preserve"> </w:t>
      </w:r>
      <w:r w:rsidRPr="00EE7BEF">
        <w:rPr>
          <w:b/>
          <w:bCs/>
        </w:rPr>
        <w:t>Cambridge University Press</w:t>
      </w:r>
      <w:r>
        <w:t xml:space="preserve"> Cambridge UK</w:t>
      </w:r>
    </w:p>
    <w:p w14:paraId="01537A1F" w14:textId="77777777" w:rsidR="00D01B48" w:rsidRDefault="00D01B48" w:rsidP="00D01B48">
      <w:pPr>
        <w:pStyle w:val="ListParagraph"/>
        <w:numPr>
          <w:ilvl w:val="0"/>
          <w:numId w:val="296"/>
        </w:numPr>
        <w:spacing w:line="360" w:lineRule="auto"/>
      </w:pPr>
      <w:r>
        <w:t xml:space="preserve">Li, C. K., and F. Zhang (2019): Eigenvalue Continuity and Gershgorin’s Theorem </w:t>
      </w:r>
      <w:r>
        <w:rPr>
          <w:i/>
          <w:iCs/>
        </w:rPr>
        <w:t>Electronic Journal of Linear Algebra</w:t>
      </w:r>
      <w:r>
        <w:t xml:space="preserve"> </w:t>
      </w:r>
      <w:r>
        <w:rPr>
          <w:b/>
          <w:bCs/>
        </w:rPr>
        <w:t>35</w:t>
      </w:r>
      <w:r>
        <w:t xml:space="preserve"> 619-625</w:t>
      </w:r>
    </w:p>
    <w:p w14:paraId="7005F24A" w14:textId="502EE61C" w:rsidR="00EE7BEF" w:rsidRPr="00EE7BEF" w:rsidRDefault="00EE7BEF" w:rsidP="00EE7BEF">
      <w:pPr>
        <w:pStyle w:val="ListParagraph"/>
        <w:numPr>
          <w:ilvl w:val="0"/>
          <w:numId w:val="296"/>
        </w:numPr>
        <w:spacing w:line="360" w:lineRule="auto"/>
      </w:pPr>
      <w:r>
        <w:t xml:space="preserve">Wikipedia (2023): </w:t>
      </w:r>
      <w:hyperlink r:id="rId126" w:history="1">
        <w:r w:rsidRPr="00EE7BEF">
          <w:rPr>
            <w:rStyle w:val="Hyperlink"/>
          </w:rPr>
          <w:t>Gershgorin Circle Theorem</w:t>
        </w:r>
      </w:hyperlink>
    </w:p>
    <w:p w14:paraId="469B1212" w14:textId="45CEA0E1"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7"/>
      <w:footerReference w:type="even" r:id="rId128"/>
      <w:footerReference w:type="default" r:id="rId1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72E97" w14:textId="77777777" w:rsidR="003F7692" w:rsidRDefault="003F7692">
      <w:r>
        <w:separator/>
      </w:r>
    </w:p>
  </w:endnote>
  <w:endnote w:type="continuationSeparator" w:id="0">
    <w:p w14:paraId="64D42E89" w14:textId="77777777" w:rsidR="003F7692" w:rsidRDefault="003F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3C710" w14:textId="77777777" w:rsidR="003F7692" w:rsidRDefault="003F7692">
      <w:r>
        <w:separator/>
      </w:r>
    </w:p>
  </w:footnote>
  <w:footnote w:type="continuationSeparator" w:id="0">
    <w:p w14:paraId="73975036" w14:textId="77777777" w:rsidR="003F7692" w:rsidRDefault="003F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9C059C"/>
    <w:multiLevelType w:val="hybridMultilevel"/>
    <w:tmpl w:val="C0785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4"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964A63"/>
    <w:multiLevelType w:val="hybridMultilevel"/>
    <w:tmpl w:val="112AE8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D4C4936"/>
    <w:multiLevelType w:val="hybridMultilevel"/>
    <w:tmpl w:val="B19A0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F334FF3"/>
    <w:multiLevelType w:val="hybridMultilevel"/>
    <w:tmpl w:val="E76A5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4693137"/>
    <w:multiLevelType w:val="hybridMultilevel"/>
    <w:tmpl w:val="823C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46B1165"/>
    <w:multiLevelType w:val="hybridMultilevel"/>
    <w:tmpl w:val="F99A2B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7F26556"/>
    <w:multiLevelType w:val="hybridMultilevel"/>
    <w:tmpl w:val="DF6A6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213E6E42"/>
    <w:multiLevelType w:val="hybridMultilevel"/>
    <w:tmpl w:val="4162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3233C97"/>
    <w:multiLevelType w:val="hybridMultilevel"/>
    <w:tmpl w:val="59E64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7C95D2B"/>
    <w:multiLevelType w:val="hybridMultilevel"/>
    <w:tmpl w:val="EB06E1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1"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2"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3"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24B0891"/>
    <w:multiLevelType w:val="hybridMultilevel"/>
    <w:tmpl w:val="B254E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4C256920"/>
    <w:multiLevelType w:val="hybridMultilevel"/>
    <w:tmpl w:val="7624B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353CA6"/>
    <w:multiLevelType w:val="hybridMultilevel"/>
    <w:tmpl w:val="EDAC6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5B379B3"/>
    <w:multiLevelType w:val="hybridMultilevel"/>
    <w:tmpl w:val="476C4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2"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9"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5"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53A1271"/>
    <w:multiLevelType w:val="hybridMultilevel"/>
    <w:tmpl w:val="68782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9"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45"/>
  </w:num>
  <w:num w:numId="2" w16cid:durableId="2066220231">
    <w:abstractNumId w:val="81"/>
  </w:num>
  <w:num w:numId="3" w16cid:durableId="1662535827">
    <w:abstractNumId w:val="241"/>
  </w:num>
  <w:num w:numId="4" w16cid:durableId="690883344">
    <w:abstractNumId w:val="176"/>
  </w:num>
  <w:num w:numId="5" w16cid:durableId="3287980">
    <w:abstractNumId w:val="34"/>
  </w:num>
  <w:num w:numId="6" w16cid:durableId="1792868643">
    <w:abstractNumId w:val="68"/>
  </w:num>
  <w:num w:numId="7" w16cid:durableId="1112482974">
    <w:abstractNumId w:val="33"/>
  </w:num>
  <w:num w:numId="8" w16cid:durableId="1642152736">
    <w:abstractNumId w:val="82"/>
  </w:num>
  <w:num w:numId="9" w16cid:durableId="1863005760">
    <w:abstractNumId w:val="66"/>
  </w:num>
  <w:num w:numId="10" w16cid:durableId="1778525513">
    <w:abstractNumId w:val="251"/>
  </w:num>
  <w:num w:numId="11" w16cid:durableId="1596133037">
    <w:abstractNumId w:val="169"/>
  </w:num>
  <w:num w:numId="12" w16cid:durableId="1102267336">
    <w:abstractNumId w:val="67"/>
  </w:num>
  <w:num w:numId="13" w16cid:durableId="1326545270">
    <w:abstractNumId w:val="23"/>
  </w:num>
  <w:num w:numId="14" w16cid:durableId="1600484487">
    <w:abstractNumId w:val="258"/>
  </w:num>
  <w:num w:numId="15" w16cid:durableId="1902058908">
    <w:abstractNumId w:val="246"/>
  </w:num>
  <w:num w:numId="16" w16cid:durableId="1155145182">
    <w:abstractNumId w:val="112"/>
  </w:num>
  <w:num w:numId="17" w16cid:durableId="1812286267">
    <w:abstractNumId w:val="217"/>
  </w:num>
  <w:num w:numId="18" w16cid:durableId="223950114">
    <w:abstractNumId w:val="257"/>
  </w:num>
  <w:num w:numId="19" w16cid:durableId="952905842">
    <w:abstractNumId w:val="125"/>
  </w:num>
  <w:num w:numId="20" w16cid:durableId="1420370174">
    <w:abstractNumId w:val="145"/>
  </w:num>
  <w:num w:numId="21" w16cid:durableId="992835916">
    <w:abstractNumId w:val="275"/>
  </w:num>
  <w:num w:numId="22" w16cid:durableId="492452881">
    <w:abstractNumId w:val="74"/>
  </w:num>
  <w:num w:numId="23" w16cid:durableId="149759227">
    <w:abstractNumId w:val="98"/>
  </w:num>
  <w:num w:numId="24" w16cid:durableId="548340622">
    <w:abstractNumId w:val="172"/>
  </w:num>
  <w:num w:numId="25" w16cid:durableId="1611163947">
    <w:abstractNumId w:val="118"/>
  </w:num>
  <w:num w:numId="26" w16cid:durableId="1296255435">
    <w:abstractNumId w:val="85"/>
  </w:num>
  <w:num w:numId="27" w16cid:durableId="279840609">
    <w:abstractNumId w:val="171"/>
  </w:num>
  <w:num w:numId="28" w16cid:durableId="809980234">
    <w:abstractNumId w:val="170"/>
  </w:num>
  <w:num w:numId="29" w16cid:durableId="84618831">
    <w:abstractNumId w:val="231"/>
  </w:num>
  <w:num w:numId="30" w16cid:durableId="488865422">
    <w:abstractNumId w:val="94"/>
  </w:num>
  <w:num w:numId="31" w16cid:durableId="1661885791">
    <w:abstractNumId w:val="208"/>
  </w:num>
  <w:num w:numId="32" w16cid:durableId="1731225005">
    <w:abstractNumId w:val="28"/>
  </w:num>
  <w:num w:numId="33" w16cid:durableId="1406032401">
    <w:abstractNumId w:val="90"/>
  </w:num>
  <w:num w:numId="34" w16cid:durableId="2081907267">
    <w:abstractNumId w:val="78"/>
  </w:num>
  <w:num w:numId="35" w16cid:durableId="1624076813">
    <w:abstractNumId w:val="17"/>
  </w:num>
  <w:num w:numId="36" w16cid:durableId="1740397208">
    <w:abstractNumId w:val="211"/>
  </w:num>
  <w:num w:numId="37" w16cid:durableId="1291787989">
    <w:abstractNumId w:val="289"/>
  </w:num>
  <w:num w:numId="38" w16cid:durableId="2113623575">
    <w:abstractNumId w:val="13"/>
  </w:num>
  <w:num w:numId="39" w16cid:durableId="751128389">
    <w:abstractNumId w:val="173"/>
  </w:num>
  <w:num w:numId="40" w16cid:durableId="2028287587">
    <w:abstractNumId w:val="148"/>
  </w:num>
  <w:num w:numId="41" w16cid:durableId="234316333">
    <w:abstractNumId w:val="127"/>
  </w:num>
  <w:num w:numId="42" w16cid:durableId="780031029">
    <w:abstractNumId w:val="106"/>
  </w:num>
  <w:num w:numId="43" w16cid:durableId="373388792">
    <w:abstractNumId w:val="230"/>
  </w:num>
  <w:num w:numId="44" w16cid:durableId="537085052">
    <w:abstractNumId w:val="271"/>
  </w:num>
  <w:num w:numId="45" w16cid:durableId="750926770">
    <w:abstractNumId w:val="222"/>
  </w:num>
  <w:num w:numId="46" w16cid:durableId="2082294143">
    <w:abstractNumId w:val="202"/>
  </w:num>
  <w:num w:numId="47" w16cid:durableId="305475391">
    <w:abstractNumId w:val="234"/>
  </w:num>
  <w:num w:numId="48" w16cid:durableId="1668744727">
    <w:abstractNumId w:val="250"/>
  </w:num>
  <w:num w:numId="49" w16cid:durableId="383215751">
    <w:abstractNumId w:val="5"/>
  </w:num>
  <w:num w:numId="50" w16cid:durableId="1594556499">
    <w:abstractNumId w:val="298"/>
  </w:num>
  <w:num w:numId="51" w16cid:durableId="1278218048">
    <w:abstractNumId w:val="15"/>
  </w:num>
  <w:num w:numId="52" w16cid:durableId="763649047">
    <w:abstractNumId w:val="29"/>
  </w:num>
  <w:num w:numId="53" w16cid:durableId="2033651380">
    <w:abstractNumId w:val="216"/>
  </w:num>
  <w:num w:numId="54" w16cid:durableId="388042788">
    <w:abstractNumId w:val="203"/>
  </w:num>
  <w:num w:numId="55" w16cid:durableId="1864056489">
    <w:abstractNumId w:val="49"/>
  </w:num>
  <w:num w:numId="56" w16cid:durableId="566495642">
    <w:abstractNumId w:val="177"/>
  </w:num>
  <w:num w:numId="57" w16cid:durableId="1012878255">
    <w:abstractNumId w:val="109"/>
  </w:num>
  <w:num w:numId="58" w16cid:durableId="323434144">
    <w:abstractNumId w:val="188"/>
  </w:num>
  <w:num w:numId="59" w16cid:durableId="994381800">
    <w:abstractNumId w:val="38"/>
  </w:num>
  <w:num w:numId="60" w16cid:durableId="909004862">
    <w:abstractNumId w:val="11"/>
  </w:num>
  <w:num w:numId="61" w16cid:durableId="2143381384">
    <w:abstractNumId w:val="244"/>
  </w:num>
  <w:num w:numId="62" w16cid:durableId="1084378626">
    <w:abstractNumId w:val="180"/>
  </w:num>
  <w:num w:numId="63" w16cid:durableId="878014057">
    <w:abstractNumId w:val="20"/>
  </w:num>
  <w:num w:numId="64" w16cid:durableId="1995376490">
    <w:abstractNumId w:val="265"/>
  </w:num>
  <w:num w:numId="65" w16cid:durableId="1374385556">
    <w:abstractNumId w:val="220"/>
  </w:num>
  <w:num w:numId="66" w16cid:durableId="708912985">
    <w:abstractNumId w:val="47"/>
  </w:num>
  <w:num w:numId="67" w16cid:durableId="422535241">
    <w:abstractNumId w:val="129"/>
  </w:num>
  <w:num w:numId="68" w16cid:durableId="377896211">
    <w:abstractNumId w:val="130"/>
  </w:num>
  <w:num w:numId="69" w16cid:durableId="87166396">
    <w:abstractNumId w:val="140"/>
  </w:num>
  <w:num w:numId="70" w16cid:durableId="1879734434">
    <w:abstractNumId w:val="252"/>
  </w:num>
  <w:num w:numId="71" w16cid:durableId="1296525486">
    <w:abstractNumId w:val="56"/>
  </w:num>
  <w:num w:numId="72" w16cid:durableId="1348093837">
    <w:abstractNumId w:val="184"/>
  </w:num>
  <w:num w:numId="73" w16cid:durableId="198008013">
    <w:abstractNumId w:val="104"/>
  </w:num>
  <w:num w:numId="74" w16cid:durableId="1914271028">
    <w:abstractNumId w:val="155"/>
  </w:num>
  <w:num w:numId="75" w16cid:durableId="1173950950">
    <w:abstractNumId w:val="134"/>
  </w:num>
  <w:num w:numId="76" w16cid:durableId="525487129">
    <w:abstractNumId w:val="32"/>
  </w:num>
  <w:num w:numId="77" w16cid:durableId="1555896030">
    <w:abstractNumId w:val="198"/>
  </w:num>
  <w:num w:numId="78" w16cid:durableId="1862425627">
    <w:abstractNumId w:val="288"/>
  </w:num>
  <w:num w:numId="79" w16cid:durableId="762380866">
    <w:abstractNumId w:val="40"/>
  </w:num>
  <w:num w:numId="80" w16cid:durableId="1548302410">
    <w:abstractNumId w:val="31"/>
  </w:num>
  <w:num w:numId="81" w16cid:durableId="242690786">
    <w:abstractNumId w:val="52"/>
  </w:num>
  <w:num w:numId="82" w16cid:durableId="13313329">
    <w:abstractNumId w:val="183"/>
  </w:num>
  <w:num w:numId="83" w16cid:durableId="1370297316">
    <w:abstractNumId w:val="30"/>
  </w:num>
  <w:num w:numId="84" w16cid:durableId="151218291">
    <w:abstractNumId w:val="218"/>
  </w:num>
  <w:num w:numId="85" w16cid:durableId="1475641322">
    <w:abstractNumId w:val="221"/>
  </w:num>
  <w:num w:numId="86" w16cid:durableId="66195055">
    <w:abstractNumId w:val="163"/>
  </w:num>
  <w:num w:numId="87" w16cid:durableId="273173288">
    <w:abstractNumId w:val="160"/>
  </w:num>
  <w:num w:numId="88" w16cid:durableId="815955703">
    <w:abstractNumId w:val="151"/>
  </w:num>
  <w:num w:numId="89" w16cid:durableId="1832528534">
    <w:abstractNumId w:val="77"/>
  </w:num>
  <w:num w:numId="90" w16cid:durableId="325672306">
    <w:abstractNumId w:val="168"/>
  </w:num>
  <w:num w:numId="91" w16cid:durableId="788666150">
    <w:abstractNumId w:val="285"/>
  </w:num>
  <w:num w:numId="92" w16cid:durableId="1655521253">
    <w:abstractNumId w:val="239"/>
  </w:num>
  <w:num w:numId="93" w16cid:durableId="1552765532">
    <w:abstractNumId w:val="266"/>
  </w:num>
  <w:num w:numId="94" w16cid:durableId="1770737276">
    <w:abstractNumId w:val="136"/>
  </w:num>
  <w:num w:numId="95" w16cid:durableId="603149298">
    <w:abstractNumId w:val="39"/>
  </w:num>
  <w:num w:numId="96" w16cid:durableId="1260747845">
    <w:abstractNumId w:val="137"/>
  </w:num>
  <w:num w:numId="97" w16cid:durableId="774177745">
    <w:abstractNumId w:val="293"/>
  </w:num>
  <w:num w:numId="98" w16cid:durableId="785075482">
    <w:abstractNumId w:val="158"/>
  </w:num>
  <w:num w:numId="99" w16cid:durableId="648947335">
    <w:abstractNumId w:val="43"/>
  </w:num>
  <w:num w:numId="100" w16cid:durableId="428695142">
    <w:abstractNumId w:val="126"/>
  </w:num>
  <w:num w:numId="101" w16cid:durableId="1995450465">
    <w:abstractNumId w:val="178"/>
  </w:num>
  <w:num w:numId="102" w16cid:durableId="928739246">
    <w:abstractNumId w:val="135"/>
  </w:num>
  <w:num w:numId="103" w16cid:durableId="323748831">
    <w:abstractNumId w:val="87"/>
  </w:num>
  <w:num w:numId="104" w16cid:durableId="1634284486">
    <w:abstractNumId w:val="228"/>
  </w:num>
  <w:num w:numId="105" w16cid:durableId="1361667619">
    <w:abstractNumId w:val="103"/>
  </w:num>
  <w:num w:numId="106" w16cid:durableId="499153122">
    <w:abstractNumId w:val="59"/>
  </w:num>
  <w:num w:numId="107" w16cid:durableId="687489300">
    <w:abstractNumId w:val="114"/>
  </w:num>
  <w:num w:numId="108" w16cid:durableId="639966684">
    <w:abstractNumId w:val="166"/>
  </w:num>
  <w:num w:numId="109" w16cid:durableId="1283926143">
    <w:abstractNumId w:val="146"/>
  </w:num>
  <w:num w:numId="110" w16cid:durableId="1684285856">
    <w:abstractNumId w:val="12"/>
  </w:num>
  <w:num w:numId="111" w16cid:durableId="1191380714">
    <w:abstractNumId w:val="156"/>
  </w:num>
  <w:num w:numId="112" w16cid:durableId="567955845">
    <w:abstractNumId w:val="8"/>
  </w:num>
  <w:num w:numId="113" w16cid:durableId="187109298">
    <w:abstractNumId w:val="159"/>
  </w:num>
  <w:num w:numId="114" w16cid:durableId="1368139091">
    <w:abstractNumId w:val="152"/>
  </w:num>
  <w:num w:numId="115" w16cid:durableId="1055129998">
    <w:abstractNumId w:val="262"/>
  </w:num>
  <w:num w:numId="116" w16cid:durableId="844830469">
    <w:abstractNumId w:val="147"/>
  </w:num>
  <w:num w:numId="117" w16cid:durableId="55780911">
    <w:abstractNumId w:val="287"/>
  </w:num>
  <w:num w:numId="118" w16cid:durableId="1005087561">
    <w:abstractNumId w:val="194"/>
  </w:num>
  <w:num w:numId="119" w16cid:durableId="166408780">
    <w:abstractNumId w:val="259"/>
  </w:num>
  <w:num w:numId="120" w16cid:durableId="1241983569">
    <w:abstractNumId w:val="247"/>
  </w:num>
  <w:num w:numId="121" w16cid:durableId="661743361">
    <w:abstractNumId w:val="69"/>
  </w:num>
  <w:num w:numId="122" w16cid:durableId="1354456301">
    <w:abstractNumId w:val="105"/>
  </w:num>
  <w:num w:numId="123" w16cid:durableId="319507445">
    <w:abstractNumId w:val="205"/>
  </w:num>
  <w:num w:numId="124" w16cid:durableId="2024279360">
    <w:abstractNumId w:val="113"/>
  </w:num>
  <w:num w:numId="125" w16cid:durableId="141897001">
    <w:abstractNumId w:val="46"/>
  </w:num>
  <w:num w:numId="126" w16cid:durableId="979042753">
    <w:abstractNumId w:val="73"/>
  </w:num>
  <w:num w:numId="127" w16cid:durableId="517693266">
    <w:abstractNumId w:val="36"/>
  </w:num>
  <w:num w:numId="128" w16cid:durableId="1300375612">
    <w:abstractNumId w:val="214"/>
  </w:num>
  <w:num w:numId="129" w16cid:durableId="1947155351">
    <w:abstractNumId w:val="248"/>
  </w:num>
  <w:num w:numId="130" w16cid:durableId="2044358275">
    <w:abstractNumId w:val="225"/>
  </w:num>
  <w:num w:numId="131" w16cid:durableId="1527017593">
    <w:abstractNumId w:val="50"/>
  </w:num>
  <w:num w:numId="132" w16cid:durableId="387730309">
    <w:abstractNumId w:val="277"/>
  </w:num>
  <w:num w:numId="133" w16cid:durableId="1068843274">
    <w:abstractNumId w:val="254"/>
  </w:num>
  <w:num w:numId="134" w16cid:durableId="1020401582">
    <w:abstractNumId w:val="142"/>
  </w:num>
  <w:num w:numId="135" w16cid:durableId="1136489108">
    <w:abstractNumId w:val="278"/>
  </w:num>
  <w:num w:numId="136" w16cid:durableId="829060251">
    <w:abstractNumId w:val="97"/>
  </w:num>
  <w:num w:numId="137" w16cid:durableId="1825002939">
    <w:abstractNumId w:val="110"/>
  </w:num>
  <w:num w:numId="138" w16cid:durableId="64038966">
    <w:abstractNumId w:val="227"/>
  </w:num>
  <w:num w:numId="139" w16cid:durableId="30423293">
    <w:abstractNumId w:val="9"/>
  </w:num>
  <w:num w:numId="140" w16cid:durableId="1997150234">
    <w:abstractNumId w:val="196"/>
  </w:num>
  <w:num w:numId="141" w16cid:durableId="250240068">
    <w:abstractNumId w:val="268"/>
  </w:num>
  <w:num w:numId="142" w16cid:durableId="976106885">
    <w:abstractNumId w:val="243"/>
  </w:num>
  <w:num w:numId="143" w16cid:durableId="185405545">
    <w:abstractNumId w:val="150"/>
  </w:num>
  <w:num w:numId="144" w16cid:durableId="381292731">
    <w:abstractNumId w:val="292"/>
  </w:num>
  <w:num w:numId="145" w16cid:durableId="1732071690">
    <w:abstractNumId w:val="102"/>
  </w:num>
  <w:num w:numId="146" w16cid:durableId="486484674">
    <w:abstractNumId w:val="37"/>
  </w:num>
  <w:num w:numId="147" w16cid:durableId="633679501">
    <w:abstractNumId w:val="70"/>
  </w:num>
  <w:num w:numId="148" w16cid:durableId="779305092">
    <w:abstractNumId w:val="237"/>
  </w:num>
  <w:num w:numId="149" w16cid:durableId="3020432">
    <w:abstractNumId w:val="181"/>
  </w:num>
  <w:num w:numId="150" w16cid:durableId="185097789">
    <w:abstractNumId w:val="42"/>
  </w:num>
  <w:num w:numId="151" w16cid:durableId="1102217069">
    <w:abstractNumId w:val="167"/>
  </w:num>
  <w:num w:numId="152" w16cid:durableId="1024795103">
    <w:abstractNumId w:val="84"/>
  </w:num>
  <w:num w:numId="153" w16cid:durableId="1165247160">
    <w:abstractNumId w:val="193"/>
  </w:num>
  <w:num w:numId="154" w16cid:durableId="513737715">
    <w:abstractNumId w:val="96"/>
  </w:num>
  <w:num w:numId="155" w16cid:durableId="1655378264">
    <w:abstractNumId w:val="100"/>
  </w:num>
  <w:num w:numId="156" w16cid:durableId="215630538">
    <w:abstractNumId w:val="280"/>
  </w:num>
  <w:num w:numId="157" w16cid:durableId="1475635180">
    <w:abstractNumId w:val="53"/>
  </w:num>
  <w:num w:numId="158" w16cid:durableId="892932123">
    <w:abstractNumId w:val="21"/>
  </w:num>
  <w:num w:numId="159" w16cid:durableId="1982880223">
    <w:abstractNumId w:val="76"/>
  </w:num>
  <w:num w:numId="160" w16cid:durableId="845482097">
    <w:abstractNumId w:val="296"/>
  </w:num>
  <w:num w:numId="161" w16cid:durableId="595746208">
    <w:abstractNumId w:val="16"/>
  </w:num>
  <w:num w:numId="162" w16cid:durableId="2090958836">
    <w:abstractNumId w:val="60"/>
  </w:num>
  <w:num w:numId="163" w16cid:durableId="147669631">
    <w:abstractNumId w:val="162"/>
  </w:num>
  <w:num w:numId="164" w16cid:durableId="1480997986">
    <w:abstractNumId w:val="200"/>
  </w:num>
  <w:num w:numId="165" w16cid:durableId="89207359">
    <w:abstractNumId w:val="240"/>
  </w:num>
  <w:num w:numId="166" w16cid:durableId="760109021">
    <w:abstractNumId w:val="0"/>
  </w:num>
  <w:num w:numId="167" w16cid:durableId="1628312669">
    <w:abstractNumId w:val="232"/>
  </w:num>
  <w:num w:numId="168" w16cid:durableId="2038700586">
    <w:abstractNumId w:val="7"/>
  </w:num>
  <w:num w:numId="169" w16cid:durableId="78675201">
    <w:abstractNumId w:val="249"/>
  </w:num>
  <w:num w:numId="170" w16cid:durableId="279920140">
    <w:abstractNumId w:val="2"/>
  </w:num>
  <w:num w:numId="171" w16cid:durableId="71241022">
    <w:abstractNumId w:val="117"/>
  </w:num>
  <w:num w:numId="172" w16cid:durableId="894435681">
    <w:abstractNumId w:val="61"/>
  </w:num>
  <w:num w:numId="173" w16cid:durableId="1464032225">
    <w:abstractNumId w:val="51"/>
  </w:num>
  <w:num w:numId="174" w16cid:durableId="1705329029">
    <w:abstractNumId w:val="206"/>
  </w:num>
  <w:num w:numId="175" w16cid:durableId="1210414284">
    <w:abstractNumId w:val="6"/>
  </w:num>
  <w:num w:numId="176" w16cid:durableId="939947250">
    <w:abstractNumId w:val="192"/>
  </w:num>
  <w:num w:numId="177" w16cid:durableId="1904833260">
    <w:abstractNumId w:val="115"/>
  </w:num>
  <w:num w:numId="178" w16cid:durableId="1634554512">
    <w:abstractNumId w:val="123"/>
  </w:num>
  <w:num w:numId="179" w16cid:durableId="1398673612">
    <w:abstractNumId w:val="79"/>
  </w:num>
  <w:num w:numId="180" w16cid:durableId="1897273585">
    <w:abstractNumId w:val="80"/>
  </w:num>
  <w:num w:numId="181" w16cid:durableId="1703088896">
    <w:abstractNumId w:val="116"/>
  </w:num>
  <w:num w:numId="182" w16cid:durableId="1022512632">
    <w:abstractNumId w:val="260"/>
  </w:num>
  <w:num w:numId="183" w16cid:durableId="1441145060">
    <w:abstractNumId w:val="26"/>
  </w:num>
  <w:num w:numId="184" w16cid:durableId="552156718">
    <w:abstractNumId w:val="120"/>
  </w:num>
  <w:num w:numId="185" w16cid:durableId="731512925">
    <w:abstractNumId w:val="63"/>
  </w:num>
  <w:num w:numId="186" w16cid:durableId="460924114">
    <w:abstractNumId w:val="175"/>
  </w:num>
  <w:num w:numId="187" w16cid:durableId="1019816087">
    <w:abstractNumId w:val="215"/>
  </w:num>
  <w:num w:numId="188" w16cid:durableId="1161582118">
    <w:abstractNumId w:val="133"/>
  </w:num>
  <w:num w:numId="189" w16cid:durableId="805465866">
    <w:abstractNumId w:val="88"/>
  </w:num>
  <w:num w:numId="190" w16cid:durableId="817957231">
    <w:abstractNumId w:val="128"/>
  </w:num>
  <w:num w:numId="191" w16cid:durableId="1673602552">
    <w:abstractNumId w:val="191"/>
  </w:num>
  <w:num w:numId="192" w16cid:durableId="359012510">
    <w:abstractNumId w:val="55"/>
  </w:num>
  <w:num w:numId="193" w16cid:durableId="791168065">
    <w:abstractNumId w:val="124"/>
  </w:num>
  <w:num w:numId="194" w16cid:durableId="104815519">
    <w:abstractNumId w:val="132"/>
  </w:num>
  <w:num w:numId="195" w16cid:durableId="733817404">
    <w:abstractNumId w:val="27"/>
  </w:num>
  <w:num w:numId="196" w16cid:durableId="1862664208">
    <w:abstractNumId w:val="108"/>
  </w:num>
  <w:num w:numId="197" w16cid:durableId="2128347899">
    <w:abstractNumId w:val="295"/>
  </w:num>
  <w:num w:numId="198" w16cid:durableId="57942207">
    <w:abstractNumId w:val="264"/>
  </w:num>
  <w:num w:numId="199" w16cid:durableId="1732344478">
    <w:abstractNumId w:val="190"/>
  </w:num>
  <w:num w:numId="200" w16cid:durableId="117920032">
    <w:abstractNumId w:val="274"/>
  </w:num>
  <w:num w:numId="201" w16cid:durableId="1612739028">
    <w:abstractNumId w:val="111"/>
  </w:num>
  <w:num w:numId="202" w16cid:durableId="1565526415">
    <w:abstractNumId w:val="255"/>
  </w:num>
  <w:num w:numId="203" w16cid:durableId="58750509">
    <w:abstractNumId w:val="299"/>
  </w:num>
  <w:num w:numId="204" w16cid:durableId="341667352">
    <w:abstractNumId w:val="229"/>
  </w:num>
  <w:num w:numId="205" w16cid:durableId="762259129">
    <w:abstractNumId w:val="195"/>
  </w:num>
  <w:num w:numId="206" w16cid:durableId="1079863340">
    <w:abstractNumId w:val="165"/>
  </w:num>
  <w:num w:numId="207" w16cid:durableId="610208977">
    <w:abstractNumId w:val="210"/>
  </w:num>
  <w:num w:numId="208" w16cid:durableId="912930204">
    <w:abstractNumId w:val="236"/>
  </w:num>
  <w:num w:numId="209" w16cid:durableId="1830903140">
    <w:abstractNumId w:val="54"/>
  </w:num>
  <w:num w:numId="210" w16cid:durableId="587690050">
    <w:abstractNumId w:val="263"/>
  </w:num>
  <w:num w:numId="211" w16cid:durableId="802575452">
    <w:abstractNumId w:val="83"/>
  </w:num>
  <w:num w:numId="212" w16cid:durableId="924727652">
    <w:abstractNumId w:val="4"/>
  </w:num>
  <w:num w:numId="213" w16cid:durableId="528883520">
    <w:abstractNumId w:val="93"/>
  </w:num>
  <w:num w:numId="214" w16cid:durableId="102655222">
    <w:abstractNumId w:val="1"/>
  </w:num>
  <w:num w:numId="215" w16cid:durableId="445855242">
    <w:abstractNumId w:val="233"/>
  </w:num>
  <w:num w:numId="216" w16cid:durableId="1138106995">
    <w:abstractNumId w:val="212"/>
  </w:num>
  <w:num w:numId="217" w16cid:durableId="1415085946">
    <w:abstractNumId w:val="186"/>
  </w:num>
  <w:num w:numId="218" w16cid:durableId="957756676">
    <w:abstractNumId w:val="19"/>
  </w:num>
  <w:num w:numId="219" w16cid:durableId="1135564238">
    <w:abstractNumId w:val="72"/>
  </w:num>
  <w:num w:numId="220" w16cid:durableId="908536546">
    <w:abstractNumId w:val="256"/>
  </w:num>
  <w:num w:numId="221" w16cid:durableId="229921805">
    <w:abstractNumId w:val="187"/>
  </w:num>
  <w:num w:numId="222" w16cid:durableId="1376542497">
    <w:abstractNumId w:val="189"/>
  </w:num>
  <w:num w:numId="223" w16cid:durableId="402992925">
    <w:abstractNumId w:val="157"/>
  </w:num>
  <w:num w:numId="224" w16cid:durableId="1369067767">
    <w:abstractNumId w:val="242"/>
  </w:num>
  <w:num w:numId="225" w16cid:durableId="1830243529">
    <w:abstractNumId w:val="286"/>
  </w:num>
  <w:num w:numId="226" w16cid:durableId="1971476159">
    <w:abstractNumId w:val="143"/>
  </w:num>
  <w:num w:numId="227" w16cid:durableId="1323050212">
    <w:abstractNumId w:val="24"/>
  </w:num>
  <w:num w:numId="228" w16cid:durableId="744493916">
    <w:abstractNumId w:val="284"/>
  </w:num>
  <w:num w:numId="229" w16cid:durableId="1364788438">
    <w:abstractNumId w:val="174"/>
  </w:num>
  <w:num w:numId="230" w16cid:durableId="1928807934">
    <w:abstractNumId w:val="281"/>
  </w:num>
  <w:num w:numId="231" w16cid:durableId="1012607312">
    <w:abstractNumId w:val="86"/>
  </w:num>
  <w:num w:numId="232" w16cid:durableId="2042709328">
    <w:abstractNumId w:val="209"/>
  </w:num>
  <w:num w:numId="233" w16cid:durableId="1279533285">
    <w:abstractNumId w:val="64"/>
  </w:num>
  <w:num w:numId="234" w16cid:durableId="1502617466">
    <w:abstractNumId w:val="144"/>
  </w:num>
  <w:num w:numId="235" w16cid:durableId="1425958359">
    <w:abstractNumId w:val="138"/>
  </w:num>
  <w:num w:numId="236" w16cid:durableId="2141654914">
    <w:abstractNumId w:val="131"/>
  </w:num>
  <w:num w:numId="237" w16cid:durableId="1235774293">
    <w:abstractNumId w:val="279"/>
  </w:num>
  <w:num w:numId="238" w16cid:durableId="183906138">
    <w:abstractNumId w:val="182"/>
  </w:num>
  <w:num w:numId="239" w16cid:durableId="472332455">
    <w:abstractNumId w:val="91"/>
  </w:num>
  <w:num w:numId="240" w16cid:durableId="1046838158">
    <w:abstractNumId w:val="199"/>
  </w:num>
  <w:num w:numId="241" w16cid:durableId="2038577984">
    <w:abstractNumId w:val="185"/>
  </w:num>
  <w:num w:numId="242" w16cid:durableId="2050109368">
    <w:abstractNumId w:val="213"/>
  </w:num>
  <w:num w:numId="243" w16cid:durableId="334502006">
    <w:abstractNumId w:val="95"/>
  </w:num>
  <w:num w:numId="244" w16cid:durableId="500974213">
    <w:abstractNumId w:val="139"/>
  </w:num>
  <w:num w:numId="245" w16cid:durableId="1916892336">
    <w:abstractNumId w:val="207"/>
  </w:num>
  <w:num w:numId="246" w16cid:durableId="39982370">
    <w:abstractNumId w:val="290"/>
  </w:num>
  <w:num w:numId="247" w16cid:durableId="74330341">
    <w:abstractNumId w:val="269"/>
  </w:num>
  <w:num w:numId="248" w16cid:durableId="1625772574">
    <w:abstractNumId w:val="18"/>
  </w:num>
  <w:num w:numId="249" w16cid:durableId="1211958601">
    <w:abstractNumId w:val="267"/>
  </w:num>
  <w:num w:numId="250" w16cid:durableId="2011987412">
    <w:abstractNumId w:val="297"/>
  </w:num>
  <w:num w:numId="251" w16cid:durableId="1081414070">
    <w:abstractNumId w:val="122"/>
  </w:num>
  <w:num w:numId="252" w16cid:durableId="617420558">
    <w:abstractNumId w:val="121"/>
  </w:num>
  <w:num w:numId="253" w16cid:durableId="658578435">
    <w:abstractNumId w:val="224"/>
  </w:num>
  <w:num w:numId="254" w16cid:durableId="1267687355">
    <w:abstractNumId w:val="226"/>
  </w:num>
  <w:num w:numId="255" w16cid:durableId="406608594">
    <w:abstractNumId w:val="283"/>
  </w:num>
  <w:num w:numId="256" w16cid:durableId="253323141">
    <w:abstractNumId w:val="153"/>
  </w:num>
  <w:num w:numId="257" w16cid:durableId="1256017614">
    <w:abstractNumId w:val="270"/>
  </w:num>
  <w:num w:numId="258" w16cid:durableId="1551184141">
    <w:abstractNumId w:val="35"/>
  </w:num>
  <w:num w:numId="259" w16cid:durableId="1084572897">
    <w:abstractNumId w:val="89"/>
  </w:num>
  <w:num w:numId="260" w16cid:durableId="1778216052">
    <w:abstractNumId w:val="253"/>
  </w:num>
  <w:num w:numId="261" w16cid:durableId="116916961">
    <w:abstractNumId w:val="71"/>
  </w:num>
  <w:num w:numId="262" w16cid:durableId="1794596957">
    <w:abstractNumId w:val="48"/>
  </w:num>
  <w:num w:numId="263" w16cid:durableId="1606837985">
    <w:abstractNumId w:val="22"/>
  </w:num>
  <w:num w:numId="264" w16cid:durableId="1079987575">
    <w:abstractNumId w:val="10"/>
  </w:num>
  <w:num w:numId="265" w16cid:durableId="119307203">
    <w:abstractNumId w:val="141"/>
  </w:num>
  <w:num w:numId="266" w16cid:durableId="904340487">
    <w:abstractNumId w:val="219"/>
  </w:num>
  <w:num w:numId="267" w16cid:durableId="1702783783">
    <w:abstractNumId w:val="14"/>
  </w:num>
  <w:num w:numId="268" w16cid:durableId="1908298357">
    <w:abstractNumId w:val="99"/>
  </w:num>
  <w:num w:numId="269" w16cid:durableId="858470717">
    <w:abstractNumId w:val="119"/>
  </w:num>
  <w:num w:numId="270" w16cid:durableId="1888447216">
    <w:abstractNumId w:val="197"/>
  </w:num>
  <w:num w:numId="271" w16cid:durableId="1523858873">
    <w:abstractNumId w:val="92"/>
  </w:num>
  <w:num w:numId="272" w16cid:durableId="1462459310">
    <w:abstractNumId w:val="291"/>
  </w:num>
  <w:num w:numId="273" w16cid:durableId="1921670578">
    <w:abstractNumId w:val="164"/>
  </w:num>
  <w:num w:numId="274" w16cid:durableId="1622371879">
    <w:abstractNumId w:val="45"/>
  </w:num>
  <w:num w:numId="275" w16cid:durableId="948010425">
    <w:abstractNumId w:val="261"/>
  </w:num>
  <w:num w:numId="276" w16cid:durableId="869994295">
    <w:abstractNumId w:val="238"/>
  </w:num>
  <w:num w:numId="277" w16cid:durableId="1912615468">
    <w:abstractNumId w:val="272"/>
  </w:num>
  <w:num w:numId="278" w16cid:durableId="855578336">
    <w:abstractNumId w:val="161"/>
  </w:num>
  <w:num w:numId="279" w16cid:durableId="1721201070">
    <w:abstractNumId w:val="276"/>
  </w:num>
  <w:num w:numId="280" w16cid:durableId="1897736902">
    <w:abstractNumId w:val="154"/>
  </w:num>
  <w:num w:numId="281" w16cid:durableId="1814910578">
    <w:abstractNumId w:val="75"/>
  </w:num>
  <w:num w:numId="282" w16cid:durableId="1616474419">
    <w:abstractNumId w:val="294"/>
  </w:num>
  <w:num w:numId="283" w16cid:durableId="837041793">
    <w:abstractNumId w:val="62"/>
  </w:num>
  <w:num w:numId="284" w16cid:durableId="87820874">
    <w:abstractNumId w:val="273"/>
  </w:num>
  <w:num w:numId="285" w16cid:durableId="1363625280">
    <w:abstractNumId w:val="235"/>
  </w:num>
  <w:num w:numId="286" w16cid:durableId="2050832804">
    <w:abstractNumId w:val="3"/>
  </w:num>
  <w:num w:numId="287" w16cid:durableId="547569758">
    <w:abstractNumId w:val="41"/>
  </w:num>
  <w:num w:numId="288" w16cid:durableId="1134715704">
    <w:abstractNumId w:val="107"/>
  </w:num>
  <w:num w:numId="289" w16cid:durableId="1212185562">
    <w:abstractNumId w:val="149"/>
  </w:num>
  <w:num w:numId="290" w16cid:durableId="1374037262">
    <w:abstractNumId w:val="204"/>
  </w:num>
  <w:num w:numId="291" w16cid:durableId="1663854458">
    <w:abstractNumId w:val="44"/>
  </w:num>
  <w:num w:numId="292" w16cid:durableId="545994340">
    <w:abstractNumId w:val="223"/>
  </w:num>
  <w:num w:numId="293" w16cid:durableId="1397124127">
    <w:abstractNumId w:val="179"/>
  </w:num>
  <w:num w:numId="294" w16cid:durableId="1279606294">
    <w:abstractNumId w:val="25"/>
  </w:num>
  <w:num w:numId="295" w16cid:durableId="570433141">
    <w:abstractNumId w:val="57"/>
  </w:num>
  <w:num w:numId="296" w16cid:durableId="1276406944">
    <w:abstractNumId w:val="65"/>
  </w:num>
  <w:num w:numId="297" w16cid:durableId="1137605301">
    <w:abstractNumId w:val="201"/>
  </w:num>
  <w:num w:numId="298" w16cid:durableId="1214537029">
    <w:abstractNumId w:val="282"/>
  </w:num>
  <w:num w:numId="299" w16cid:durableId="741831681">
    <w:abstractNumId w:val="58"/>
  </w:num>
  <w:num w:numId="300" w16cid:durableId="335424845">
    <w:abstractNumId w:val="101"/>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8EB"/>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3F2E"/>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3D7C"/>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12E"/>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2251"/>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1C60"/>
    <w:rsid w:val="001631C4"/>
    <w:rsid w:val="001650D2"/>
    <w:rsid w:val="00165181"/>
    <w:rsid w:val="0016556F"/>
    <w:rsid w:val="001665F2"/>
    <w:rsid w:val="00166C1D"/>
    <w:rsid w:val="00167320"/>
    <w:rsid w:val="00167DBD"/>
    <w:rsid w:val="00171B83"/>
    <w:rsid w:val="0017248A"/>
    <w:rsid w:val="001735D0"/>
    <w:rsid w:val="0017500A"/>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BDB"/>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5E74"/>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6A2B"/>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BC3"/>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18"/>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2ED5"/>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3F7692"/>
    <w:rsid w:val="0040000D"/>
    <w:rsid w:val="00400863"/>
    <w:rsid w:val="004053B3"/>
    <w:rsid w:val="004063F1"/>
    <w:rsid w:val="00407021"/>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36C8"/>
    <w:rsid w:val="004F46E3"/>
    <w:rsid w:val="004F4EB5"/>
    <w:rsid w:val="004F6D92"/>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5E01"/>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12A"/>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477B"/>
    <w:rsid w:val="00575439"/>
    <w:rsid w:val="00575BF7"/>
    <w:rsid w:val="00575D86"/>
    <w:rsid w:val="0057616E"/>
    <w:rsid w:val="0057635D"/>
    <w:rsid w:val="00576555"/>
    <w:rsid w:val="00577111"/>
    <w:rsid w:val="00582667"/>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29D"/>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0421"/>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4D0C"/>
    <w:rsid w:val="006353E7"/>
    <w:rsid w:val="00637ECF"/>
    <w:rsid w:val="006405DA"/>
    <w:rsid w:val="00642675"/>
    <w:rsid w:val="00643128"/>
    <w:rsid w:val="006439E6"/>
    <w:rsid w:val="00643BAF"/>
    <w:rsid w:val="00645555"/>
    <w:rsid w:val="00645A36"/>
    <w:rsid w:val="0064609F"/>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A18"/>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014"/>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0E52"/>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147E"/>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35D3"/>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564C"/>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3BCC"/>
    <w:rsid w:val="008D763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756EB"/>
    <w:rsid w:val="009808AF"/>
    <w:rsid w:val="009830E9"/>
    <w:rsid w:val="00984DE1"/>
    <w:rsid w:val="00984EA2"/>
    <w:rsid w:val="0098519B"/>
    <w:rsid w:val="00985D53"/>
    <w:rsid w:val="0098615E"/>
    <w:rsid w:val="00986CF0"/>
    <w:rsid w:val="00986D2C"/>
    <w:rsid w:val="009870A5"/>
    <w:rsid w:val="0098771D"/>
    <w:rsid w:val="00987ABC"/>
    <w:rsid w:val="00991306"/>
    <w:rsid w:val="0099544B"/>
    <w:rsid w:val="009955AF"/>
    <w:rsid w:val="00995C0D"/>
    <w:rsid w:val="0099633F"/>
    <w:rsid w:val="009963CB"/>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358D"/>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7752D"/>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ADF"/>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1EAA"/>
    <w:rsid w:val="00AC23D6"/>
    <w:rsid w:val="00AC2B0E"/>
    <w:rsid w:val="00AC3878"/>
    <w:rsid w:val="00AC3F98"/>
    <w:rsid w:val="00AC4F67"/>
    <w:rsid w:val="00AC71F2"/>
    <w:rsid w:val="00AD228C"/>
    <w:rsid w:val="00AD2B17"/>
    <w:rsid w:val="00AD2F2A"/>
    <w:rsid w:val="00AD53C1"/>
    <w:rsid w:val="00AD560F"/>
    <w:rsid w:val="00AD6598"/>
    <w:rsid w:val="00AD682C"/>
    <w:rsid w:val="00AD700E"/>
    <w:rsid w:val="00AD79FA"/>
    <w:rsid w:val="00AD7C4E"/>
    <w:rsid w:val="00AE16A0"/>
    <w:rsid w:val="00AE3297"/>
    <w:rsid w:val="00AE3EBD"/>
    <w:rsid w:val="00AF011E"/>
    <w:rsid w:val="00AF13C2"/>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503F"/>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343D"/>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482"/>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23A"/>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7ED"/>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4FA7"/>
    <w:rsid w:val="00C57DF0"/>
    <w:rsid w:val="00C60236"/>
    <w:rsid w:val="00C60DFC"/>
    <w:rsid w:val="00C61033"/>
    <w:rsid w:val="00C61111"/>
    <w:rsid w:val="00C62340"/>
    <w:rsid w:val="00C62742"/>
    <w:rsid w:val="00C628CA"/>
    <w:rsid w:val="00C62951"/>
    <w:rsid w:val="00C62ED7"/>
    <w:rsid w:val="00C655B2"/>
    <w:rsid w:val="00C655ED"/>
    <w:rsid w:val="00C65816"/>
    <w:rsid w:val="00C663BA"/>
    <w:rsid w:val="00C6788A"/>
    <w:rsid w:val="00C70874"/>
    <w:rsid w:val="00C71BFF"/>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075"/>
    <w:rsid w:val="00C94C08"/>
    <w:rsid w:val="00C9515D"/>
    <w:rsid w:val="00C96033"/>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5FF"/>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1B48"/>
    <w:rsid w:val="00D02684"/>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14651"/>
    <w:rsid w:val="00D20576"/>
    <w:rsid w:val="00D206A6"/>
    <w:rsid w:val="00D21ECE"/>
    <w:rsid w:val="00D2380D"/>
    <w:rsid w:val="00D25018"/>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B6915"/>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106E"/>
    <w:rsid w:val="00E325C7"/>
    <w:rsid w:val="00E34157"/>
    <w:rsid w:val="00E34837"/>
    <w:rsid w:val="00E34C06"/>
    <w:rsid w:val="00E35C9A"/>
    <w:rsid w:val="00E362E8"/>
    <w:rsid w:val="00E368A2"/>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86"/>
    <w:rsid w:val="00E667F2"/>
    <w:rsid w:val="00E66C46"/>
    <w:rsid w:val="00E67638"/>
    <w:rsid w:val="00E679B2"/>
    <w:rsid w:val="00E74CA4"/>
    <w:rsid w:val="00E761A6"/>
    <w:rsid w:val="00E82764"/>
    <w:rsid w:val="00E842CE"/>
    <w:rsid w:val="00E85A4F"/>
    <w:rsid w:val="00E86ABF"/>
    <w:rsid w:val="00E8755E"/>
    <w:rsid w:val="00E87613"/>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3BB5"/>
    <w:rsid w:val="00ED64B2"/>
    <w:rsid w:val="00ED7690"/>
    <w:rsid w:val="00EE1212"/>
    <w:rsid w:val="00EE241A"/>
    <w:rsid w:val="00EE49FB"/>
    <w:rsid w:val="00EE57DB"/>
    <w:rsid w:val="00EE5AA3"/>
    <w:rsid w:val="00EE630E"/>
    <w:rsid w:val="00EE7BEF"/>
    <w:rsid w:val="00EF06DC"/>
    <w:rsid w:val="00EF13FC"/>
    <w:rsid w:val="00EF3823"/>
    <w:rsid w:val="00EF39DB"/>
    <w:rsid w:val="00EF3EF2"/>
    <w:rsid w:val="00EF4350"/>
    <w:rsid w:val="00EF4917"/>
    <w:rsid w:val="00EF5686"/>
    <w:rsid w:val="00EF66E0"/>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1CAA"/>
    <w:rsid w:val="00F32180"/>
    <w:rsid w:val="00F33773"/>
    <w:rsid w:val="00F36085"/>
    <w:rsid w:val="00F36C37"/>
    <w:rsid w:val="00F37D3D"/>
    <w:rsid w:val="00F40D4C"/>
    <w:rsid w:val="00F41497"/>
    <w:rsid w:val="00F41C14"/>
    <w:rsid w:val="00F43C34"/>
    <w:rsid w:val="00F475AF"/>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63B9"/>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67.png"/><Relationship Id="rId128"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126" Type="http://schemas.openxmlformats.org/officeDocument/2006/relationships/hyperlink" Target="https://en.wikipedia.org/wiki/Gershgorin_circle_theorem" TargetMode="Externa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image" Target="media/image68.png"/><Relationship Id="rId129" Type="http://schemas.openxmlformats.org/officeDocument/2006/relationships/footer" Target="footer2.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27" Type="http://schemas.openxmlformats.org/officeDocument/2006/relationships/header" Target="header1.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6.png"/><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hyperlink" Target="https://en.wikipedia.org/wiki/QR_decomposition" TargetMode="Externa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131" Type="http://schemas.openxmlformats.org/officeDocument/2006/relationships/theme" Target="theme/theme1.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XMLData TextToDisplay="%DOCUMENTGUID%">{00000000-0000-0000-0000-000000000000}</XMLData>
</file>

<file path=customXml/item4.xml><?xml version="1.0" encoding="utf-8"?>
<XMLData TextToDisplay="%EMAILADDRESS%">lk53529@imcnam.ssmb.com</XMLData>
</file>

<file path=customXml/item5.xml><?xml version="1.0" encoding="utf-8"?>
<XMLData TextToDisplay="%CLASSIFICATIONDATETIME%">19:16 22/07/2019</XMLData>
</file>

<file path=customXml/item6.xml><?xml version="1.0" encoding="utf-8"?>
<XMLData TextToDisplay="%USERNAME%">lk53529</XMLData>
</file>

<file path=customXml/item7.xml><?xml version="1.0" encoding="utf-8"?>
<XMLData TextToDisplay="%HOSTNAME%">H21LAFI12PS0178.nam.nsroot.net</XMLData>
</file>

<file path=customXml/itemProps1.xml><?xml version="1.0" encoding="utf-8"?>
<ds:datastoreItem xmlns:ds="http://schemas.openxmlformats.org/officeDocument/2006/customXml" ds:itemID="{E95F3607-1DAD-4464-85D9-36CB84C3EAE5}">
  <ds:schemaRefs/>
</ds:datastoreItem>
</file>

<file path=customXml/itemProps2.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3.xml><?xml version="1.0" encoding="utf-8"?>
<ds:datastoreItem xmlns:ds="http://schemas.openxmlformats.org/officeDocument/2006/customXml" ds:itemID="{89EE081C-C298-470B-8C1C-7F2FBDB4C21F}">
  <ds:schemaRefs/>
</ds:datastoreItem>
</file>

<file path=customXml/itemProps4.xml><?xml version="1.0" encoding="utf-8"?>
<ds:datastoreItem xmlns:ds="http://schemas.openxmlformats.org/officeDocument/2006/customXml" ds:itemID="{3B0B4C6A-7586-4653-B40E-2900C2AA6817}">
  <ds:schemaRefs/>
</ds:datastoreItem>
</file>

<file path=customXml/itemProps5.xml><?xml version="1.0" encoding="utf-8"?>
<ds:datastoreItem xmlns:ds="http://schemas.openxmlformats.org/officeDocument/2006/customXml" ds:itemID="{86BEFCB3-AC3C-4533-A619-F04B6E1A099A}">
  <ds:schemaRefs/>
</ds:datastoreItem>
</file>

<file path=customXml/itemProps6.xml><?xml version="1.0" encoding="utf-8"?>
<ds:datastoreItem xmlns:ds="http://schemas.openxmlformats.org/officeDocument/2006/customXml" ds:itemID="{154D67C0-745A-42DB-87E2-4FC6ACE84BE5}">
  <ds:schemaRefs/>
</ds:datastoreItem>
</file>

<file path=customXml/itemProps7.xml><?xml version="1.0" encoding="utf-8"?>
<ds:datastoreItem xmlns:ds="http://schemas.openxmlformats.org/officeDocument/2006/customXml" ds:itemID="{6FE55CAF-FDA5-4C4D-B455-8459ED156138}">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525</Pages>
  <Words>70663</Words>
  <Characters>402784</Characters>
  <Application>Microsoft Office Word</Application>
  <DocSecurity>0</DocSecurity>
  <Lines>3356</Lines>
  <Paragraphs>945</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472502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12</cp:revision>
  <cp:lastPrinted>2024-06-10T01:14:00Z</cp:lastPrinted>
  <dcterms:created xsi:type="dcterms:W3CDTF">2024-07-28T00:18:00Z</dcterms:created>
  <dcterms:modified xsi:type="dcterms:W3CDTF">2024-07-28T16:25:00Z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