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24986D71" w:rsidR="00493320" w:rsidRDefault="00EC5BBC">
      <w:pPr>
        <w:spacing w:line="360" w:lineRule="auto"/>
        <w:ind w:left="360"/>
        <w:jc w:val="center"/>
      </w:pPr>
      <w:r>
        <w:rPr>
          <w:b/>
          <w:bCs/>
        </w:rPr>
        <w:t>v</w:t>
      </w:r>
      <w:r w:rsidR="00F12FE3">
        <w:rPr>
          <w:b/>
          <w:bCs/>
        </w:rPr>
        <w:t>6.</w:t>
      </w:r>
      <w:r w:rsidR="00684C9D">
        <w:rPr>
          <w:b/>
          <w:bCs/>
        </w:rPr>
        <w:t>4</w:t>
      </w:r>
      <w:r w:rsidR="00753DAF">
        <w:rPr>
          <w:b/>
          <w:bCs/>
        </w:rPr>
        <w:t>6</w:t>
      </w:r>
      <w:r w:rsidR="00991306">
        <w:t xml:space="preserve"> </w:t>
      </w:r>
      <w:r w:rsidR="00753DAF">
        <w:t>10</w:t>
      </w:r>
      <w:r w:rsidR="00991306">
        <w:t xml:space="preserve"> </w:t>
      </w:r>
      <w:r w:rsidR="00FC640D">
        <w:t>August</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Broadly speaking, root finding approaches can be divided into a) those that bracket roots before they solve for them, and b) those that don’t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4821008"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period of time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as a consequence,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r>
        <w:t>where</w:t>
      </w:r>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The Bayesian approach provides a predictive distribution which takes into account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which can be considered to be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It is clear that the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all of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where</w:t>
      </w:r>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and also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actually an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As a consequence of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As a consequence of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The conversion still persists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actually an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where</w:t>
      </w:r>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actually contained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in particular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The resulting continuous functional calculus has applications in particular to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provided that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Assuming that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including repetitions. When sampling points lie dense, the true identity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r>
        <w:t>where</w:t>
      </w:r>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r>
        <w:t>where</w:t>
      </w:r>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r>
        <w:lastRenderedPageBreak/>
        <w:t>where</w:t>
      </w:r>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another property similar to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gain intuition for the vvRKHS by taking a component-wise perspective on these spaces. In particular, one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r>
        <w:t>where</w:t>
      </w:r>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In light of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of absolutely continuous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r>
        <w:t>where</w:t>
      </w:r>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r>
        <w:t>where</w:t>
      </w:r>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r>
        <w:t>where</w:t>
      </w:r>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r>
        <w:t>where</w:t>
      </w:r>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r>
        <w:t>where</w:t>
      </w:r>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r>
        <w:t>where</w:t>
      </w:r>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actually be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r>
        <w:t>where</w:t>
      </w:r>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r>
        <w:t>so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have to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similar to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where</w:t>
      </w:r>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r>
        <w:t>where</w:t>
      </w:r>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r>
        <w:t>where</w:t>
      </w:r>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is considered to be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r>
        <w:t>where</w:t>
      </w:r>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r>
        <w:t>where</w:t>
      </w:r>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Non-cyclic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 generally speaking, non-zero,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that equations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073B70">
      <w:pPr>
        <w:pStyle w:val="ListParagraph"/>
        <w:numPr>
          <w:ilvl w:val="0"/>
          <w:numId w:val="248"/>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6771B8">
      <w:pPr>
        <w:pStyle w:val="ListParagraph"/>
        <w:numPr>
          <w:ilvl w:val="0"/>
          <w:numId w:val="252"/>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6771B8">
      <w:pPr>
        <w:pStyle w:val="ListParagraph"/>
        <w:numPr>
          <w:ilvl w:val="0"/>
          <w:numId w:val="252"/>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6771B8">
      <w:pPr>
        <w:pStyle w:val="ListParagraph"/>
        <w:numPr>
          <w:ilvl w:val="0"/>
          <w:numId w:val="252"/>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6771B8">
      <w:pPr>
        <w:pStyle w:val="ListParagraph"/>
        <w:numPr>
          <w:ilvl w:val="0"/>
          <w:numId w:val="252"/>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6771B8">
      <w:pPr>
        <w:pStyle w:val="ListParagraph"/>
        <w:numPr>
          <w:ilvl w:val="0"/>
          <w:numId w:val="252"/>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BD7CB3">
      <w:pPr>
        <w:pStyle w:val="ListParagraph"/>
        <w:numPr>
          <w:ilvl w:val="0"/>
          <w:numId w:val="253"/>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BD7CB3">
      <w:pPr>
        <w:pStyle w:val="ListParagraph"/>
        <w:numPr>
          <w:ilvl w:val="0"/>
          <w:numId w:val="253"/>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BD7CB3">
      <w:pPr>
        <w:pStyle w:val="ListParagraph"/>
        <w:numPr>
          <w:ilvl w:val="0"/>
          <w:numId w:val="253"/>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BD7CB3">
      <w:pPr>
        <w:pStyle w:val="ListParagraph"/>
        <w:numPr>
          <w:ilvl w:val="0"/>
          <w:numId w:val="253"/>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B8056A">
      <w:pPr>
        <w:pStyle w:val="ListParagraph"/>
        <w:numPr>
          <w:ilvl w:val="0"/>
          <w:numId w:val="253"/>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B8056A">
      <w:pPr>
        <w:pStyle w:val="ListParagraph"/>
        <w:numPr>
          <w:ilvl w:val="0"/>
          <w:numId w:val="253"/>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B8056A">
      <w:pPr>
        <w:pStyle w:val="ListParagraph"/>
        <w:numPr>
          <w:ilvl w:val="0"/>
          <w:numId w:val="253"/>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4EEA89E0" w:rsidR="000B1D45" w:rsidRDefault="000B1D45" w:rsidP="00B8056A">
      <w:pPr>
        <w:pStyle w:val="ListParagraph"/>
        <w:numPr>
          <w:ilvl w:val="0"/>
          <w:numId w:val="253"/>
        </w:numPr>
        <w:spacing w:line="360" w:lineRule="auto"/>
      </w:pPr>
      <w:r>
        <w:rPr>
          <w:u w:val="single"/>
        </w:rPr>
        <w:t>Non</w:t>
      </w:r>
      <w:r w:rsidR="00F1348C">
        <w:rPr>
          <w:u w:val="single"/>
        </w:rPr>
        <w:t>-</w:t>
      </w:r>
      <w:r>
        <w:rPr>
          <w:u w:val="single"/>
        </w:rPr>
        <w:t>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B8056A">
      <w:pPr>
        <w:pStyle w:val="ListParagraph"/>
        <w:numPr>
          <w:ilvl w:val="0"/>
          <w:numId w:val="253"/>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E86ABF">
      <w:pPr>
        <w:pStyle w:val="ListParagraph"/>
        <w:numPr>
          <w:ilvl w:val="0"/>
          <w:numId w:val="254"/>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E86ABF">
      <w:pPr>
        <w:pStyle w:val="ListParagraph"/>
        <w:numPr>
          <w:ilvl w:val="0"/>
          <w:numId w:val="254"/>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E86ABF">
      <w:pPr>
        <w:pStyle w:val="ListParagraph"/>
        <w:numPr>
          <w:ilvl w:val="0"/>
          <w:numId w:val="254"/>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34CDAC41" w:rsidR="00DD5708" w:rsidRDefault="00DD5708" w:rsidP="004251E0">
      <w:pPr>
        <w:pStyle w:val="ListParagraph"/>
        <w:spacing w:line="360" w:lineRule="auto"/>
        <w:ind w:left="360"/>
      </w:pPr>
      <w:r>
        <w:t xml:space="preserve">would lead to a non-linear system of algebraic equations, which could not be easily solved above; however, it is possible in </w:t>
      </w:r>
      <w:r w:rsidR="00F1348C">
        <w:t>s</w:t>
      </w:r>
      <w:r>
        <w:t xml:space="preserve">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4251E0">
      <w:pPr>
        <w:pStyle w:val="ListParagraph"/>
        <w:numPr>
          <w:ilvl w:val="0"/>
          <w:numId w:val="255"/>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4251E0">
      <w:pPr>
        <w:pStyle w:val="ListParagraph"/>
        <w:numPr>
          <w:ilvl w:val="0"/>
          <w:numId w:val="255"/>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4251E0">
      <w:pPr>
        <w:pStyle w:val="ListParagraph"/>
        <w:numPr>
          <w:ilvl w:val="0"/>
          <w:numId w:val="255"/>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4251E0">
      <w:pPr>
        <w:pStyle w:val="ListParagraph"/>
        <w:numPr>
          <w:ilvl w:val="0"/>
          <w:numId w:val="255"/>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D067F2">
      <w:pPr>
        <w:pStyle w:val="ListParagraph"/>
        <w:numPr>
          <w:ilvl w:val="0"/>
          <w:numId w:val="255"/>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D067F2">
      <w:pPr>
        <w:pStyle w:val="ListParagraph"/>
        <w:numPr>
          <w:ilvl w:val="0"/>
          <w:numId w:val="255"/>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D067F2">
      <w:pPr>
        <w:pStyle w:val="ListParagraph"/>
        <w:numPr>
          <w:ilvl w:val="0"/>
          <w:numId w:val="255"/>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D067F2">
      <w:pPr>
        <w:pStyle w:val="ListParagraph"/>
        <w:numPr>
          <w:ilvl w:val="0"/>
          <w:numId w:val="255"/>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D067F2">
      <w:pPr>
        <w:pStyle w:val="ListParagraph"/>
        <w:numPr>
          <w:ilvl w:val="0"/>
          <w:numId w:val="255"/>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865AA3">
      <w:pPr>
        <w:pStyle w:val="ListParagraph"/>
        <w:numPr>
          <w:ilvl w:val="0"/>
          <w:numId w:val="255"/>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E15F54">
      <w:pPr>
        <w:pStyle w:val="ListParagraph"/>
        <w:numPr>
          <w:ilvl w:val="0"/>
          <w:numId w:val="255"/>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E15F54">
      <w:pPr>
        <w:pStyle w:val="ListParagraph"/>
        <w:numPr>
          <w:ilvl w:val="0"/>
          <w:numId w:val="255"/>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A81530">
      <w:pPr>
        <w:pStyle w:val="ListParagraph"/>
        <w:numPr>
          <w:ilvl w:val="0"/>
          <w:numId w:val="255"/>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A81530">
      <w:pPr>
        <w:pStyle w:val="ListParagraph"/>
        <w:numPr>
          <w:ilvl w:val="0"/>
          <w:numId w:val="255"/>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A81530">
      <w:pPr>
        <w:pStyle w:val="ListParagraph"/>
        <w:numPr>
          <w:ilvl w:val="0"/>
          <w:numId w:val="255"/>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r>
        <w:t>where</w:t>
      </w:r>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A81530">
      <w:pPr>
        <w:pStyle w:val="ListParagraph"/>
        <w:numPr>
          <w:ilvl w:val="0"/>
          <w:numId w:val="255"/>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A81530">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572D1A">
      <w:pPr>
        <w:pStyle w:val="ListParagraph"/>
        <w:numPr>
          <w:ilvl w:val="0"/>
          <w:numId w:val="255"/>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572D1A">
      <w:pPr>
        <w:pStyle w:val="ListParagraph"/>
        <w:numPr>
          <w:ilvl w:val="0"/>
          <w:numId w:val="255"/>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D2633A">
      <w:pPr>
        <w:pStyle w:val="ListParagraph"/>
        <w:numPr>
          <w:ilvl w:val="0"/>
          <w:numId w:val="256"/>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D2633A">
      <w:pPr>
        <w:pStyle w:val="ListParagraph"/>
        <w:numPr>
          <w:ilvl w:val="0"/>
          <w:numId w:val="256"/>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D2633A">
      <w:pPr>
        <w:pStyle w:val="ListParagraph"/>
        <w:numPr>
          <w:ilvl w:val="0"/>
          <w:numId w:val="256"/>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D2633A">
      <w:pPr>
        <w:pStyle w:val="ListParagraph"/>
        <w:numPr>
          <w:ilvl w:val="0"/>
          <w:numId w:val="256"/>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D2633A">
      <w:pPr>
        <w:pStyle w:val="ListParagraph"/>
        <w:numPr>
          <w:ilvl w:val="0"/>
          <w:numId w:val="256"/>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D2633A">
      <w:pPr>
        <w:pStyle w:val="ListParagraph"/>
        <w:numPr>
          <w:ilvl w:val="0"/>
          <w:numId w:val="256"/>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D2633A">
      <w:pPr>
        <w:pStyle w:val="ListParagraph"/>
        <w:numPr>
          <w:ilvl w:val="0"/>
          <w:numId w:val="256"/>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566462">
      <w:pPr>
        <w:pStyle w:val="ListParagraph"/>
        <w:numPr>
          <w:ilvl w:val="0"/>
          <w:numId w:val="257"/>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566462">
      <w:pPr>
        <w:pStyle w:val="ListParagraph"/>
        <w:numPr>
          <w:ilvl w:val="0"/>
          <w:numId w:val="257"/>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566462">
      <w:pPr>
        <w:pStyle w:val="ListParagraph"/>
        <w:numPr>
          <w:ilvl w:val="0"/>
          <w:numId w:val="257"/>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566462">
      <w:pPr>
        <w:pStyle w:val="ListParagraph"/>
        <w:numPr>
          <w:ilvl w:val="0"/>
          <w:numId w:val="257"/>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566462">
      <w:pPr>
        <w:pStyle w:val="ListParagraph"/>
        <w:numPr>
          <w:ilvl w:val="0"/>
          <w:numId w:val="257"/>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566462">
      <w:pPr>
        <w:pStyle w:val="ListParagraph"/>
        <w:numPr>
          <w:ilvl w:val="0"/>
          <w:numId w:val="257"/>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E2325E">
      <w:pPr>
        <w:pStyle w:val="ListParagraph"/>
        <w:numPr>
          <w:ilvl w:val="0"/>
          <w:numId w:val="258"/>
        </w:numPr>
        <w:spacing w:line="360" w:lineRule="auto"/>
      </w:pPr>
      <w:r w:rsidRPr="00E2325E">
        <w:rPr>
          <w:u w:val="single"/>
        </w:rPr>
        <w:t>Extension to Other Diffusion-related Problems</w:t>
      </w:r>
      <w:r>
        <w:t xml:space="preserve">: </w:t>
      </w:r>
      <w:r w:rsidR="00D36F33">
        <w:t>Because a number of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E2325E">
      <w:pPr>
        <w:pStyle w:val="ListParagraph"/>
        <w:numPr>
          <w:ilvl w:val="0"/>
          <w:numId w:val="258"/>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E2325E">
      <w:pPr>
        <w:pStyle w:val="ListParagraph"/>
        <w:numPr>
          <w:ilvl w:val="0"/>
          <w:numId w:val="258"/>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E2325E">
      <w:pPr>
        <w:pStyle w:val="ListParagraph"/>
        <w:numPr>
          <w:ilvl w:val="0"/>
          <w:numId w:val="258"/>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E2325E">
      <w:pPr>
        <w:pStyle w:val="ListParagraph"/>
        <w:numPr>
          <w:ilvl w:val="0"/>
          <w:numId w:val="258"/>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591F1E">
      <w:pPr>
        <w:pStyle w:val="ListParagraph"/>
        <w:numPr>
          <w:ilvl w:val="0"/>
          <w:numId w:val="251"/>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591F1E">
      <w:pPr>
        <w:pStyle w:val="ListParagraph"/>
        <w:numPr>
          <w:ilvl w:val="0"/>
          <w:numId w:val="251"/>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591F1E">
      <w:pPr>
        <w:pStyle w:val="ListParagraph"/>
        <w:numPr>
          <w:ilvl w:val="0"/>
          <w:numId w:val="251"/>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591F1E">
      <w:pPr>
        <w:pStyle w:val="ListParagraph"/>
        <w:numPr>
          <w:ilvl w:val="0"/>
          <w:numId w:val="251"/>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D36F33">
      <w:pPr>
        <w:pStyle w:val="ListParagraph"/>
        <w:numPr>
          <w:ilvl w:val="0"/>
          <w:numId w:val="251"/>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2EC18C09" w14:textId="77777777" w:rsidR="00684C9D" w:rsidRDefault="00684C9D">
      <w:r>
        <w:br w:type="page"/>
      </w:r>
    </w:p>
    <w:p w14:paraId="191E76D9" w14:textId="77777777" w:rsidR="00684C9D" w:rsidRDefault="00684C9D" w:rsidP="00171B83">
      <w:pPr>
        <w:spacing w:line="360" w:lineRule="auto"/>
      </w:pPr>
    </w:p>
    <w:p w14:paraId="6F2553B6" w14:textId="77777777" w:rsidR="00684C9D" w:rsidRPr="00684C9D" w:rsidRDefault="00684C9D" w:rsidP="00684C9D">
      <w:pPr>
        <w:spacing w:line="360" w:lineRule="auto"/>
        <w:jc w:val="center"/>
        <w:rPr>
          <w:b/>
          <w:bCs/>
          <w:sz w:val="32"/>
          <w:szCs w:val="32"/>
        </w:rPr>
      </w:pPr>
      <w:r w:rsidRPr="00684C9D">
        <w:rPr>
          <w:b/>
          <w:bCs/>
          <w:sz w:val="32"/>
          <w:szCs w:val="32"/>
        </w:rPr>
        <w:t>Sylvester Equation</w:t>
      </w:r>
    </w:p>
    <w:p w14:paraId="3251F8EF" w14:textId="77777777" w:rsidR="00684C9D" w:rsidRDefault="00684C9D" w:rsidP="00171B83">
      <w:pPr>
        <w:spacing w:line="360" w:lineRule="auto"/>
      </w:pPr>
    </w:p>
    <w:p w14:paraId="427E3133" w14:textId="77777777" w:rsidR="00684C9D" w:rsidRDefault="00684C9D" w:rsidP="00171B83">
      <w:pPr>
        <w:spacing w:line="360" w:lineRule="auto"/>
      </w:pPr>
    </w:p>
    <w:p w14:paraId="69265677" w14:textId="53C48790" w:rsidR="00684C9D" w:rsidRPr="00684C9D" w:rsidRDefault="00684C9D" w:rsidP="00171B83">
      <w:pPr>
        <w:spacing w:line="360" w:lineRule="auto"/>
        <w:rPr>
          <w:b/>
          <w:bCs/>
          <w:sz w:val="28"/>
          <w:szCs w:val="28"/>
        </w:rPr>
      </w:pPr>
      <w:r w:rsidRPr="00684C9D">
        <w:rPr>
          <w:b/>
          <w:bCs/>
          <w:sz w:val="28"/>
          <w:szCs w:val="28"/>
        </w:rPr>
        <w:t>Introduction</w:t>
      </w:r>
    </w:p>
    <w:p w14:paraId="0FFEB7D1" w14:textId="77777777" w:rsidR="00684C9D" w:rsidRDefault="00684C9D" w:rsidP="00171B83">
      <w:pPr>
        <w:spacing w:line="360" w:lineRule="auto"/>
      </w:pPr>
    </w:p>
    <w:p w14:paraId="1EF6C7F0" w14:textId="77777777" w:rsidR="00A40F3E" w:rsidRDefault="00684C9D" w:rsidP="00684C9D">
      <w:pPr>
        <w:pStyle w:val="ListParagraph"/>
        <w:numPr>
          <w:ilvl w:val="0"/>
          <w:numId w:val="259"/>
        </w:numPr>
        <w:spacing w:line="360" w:lineRule="auto"/>
      </w:pPr>
      <w:r w:rsidRPr="00684C9D">
        <w:rPr>
          <w:u w:val="single"/>
        </w:rPr>
        <w:t>Statement of the Sylvester Equation</w:t>
      </w:r>
      <w:r>
        <w:t xml:space="preserve">: A </w:t>
      </w:r>
      <w:r w:rsidRPr="00684C9D">
        <w:rPr>
          <w:i/>
          <w:iCs/>
        </w:rPr>
        <w:t>Sylvester matrix</w:t>
      </w:r>
      <w:r>
        <w:t xml:space="preserve"> is a matrix of the form (Wikipedia (2024)):</w:t>
      </w:r>
    </w:p>
    <w:p w14:paraId="30BA158A" w14:textId="77777777" w:rsidR="00A40F3E" w:rsidRPr="00A40F3E" w:rsidRDefault="00A40F3E" w:rsidP="00A40F3E">
      <w:pPr>
        <w:spacing w:line="360" w:lineRule="auto"/>
        <w:rPr>
          <w:u w:val="single"/>
        </w:rPr>
      </w:pPr>
    </w:p>
    <w:p w14:paraId="2C0F96D7" w14:textId="77777777" w:rsidR="00A40F3E" w:rsidRDefault="00684C9D" w:rsidP="00A40F3E">
      <w:pPr>
        <w:pStyle w:val="ListParagraph"/>
        <w:spacing w:line="360" w:lineRule="auto"/>
        <w:ind w:left="360"/>
      </w:pPr>
      <m:oMathPara>
        <m:oMath>
          <m:r>
            <w:rPr>
              <w:rFonts w:ascii="Cambria Math" w:hAnsi="Cambria Math"/>
            </w:rPr>
            <m:t>AX+XB=C</m:t>
          </m:r>
        </m:oMath>
      </m:oMathPara>
    </w:p>
    <w:p w14:paraId="2EBDAC56" w14:textId="77777777" w:rsidR="00A40F3E" w:rsidRDefault="00A40F3E" w:rsidP="00A40F3E">
      <w:pPr>
        <w:spacing w:line="360" w:lineRule="auto"/>
      </w:pPr>
    </w:p>
    <w:p w14:paraId="383C3575" w14:textId="77777777" w:rsidR="00A40F3E" w:rsidRDefault="00684C9D" w:rsidP="00A40F3E">
      <w:pPr>
        <w:pStyle w:val="ListParagraph"/>
        <w:spacing w:line="360" w:lineRule="auto"/>
        <w:ind w:left="360"/>
      </w:pPr>
      <w:r>
        <w:t>This equation is also commonly written as</w:t>
      </w:r>
    </w:p>
    <w:p w14:paraId="1E60C9C5" w14:textId="77777777" w:rsidR="00A40F3E" w:rsidRDefault="00A40F3E" w:rsidP="00A40F3E">
      <w:pPr>
        <w:spacing w:line="360" w:lineRule="auto"/>
      </w:pPr>
    </w:p>
    <w:p w14:paraId="086DF1F3" w14:textId="02295679" w:rsidR="00684C9D" w:rsidRPr="00A40F3E" w:rsidRDefault="00684C9D" w:rsidP="00A40F3E">
      <w:pPr>
        <w:pStyle w:val="ListParagraph"/>
        <w:spacing w:line="360" w:lineRule="auto"/>
        <w:ind w:left="360"/>
      </w:pPr>
      <m:oMathPara>
        <m:oMath>
          <m:r>
            <w:rPr>
              <w:rFonts w:ascii="Cambria Math" w:hAnsi="Cambria Math"/>
            </w:rPr>
            <m:t>AX-XB=C</m:t>
          </m:r>
        </m:oMath>
      </m:oMathPara>
    </w:p>
    <w:p w14:paraId="69E43ADE" w14:textId="77777777" w:rsidR="00A40F3E" w:rsidRDefault="00A40F3E" w:rsidP="00A40F3E">
      <w:pPr>
        <w:spacing w:line="360" w:lineRule="auto"/>
      </w:pPr>
    </w:p>
    <w:p w14:paraId="57CC55C4" w14:textId="489386BF" w:rsidR="00D30C46" w:rsidRDefault="00D30C46" w:rsidP="00684C9D">
      <w:pPr>
        <w:pStyle w:val="ListParagraph"/>
        <w:numPr>
          <w:ilvl w:val="0"/>
          <w:numId w:val="259"/>
        </w:numPr>
        <w:spacing w:line="360" w:lineRule="auto"/>
      </w:pPr>
      <m:oMath>
        <m:r>
          <w:rPr>
            <w:rFonts w:ascii="Cambria Math" w:hAnsi="Cambria Math"/>
            <w:u w:val="single"/>
          </w:rPr>
          <m:t>A/B/C</m:t>
        </m:r>
      </m:oMath>
      <w:r w:rsidRPr="00D30C46">
        <w:rPr>
          <w:u w:val="single"/>
        </w:rPr>
        <w:t xml:space="preserve"> as Complex Matrices</w:t>
      </w:r>
      <w:r>
        <w:t xml:space="preserve">: Given matrices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the problem is to find the possible matrices </w:t>
      </w:r>
      <m:oMath>
        <m:r>
          <w:rPr>
            <w:rFonts w:ascii="Cambria Math" w:hAnsi="Cambria Math"/>
          </w:rPr>
          <m:t>X</m:t>
        </m:r>
      </m:oMath>
      <w:r>
        <w:t xml:space="preserve"> that obey this equation. All matrices are assumed to have coefficients in the complex numbers.</w:t>
      </w:r>
    </w:p>
    <w:p w14:paraId="03D58B9B" w14:textId="04BC438C" w:rsidR="00D30C46" w:rsidRDefault="00D30C46" w:rsidP="00684C9D">
      <w:pPr>
        <w:pStyle w:val="ListParagraph"/>
        <w:numPr>
          <w:ilvl w:val="0"/>
          <w:numId w:val="259"/>
        </w:numPr>
        <w:spacing w:line="360" w:lineRule="auto"/>
      </w:pPr>
      <w:r w:rsidRPr="00D30C46">
        <w:rPr>
          <w:u w:val="single"/>
        </w:rPr>
        <w:t xml:space="preserve">Size Constraints on </w:t>
      </w:r>
      <m:oMath>
        <m:r>
          <w:rPr>
            <w:rFonts w:ascii="Cambria Math" w:hAnsi="Cambria Math"/>
            <w:u w:val="single"/>
          </w:rPr>
          <m:t>A/B/C</m:t>
        </m:r>
      </m:oMath>
      <w:r>
        <w:t>: For the equation to makes sense, the matrices must have the appropriate sizes, for example, they could all be square matrices of the same size.</w:t>
      </w:r>
      <w:r w:rsidR="00706527">
        <w:t xml:space="preserve"> But more generally, </w:t>
      </w:r>
      <m:oMath>
        <m:r>
          <w:rPr>
            <w:rFonts w:ascii="Cambria Math" w:hAnsi="Cambria Math"/>
          </w:rPr>
          <m:t>A</m:t>
        </m:r>
      </m:oMath>
      <w:r w:rsidR="00706527">
        <w:t xml:space="preserve"> and </w:t>
      </w:r>
      <m:oMath>
        <m:r>
          <w:rPr>
            <w:rFonts w:ascii="Cambria Math" w:hAnsi="Cambria Math"/>
          </w:rPr>
          <m:t>B</m:t>
        </m:r>
      </m:oMath>
      <w:r w:rsidR="00706527">
        <w:t xml:space="preserve"> must be square matrices of sizes </w:t>
      </w:r>
      <m:oMath>
        <m:r>
          <w:rPr>
            <w:rFonts w:ascii="Cambria Math" w:hAnsi="Cambria Math"/>
          </w:rPr>
          <m:t>m</m:t>
        </m:r>
      </m:oMath>
      <w:r w:rsidR="00706527">
        <w:t xml:space="preserve"> and </w:t>
      </w:r>
      <m:oMath>
        <m:r>
          <w:rPr>
            <w:rFonts w:ascii="Cambria Math" w:hAnsi="Cambria Math"/>
          </w:rPr>
          <m:t>n</m:t>
        </m:r>
      </m:oMath>
      <w:r w:rsidR="00706527">
        <w:t xml:space="preserve"> respectively, and then </w:t>
      </w:r>
      <m:oMath>
        <m:r>
          <w:rPr>
            <w:rFonts w:ascii="Cambria Math" w:hAnsi="Cambria Math"/>
          </w:rPr>
          <m:t>X</m:t>
        </m:r>
      </m:oMath>
      <w:r w:rsidR="00706527">
        <w:t xml:space="preserve"> and </w:t>
      </w:r>
      <m:oMath>
        <m:r>
          <w:rPr>
            <w:rFonts w:ascii="Cambria Math" w:hAnsi="Cambria Math"/>
          </w:rPr>
          <m:t>C</m:t>
        </m:r>
      </m:oMath>
      <w:r w:rsidR="00706527">
        <w:t xml:space="preserve"> both have </w:t>
      </w:r>
      <m:oMath>
        <m:r>
          <w:rPr>
            <w:rFonts w:ascii="Cambria Math" w:hAnsi="Cambria Math"/>
          </w:rPr>
          <m:t>m</m:t>
        </m:r>
      </m:oMath>
      <w:r w:rsidR="00706527">
        <w:t xml:space="preserve"> rows and </w:t>
      </w:r>
      <m:oMath>
        <m:r>
          <w:rPr>
            <w:rFonts w:ascii="Cambria Math" w:hAnsi="Cambria Math"/>
          </w:rPr>
          <m:t>n</m:t>
        </m:r>
      </m:oMath>
      <w:r w:rsidR="00706527">
        <w:t xml:space="preserve"> columns.</w:t>
      </w:r>
    </w:p>
    <w:p w14:paraId="13C58DBF" w14:textId="4F62BE35" w:rsidR="006F4EDD" w:rsidRDefault="006F4EDD" w:rsidP="00684C9D">
      <w:pPr>
        <w:pStyle w:val="ListParagraph"/>
        <w:numPr>
          <w:ilvl w:val="0"/>
          <w:numId w:val="259"/>
        </w:numPr>
        <w:spacing w:line="360" w:lineRule="auto"/>
      </w:pPr>
      <w:r>
        <w:rPr>
          <w:u w:val="single"/>
        </w:rPr>
        <w:t>Criteria for the Uniqueness of the Solution</w:t>
      </w:r>
      <w:r w:rsidRPr="006F4EDD">
        <w:t>:</w:t>
      </w:r>
      <w:r>
        <w:t xml:space="preserve"> A Sylvester equation has a unique solution for </w:t>
      </w:r>
      <m:oMath>
        <m:r>
          <w:rPr>
            <w:rFonts w:ascii="Cambria Math" w:hAnsi="Cambria Math"/>
          </w:rPr>
          <m:t>X</m:t>
        </m:r>
      </m:oMath>
      <w:r>
        <w:t xml:space="preserve"> only when there are no common eigenvalues for </w:t>
      </w:r>
      <m:oMath>
        <m:r>
          <w:rPr>
            <w:rFonts w:ascii="Cambria Math" w:hAnsi="Cambria Math"/>
          </w:rPr>
          <m:t>A</m:t>
        </m:r>
      </m:oMath>
      <w:r>
        <w:t xml:space="preserve"> and </w:t>
      </w:r>
      <m:oMath>
        <m:r>
          <w:rPr>
            <w:rFonts w:ascii="Cambria Math" w:hAnsi="Cambria Math"/>
          </w:rPr>
          <m:t>-B</m:t>
        </m:r>
      </m:oMath>
      <w:r>
        <w:t>.</w:t>
      </w:r>
    </w:p>
    <w:p w14:paraId="58F476E1" w14:textId="77777777" w:rsidR="00A40F3E" w:rsidRDefault="006F4EDD" w:rsidP="00684C9D">
      <w:pPr>
        <w:pStyle w:val="ListParagraph"/>
        <w:numPr>
          <w:ilvl w:val="0"/>
          <w:numId w:val="259"/>
        </w:numPr>
        <w:spacing w:line="360" w:lineRule="auto"/>
      </w:pPr>
      <w:r>
        <w:rPr>
          <w:u w:val="single"/>
        </w:rPr>
        <w:t>Bounded Operators on the Banach Space</w:t>
      </w:r>
      <w:r w:rsidRPr="006F4EDD">
        <w:t>:</w:t>
      </w:r>
      <w:r>
        <w:t xml:space="preserve"> More generally, the equation</w:t>
      </w:r>
    </w:p>
    <w:p w14:paraId="43F557AB" w14:textId="77777777" w:rsidR="00A40F3E" w:rsidRPr="00A40F3E" w:rsidRDefault="00A40F3E" w:rsidP="00A40F3E">
      <w:pPr>
        <w:spacing w:line="360" w:lineRule="auto"/>
        <w:rPr>
          <w:u w:val="single"/>
        </w:rPr>
      </w:pPr>
    </w:p>
    <w:p w14:paraId="5B7317E8" w14:textId="77777777" w:rsidR="00A40F3E" w:rsidRDefault="006F4EDD" w:rsidP="00A40F3E">
      <w:pPr>
        <w:pStyle w:val="ListParagraph"/>
        <w:spacing w:line="360" w:lineRule="auto"/>
        <w:ind w:left="360"/>
      </w:pPr>
      <m:oMathPara>
        <m:oMath>
          <m:r>
            <w:rPr>
              <w:rFonts w:ascii="Cambria Math" w:hAnsi="Cambria Math"/>
            </w:rPr>
            <m:t>AX+XB=C</m:t>
          </m:r>
        </m:oMath>
      </m:oMathPara>
    </w:p>
    <w:p w14:paraId="7DCA8DAB" w14:textId="77777777" w:rsidR="00A40F3E" w:rsidRDefault="00A40F3E" w:rsidP="00A40F3E">
      <w:pPr>
        <w:spacing w:line="360" w:lineRule="auto"/>
      </w:pPr>
    </w:p>
    <w:p w14:paraId="042B9BCB" w14:textId="5EA9D3A1" w:rsidR="006F4EDD" w:rsidRDefault="006F4EDD" w:rsidP="00A40F3E">
      <w:pPr>
        <w:pStyle w:val="ListParagraph"/>
        <w:spacing w:line="360" w:lineRule="auto"/>
        <w:ind w:left="360"/>
      </w:pPr>
      <w:r>
        <w:t>has been considered an equation of bounded operators on a – possibly infinite-dimensional – Banach space.</w:t>
      </w:r>
    </w:p>
    <w:p w14:paraId="39E7D7AF" w14:textId="7776B2E3" w:rsidR="006F4EDD" w:rsidRPr="00684C9D" w:rsidRDefault="006F4EDD" w:rsidP="00684C9D">
      <w:pPr>
        <w:pStyle w:val="ListParagraph"/>
        <w:numPr>
          <w:ilvl w:val="0"/>
          <w:numId w:val="259"/>
        </w:numPr>
        <w:spacing w:line="360" w:lineRule="auto"/>
      </w:pPr>
      <w:r>
        <w:rPr>
          <w:u w:val="single"/>
        </w:rPr>
        <w:lastRenderedPageBreak/>
        <w:t xml:space="preserve">Disjoint Spectra of </w:t>
      </w:r>
      <m:oMath>
        <m:r>
          <w:rPr>
            <w:rFonts w:ascii="Cambria Math" w:hAnsi="Cambria Math"/>
            <w:u w:val="single"/>
          </w:rPr>
          <m:t>A/B</m:t>
        </m:r>
      </m:oMath>
      <w:r w:rsidRPr="006F4EDD">
        <w:t>:</w:t>
      </w:r>
      <w:r>
        <w:t xml:space="preserve"> In this case, the condition for the uniqueness of a solution </w:t>
      </w:r>
      <m:oMath>
        <m:r>
          <w:rPr>
            <w:rFonts w:ascii="Cambria Math" w:hAnsi="Cambria Math"/>
          </w:rPr>
          <m:t>X</m:t>
        </m:r>
      </m:oMath>
      <w:r>
        <w:t xml:space="preserve"> is almost the same. There exists a unique solution </w:t>
      </w:r>
      <m:oMath>
        <m:r>
          <w:rPr>
            <w:rFonts w:ascii="Cambria Math" w:hAnsi="Cambria Math"/>
          </w:rPr>
          <m:t>X</m:t>
        </m:r>
      </m:oMath>
      <w:r>
        <w:t xml:space="preserve"> exactly when the spectra of </w:t>
      </w:r>
      <m:oMath>
        <m:r>
          <w:rPr>
            <w:rFonts w:ascii="Cambria Math" w:hAnsi="Cambria Math"/>
          </w:rPr>
          <m:t>A</m:t>
        </m:r>
      </m:oMath>
      <w:r>
        <w:t xml:space="preserve"> and </w:t>
      </w:r>
      <m:oMath>
        <m:r>
          <w:rPr>
            <w:rFonts w:ascii="Cambria Math" w:hAnsi="Cambria Math"/>
          </w:rPr>
          <m:t>-B</m:t>
        </m:r>
      </m:oMath>
      <w:r>
        <w:t xml:space="preserve"> are disjoint (Bhatia and Rosenthal (1997)).</w:t>
      </w:r>
    </w:p>
    <w:p w14:paraId="5E2FA40D" w14:textId="77777777" w:rsidR="00684C9D" w:rsidRDefault="00684C9D" w:rsidP="00171B83">
      <w:pPr>
        <w:spacing w:line="360" w:lineRule="auto"/>
      </w:pPr>
    </w:p>
    <w:p w14:paraId="5A4AD157" w14:textId="77777777" w:rsidR="004C5DEF" w:rsidRDefault="004C5DEF" w:rsidP="00171B83">
      <w:pPr>
        <w:spacing w:line="360" w:lineRule="auto"/>
      </w:pPr>
    </w:p>
    <w:p w14:paraId="620E0B2B" w14:textId="29FC189E" w:rsidR="004C5DEF" w:rsidRPr="00A40F3E" w:rsidRDefault="004C5DEF" w:rsidP="00171B83">
      <w:pPr>
        <w:spacing w:line="360" w:lineRule="auto"/>
        <w:rPr>
          <w:b/>
          <w:bCs/>
          <w:sz w:val="28"/>
          <w:szCs w:val="28"/>
        </w:rPr>
      </w:pPr>
      <w:r w:rsidRPr="00A40F3E">
        <w:rPr>
          <w:b/>
          <w:bCs/>
          <w:sz w:val="28"/>
          <w:szCs w:val="28"/>
        </w:rPr>
        <w:t>Existence and Uniqueness of the Solutions</w:t>
      </w:r>
    </w:p>
    <w:p w14:paraId="5B65CE5F" w14:textId="77777777" w:rsidR="004C5DEF" w:rsidRDefault="004C5DEF" w:rsidP="00171B83">
      <w:pPr>
        <w:spacing w:line="360" w:lineRule="auto"/>
      </w:pPr>
    </w:p>
    <w:p w14:paraId="0C80895A" w14:textId="77777777" w:rsidR="00E02B7D" w:rsidRDefault="00A40F3E" w:rsidP="00A40F3E">
      <w:pPr>
        <w:pStyle w:val="ListParagraph"/>
        <w:numPr>
          <w:ilvl w:val="0"/>
          <w:numId w:val="261"/>
        </w:numPr>
        <w:spacing w:line="360" w:lineRule="auto"/>
      </w:pPr>
      <w:r w:rsidRPr="00A40F3E">
        <w:rPr>
          <w:u w:val="single"/>
        </w:rPr>
        <w:t>Recast using Kronecker Product and Vectorization Operator</w:t>
      </w:r>
      <w:r>
        <w:t xml:space="preserve">: Using the Kronecker product notation and the vectorization operator </w:t>
      </w:r>
      <m:oMath>
        <m:r>
          <w:rPr>
            <w:rFonts w:ascii="Cambria Math" w:hAnsi="Cambria Math"/>
          </w:rPr>
          <m:t>vec</m:t>
        </m:r>
      </m:oMath>
      <w:r>
        <w:t>, one can re-write the Sylvester’s equation in the form</w:t>
      </w:r>
    </w:p>
    <w:p w14:paraId="44B3200D" w14:textId="77777777" w:rsidR="00E02B7D" w:rsidRPr="00E02B7D" w:rsidRDefault="00E02B7D" w:rsidP="00E02B7D">
      <w:pPr>
        <w:spacing w:line="360" w:lineRule="auto"/>
        <w:rPr>
          <w:u w:val="single"/>
        </w:rPr>
      </w:pPr>
    </w:p>
    <w:p w14:paraId="3AB727E1" w14:textId="77777777" w:rsidR="00E02B7D" w:rsidRDefault="00000000" w:rsidP="00E02B7D">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 xml:space="preserve"> vec X=vec C</m:t>
          </m:r>
        </m:oMath>
      </m:oMathPara>
    </w:p>
    <w:p w14:paraId="4CD94635" w14:textId="77777777" w:rsidR="00E02B7D" w:rsidRDefault="00E02B7D" w:rsidP="00E02B7D">
      <w:pPr>
        <w:spacing w:line="360" w:lineRule="auto"/>
      </w:pPr>
    </w:p>
    <w:p w14:paraId="19E06BD9" w14:textId="466741B6" w:rsidR="004C5DEF" w:rsidRDefault="00A40F3E" w:rsidP="00E02B7D">
      <w:pPr>
        <w:pStyle w:val="ListParagraph"/>
        <w:spacing w:line="360" w:lineRule="auto"/>
        <w:ind w:left="360"/>
      </w:pPr>
      <w:r>
        <w:t xml:space="preserve">where </w:t>
      </w:r>
      <m:oMath>
        <m:r>
          <w:rPr>
            <w:rFonts w:ascii="Cambria Math" w:hAnsi="Cambria Math"/>
          </w:rPr>
          <m:t>A</m:t>
        </m:r>
      </m:oMath>
      <w:r>
        <w:t xml:space="preserve"> is of dimension </w:t>
      </w:r>
      <m:oMath>
        <m:r>
          <w:rPr>
            <w:rFonts w:ascii="Cambria Math" w:hAnsi="Cambria Math"/>
          </w:rPr>
          <m:t>n×n</m:t>
        </m:r>
      </m:oMath>
      <w:r>
        <w:t xml:space="preserve">, </w:t>
      </w:r>
      <m:oMath>
        <m:r>
          <w:rPr>
            <w:rFonts w:ascii="Cambria Math" w:hAnsi="Cambria Math"/>
          </w:rPr>
          <m:t>B</m:t>
        </m:r>
      </m:oMath>
      <w:r>
        <w:t xml:space="preserve"> is of dimension </w:t>
      </w:r>
      <m:oMath>
        <m:r>
          <w:rPr>
            <w:rFonts w:ascii="Cambria Math" w:hAnsi="Cambria Math"/>
          </w:rPr>
          <m:t>m×m</m:t>
        </m:r>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w:t>
      </w:r>
      <m:oMath>
        <m:r>
          <w:rPr>
            <w:rFonts w:ascii="Cambria Math" w:hAnsi="Cambria Math"/>
          </w:rPr>
          <m:t>k×k</m:t>
        </m:r>
      </m:oMath>
      <w:r>
        <w:t xml:space="preserve"> identity matrix. In this form, the equation can be seen as a linear system of dimension </w:t>
      </w:r>
      <m:oMath>
        <m:r>
          <w:rPr>
            <w:rFonts w:ascii="Cambria Math" w:hAnsi="Cambria Math"/>
          </w:rPr>
          <m:t>mn×mn</m:t>
        </m:r>
      </m:oMath>
      <w:r>
        <w:t>. However, re-writing the equation in this form is not advised since this version is costly to solve and is ill-conditioned.</w:t>
      </w:r>
    </w:p>
    <w:p w14:paraId="4752B03C" w14:textId="77777777" w:rsidR="00E02B7D" w:rsidRDefault="00A40F3E" w:rsidP="00A40F3E">
      <w:pPr>
        <w:pStyle w:val="ListParagraph"/>
        <w:numPr>
          <w:ilvl w:val="0"/>
          <w:numId w:val="261"/>
        </w:numPr>
        <w:spacing w:line="360" w:lineRule="auto"/>
      </w:pPr>
      <w:r>
        <w:rPr>
          <w:u w:val="single"/>
        </w:rPr>
        <w:t>Statement of the Uniqueness Theorem</w:t>
      </w:r>
      <w:r w:rsidRPr="00A40F3E">
        <w:t>:</w:t>
      </w:r>
      <w:r>
        <w:t xml:space="preserve"> Given matrices</w:t>
      </w:r>
    </w:p>
    <w:p w14:paraId="0CDA5E61" w14:textId="77777777" w:rsidR="00E02B7D" w:rsidRPr="00E02B7D" w:rsidRDefault="00E02B7D" w:rsidP="00E02B7D">
      <w:pPr>
        <w:spacing w:line="360" w:lineRule="auto"/>
        <w:rPr>
          <w:u w:val="single"/>
        </w:rPr>
      </w:pPr>
    </w:p>
    <w:p w14:paraId="4383BF9D" w14:textId="77777777" w:rsidR="00E02B7D" w:rsidRDefault="00A40F3E" w:rsidP="00E02B7D">
      <w:pPr>
        <w:pStyle w:val="ListParagraph"/>
        <w:spacing w:line="360" w:lineRule="auto"/>
        <w:ind w:left="360"/>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C</m:t>
              </m:r>
            </m:e>
            <m:sub>
              <m:r>
                <w:rPr>
                  <w:rFonts w:ascii="Cambria Math" w:hAnsi="Cambria Math"/>
                </w:rPr>
                <m:t>n×n</m:t>
              </m:r>
            </m:sub>
          </m:sSub>
        </m:oMath>
      </m:oMathPara>
    </w:p>
    <w:p w14:paraId="2427C4EA" w14:textId="77777777" w:rsidR="00E02B7D" w:rsidRDefault="00E02B7D" w:rsidP="00E02B7D">
      <w:pPr>
        <w:spacing w:line="360" w:lineRule="auto"/>
      </w:pPr>
    </w:p>
    <w:p w14:paraId="5E76AD93" w14:textId="77777777" w:rsidR="00E02B7D" w:rsidRDefault="00A40F3E" w:rsidP="00E02B7D">
      <w:pPr>
        <w:pStyle w:val="ListParagraph"/>
        <w:spacing w:line="360" w:lineRule="auto"/>
        <w:ind w:left="360"/>
      </w:pPr>
      <w:r>
        <w:t>and</w:t>
      </w:r>
    </w:p>
    <w:p w14:paraId="4B0CFC2A" w14:textId="77777777" w:rsidR="00E02B7D" w:rsidRDefault="00E02B7D" w:rsidP="00E02B7D">
      <w:pPr>
        <w:spacing w:line="360" w:lineRule="auto"/>
      </w:pPr>
    </w:p>
    <w:p w14:paraId="67F69583" w14:textId="77777777" w:rsidR="00E02B7D" w:rsidRDefault="0070161A" w:rsidP="00E02B7D">
      <w:pPr>
        <w:pStyle w:val="ListParagraph"/>
        <w:spacing w:line="360" w:lineRule="auto"/>
        <w:ind w:left="360"/>
      </w:pPr>
      <m:oMathPara>
        <m:oMath>
          <m:r>
            <w:rPr>
              <w:rFonts w:ascii="Cambria Math" w:hAnsi="Cambria Math"/>
            </w:rPr>
            <m:t>B∈</m:t>
          </m:r>
          <m:sSub>
            <m:sSubPr>
              <m:ctrlPr>
                <w:rPr>
                  <w:rFonts w:ascii="Cambria Math" w:hAnsi="Cambria Math"/>
                  <w:i/>
                </w:rPr>
              </m:ctrlPr>
            </m:sSubPr>
            <m:e>
              <m:r>
                <m:rPr>
                  <m:scr m:val="double-struck"/>
                </m:rPr>
                <w:rPr>
                  <w:rFonts w:ascii="Cambria Math" w:hAnsi="Cambria Math"/>
                </w:rPr>
                <m:t>C</m:t>
              </m:r>
            </m:e>
            <m:sub>
              <m:r>
                <w:rPr>
                  <w:rFonts w:ascii="Cambria Math" w:hAnsi="Cambria Math"/>
                </w:rPr>
                <m:t>m×m</m:t>
              </m:r>
            </m:sub>
          </m:sSub>
        </m:oMath>
      </m:oMathPara>
    </w:p>
    <w:p w14:paraId="21602745" w14:textId="77777777" w:rsidR="00E02B7D" w:rsidRDefault="00E02B7D" w:rsidP="00E02B7D">
      <w:pPr>
        <w:spacing w:line="360" w:lineRule="auto"/>
      </w:pPr>
    </w:p>
    <w:p w14:paraId="142DBCE7" w14:textId="77777777" w:rsidR="00E02B7D" w:rsidRDefault="00A40F3E" w:rsidP="00E02B7D">
      <w:pPr>
        <w:pStyle w:val="ListParagraph"/>
        <w:spacing w:line="360" w:lineRule="auto"/>
        <w:ind w:left="360"/>
      </w:pPr>
      <w:r>
        <w:t>the Sylvester equation</w:t>
      </w:r>
    </w:p>
    <w:p w14:paraId="64DF8111" w14:textId="77777777" w:rsidR="00E02B7D" w:rsidRDefault="00E02B7D" w:rsidP="00E02B7D">
      <w:pPr>
        <w:spacing w:line="360" w:lineRule="auto"/>
      </w:pPr>
    </w:p>
    <w:p w14:paraId="548FCA0E" w14:textId="77777777" w:rsidR="00E02B7D" w:rsidRDefault="00A40F3E" w:rsidP="00E02B7D">
      <w:pPr>
        <w:pStyle w:val="ListParagraph"/>
        <w:spacing w:line="360" w:lineRule="auto"/>
        <w:ind w:left="360"/>
      </w:pPr>
      <m:oMathPara>
        <m:oMath>
          <m:r>
            <w:rPr>
              <w:rFonts w:ascii="Cambria Math" w:hAnsi="Cambria Math"/>
            </w:rPr>
            <m:t>AX+XB=C</m:t>
          </m:r>
        </m:oMath>
      </m:oMathPara>
    </w:p>
    <w:p w14:paraId="6CAB6195" w14:textId="77777777" w:rsidR="00E02B7D" w:rsidRDefault="00E02B7D" w:rsidP="00E02B7D">
      <w:pPr>
        <w:spacing w:line="360" w:lineRule="auto"/>
      </w:pPr>
    </w:p>
    <w:p w14:paraId="4C595130" w14:textId="77777777" w:rsidR="00E02B7D" w:rsidRDefault="00A40F3E" w:rsidP="00E02B7D">
      <w:pPr>
        <w:pStyle w:val="ListParagraph"/>
        <w:spacing w:line="360" w:lineRule="auto"/>
        <w:ind w:left="360"/>
      </w:pPr>
      <w:r>
        <w:t>has a unique solution</w:t>
      </w:r>
    </w:p>
    <w:p w14:paraId="3E1A0004" w14:textId="77777777" w:rsidR="00E02B7D" w:rsidRDefault="00E02B7D" w:rsidP="00E02B7D">
      <w:pPr>
        <w:spacing w:line="360" w:lineRule="auto"/>
      </w:pPr>
    </w:p>
    <w:p w14:paraId="061E900B" w14:textId="77777777" w:rsidR="00E02B7D" w:rsidRDefault="0070161A" w:rsidP="00E02B7D">
      <w:pPr>
        <w:pStyle w:val="ListParagraph"/>
        <w:spacing w:line="360" w:lineRule="auto"/>
        <w:ind w:left="360"/>
      </w:pPr>
      <m:oMathPara>
        <m:oMath>
          <m:r>
            <w:rPr>
              <w:rFonts w:ascii="Cambria Math" w:hAnsi="Cambria Math"/>
            </w:rPr>
            <m:t>X∈</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5D95873E" w14:textId="77777777" w:rsidR="00E02B7D" w:rsidRDefault="00E02B7D" w:rsidP="00E02B7D">
      <w:pPr>
        <w:spacing w:line="360" w:lineRule="auto"/>
      </w:pPr>
    </w:p>
    <w:p w14:paraId="4FB748C9" w14:textId="77777777" w:rsidR="00E02B7D" w:rsidRDefault="00A40F3E" w:rsidP="00E02B7D">
      <w:pPr>
        <w:pStyle w:val="ListParagraph"/>
        <w:spacing w:line="360" w:lineRule="auto"/>
        <w:ind w:left="360"/>
      </w:pPr>
      <w:r>
        <w:t>for any</w:t>
      </w:r>
    </w:p>
    <w:p w14:paraId="7B92139B" w14:textId="77777777" w:rsidR="00E02B7D" w:rsidRDefault="00E02B7D" w:rsidP="00E02B7D">
      <w:pPr>
        <w:spacing w:line="360" w:lineRule="auto"/>
      </w:pPr>
    </w:p>
    <w:p w14:paraId="7E698AE7" w14:textId="77777777" w:rsidR="00E02B7D" w:rsidRDefault="0070161A" w:rsidP="00E02B7D">
      <w:pPr>
        <w:pStyle w:val="ListParagraph"/>
        <w:spacing w:line="360" w:lineRule="auto"/>
        <w:ind w:left="360"/>
      </w:pPr>
      <m:oMathPara>
        <m:oMath>
          <m:r>
            <w:rPr>
              <w:rFonts w:ascii="Cambria Math" w:hAnsi="Cambria Math"/>
            </w:rPr>
            <m:t>C∈</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2FD8E844" w14:textId="77777777" w:rsidR="00E02B7D" w:rsidRDefault="00E02B7D" w:rsidP="00E02B7D">
      <w:pPr>
        <w:spacing w:line="360" w:lineRule="auto"/>
      </w:pPr>
    </w:p>
    <w:p w14:paraId="0917644C" w14:textId="2F534F9F" w:rsidR="00A40F3E" w:rsidRDefault="00A40F3E" w:rsidP="00E02B7D">
      <w:pPr>
        <w:pStyle w:val="ListParagraph"/>
        <w:spacing w:line="360" w:lineRule="auto"/>
        <w:ind w:left="360"/>
      </w:pPr>
      <w:r>
        <w:t xml:space="preserve">if and only if </w:t>
      </w:r>
      <m:oMath>
        <m:r>
          <w:rPr>
            <w:rFonts w:ascii="Cambria Math" w:hAnsi="Cambria Math"/>
          </w:rPr>
          <m:t>A</m:t>
        </m:r>
      </m:oMath>
      <w:r>
        <w:t xml:space="preserve"> and </w:t>
      </w:r>
      <m:oMath>
        <m:r>
          <w:rPr>
            <w:rFonts w:ascii="Cambria Math" w:hAnsi="Cambria Math"/>
          </w:rPr>
          <m:t>-B</m:t>
        </m:r>
      </m:oMath>
      <w:r>
        <w:t xml:space="preserve"> do not share any eigenvalue.</w:t>
      </w:r>
    </w:p>
    <w:p w14:paraId="2D750D54" w14:textId="77777777" w:rsidR="00E02B7D" w:rsidRDefault="0070161A" w:rsidP="00A40F3E">
      <w:pPr>
        <w:pStyle w:val="ListParagraph"/>
        <w:numPr>
          <w:ilvl w:val="0"/>
          <w:numId w:val="261"/>
        </w:numPr>
        <w:spacing w:line="360" w:lineRule="auto"/>
      </w:pPr>
      <w:r>
        <w:rPr>
          <w:u w:val="single"/>
        </w:rPr>
        <w:t>Unique Solvability of the Sylvester Equation</w:t>
      </w:r>
      <w:r w:rsidRPr="0070161A">
        <w:t>:</w:t>
      </w:r>
      <w:r>
        <w:t xml:space="preserve"> The equation</w:t>
      </w:r>
    </w:p>
    <w:p w14:paraId="04118C6E" w14:textId="77777777" w:rsidR="00E02B7D" w:rsidRPr="00D07DC7" w:rsidRDefault="00E02B7D" w:rsidP="00D07DC7">
      <w:pPr>
        <w:spacing w:line="360" w:lineRule="auto"/>
        <w:rPr>
          <w:u w:val="single"/>
        </w:rPr>
      </w:pPr>
    </w:p>
    <w:p w14:paraId="5459BA20" w14:textId="77777777" w:rsidR="00E02B7D" w:rsidRDefault="0070161A" w:rsidP="00E02B7D">
      <w:pPr>
        <w:pStyle w:val="ListParagraph"/>
        <w:spacing w:line="360" w:lineRule="auto"/>
        <w:ind w:left="360"/>
      </w:pPr>
      <m:oMathPara>
        <m:oMath>
          <m:r>
            <w:rPr>
              <w:rFonts w:ascii="Cambria Math" w:hAnsi="Cambria Math"/>
            </w:rPr>
            <m:t>AX+XB=C</m:t>
          </m:r>
        </m:oMath>
      </m:oMathPara>
    </w:p>
    <w:p w14:paraId="4EF87453" w14:textId="77777777" w:rsidR="00E02B7D" w:rsidRDefault="00E02B7D" w:rsidP="00D07DC7">
      <w:pPr>
        <w:spacing w:line="360" w:lineRule="auto"/>
      </w:pPr>
    </w:p>
    <w:p w14:paraId="38747D49" w14:textId="77777777" w:rsidR="00D07DC7" w:rsidRDefault="0070161A" w:rsidP="00E02B7D">
      <w:pPr>
        <w:pStyle w:val="ListParagraph"/>
        <w:spacing w:line="360" w:lineRule="auto"/>
        <w:ind w:left="360"/>
      </w:pPr>
      <w:r>
        <w:t xml:space="preserve">is a linear system with </w:t>
      </w:r>
      <m:oMath>
        <m:r>
          <w:rPr>
            <w:rFonts w:ascii="Cambria Math" w:hAnsi="Cambria Math"/>
          </w:rPr>
          <m:t>mn</m:t>
        </m:r>
      </m:oMath>
      <w:r>
        <w:t xml:space="preserve"> unknowns and the same number of equations. Hence it is uniquely solvable for any given </w:t>
      </w:r>
      <m:oMath>
        <m:r>
          <w:rPr>
            <w:rFonts w:ascii="Cambria Math" w:hAnsi="Cambria Math"/>
          </w:rPr>
          <m:t>C</m:t>
        </m:r>
      </m:oMath>
      <w:r>
        <w:t xml:space="preserve"> if and only if the homogenous equation</w:t>
      </w:r>
    </w:p>
    <w:p w14:paraId="1085CD17" w14:textId="77777777" w:rsidR="00D07DC7" w:rsidRDefault="00D07DC7" w:rsidP="00D07DC7">
      <w:pPr>
        <w:spacing w:line="360" w:lineRule="auto"/>
      </w:pPr>
    </w:p>
    <w:p w14:paraId="7CE7BE84" w14:textId="77777777" w:rsidR="00D07DC7" w:rsidRDefault="0070161A" w:rsidP="00E02B7D">
      <w:pPr>
        <w:pStyle w:val="ListParagraph"/>
        <w:spacing w:line="360" w:lineRule="auto"/>
        <w:ind w:left="360"/>
      </w:pPr>
      <m:oMathPara>
        <m:oMath>
          <m:r>
            <w:rPr>
              <w:rFonts w:ascii="Cambria Math" w:hAnsi="Cambria Math"/>
            </w:rPr>
            <m:t>AX+XB=0</m:t>
          </m:r>
        </m:oMath>
      </m:oMathPara>
    </w:p>
    <w:p w14:paraId="3BE06924" w14:textId="77777777" w:rsidR="00D07DC7" w:rsidRDefault="00D07DC7" w:rsidP="00D07DC7">
      <w:pPr>
        <w:spacing w:line="360" w:lineRule="auto"/>
      </w:pPr>
    </w:p>
    <w:p w14:paraId="55490780" w14:textId="77777777" w:rsidR="00D07DC7" w:rsidRDefault="0070161A" w:rsidP="00E02B7D">
      <w:pPr>
        <w:pStyle w:val="ListParagraph"/>
        <w:spacing w:line="360" w:lineRule="auto"/>
        <w:ind w:left="360"/>
      </w:pPr>
      <w:r>
        <w:t>admits only the trivial solution</w:t>
      </w:r>
    </w:p>
    <w:p w14:paraId="5012466A" w14:textId="77777777" w:rsidR="00D07DC7" w:rsidRDefault="00D07DC7" w:rsidP="00D07DC7">
      <w:pPr>
        <w:spacing w:line="360" w:lineRule="auto"/>
      </w:pPr>
    </w:p>
    <w:p w14:paraId="737894F2" w14:textId="68243AD4" w:rsidR="0070161A" w:rsidRPr="00D07DC7" w:rsidRDefault="0070161A" w:rsidP="00E02B7D">
      <w:pPr>
        <w:pStyle w:val="ListParagraph"/>
        <w:spacing w:line="360" w:lineRule="auto"/>
        <w:ind w:left="360"/>
      </w:pPr>
      <m:oMathPara>
        <m:oMath>
          <m:r>
            <w:rPr>
              <w:rFonts w:ascii="Cambria Math" w:hAnsi="Cambria Math"/>
            </w:rPr>
            <m:t>X=0</m:t>
          </m:r>
        </m:oMath>
      </m:oMathPara>
    </w:p>
    <w:p w14:paraId="676781B2" w14:textId="77777777" w:rsidR="00D07DC7" w:rsidRDefault="00D07DC7" w:rsidP="00D07DC7">
      <w:pPr>
        <w:spacing w:line="360" w:lineRule="auto"/>
      </w:pPr>
    </w:p>
    <w:p w14:paraId="4347D888" w14:textId="52771BE1" w:rsidR="00663EB5" w:rsidRDefault="00663EB5" w:rsidP="00A40F3E">
      <w:pPr>
        <w:pStyle w:val="ListParagraph"/>
        <w:numPr>
          <w:ilvl w:val="0"/>
          <w:numId w:val="261"/>
        </w:numPr>
        <w:spacing w:line="360" w:lineRule="auto"/>
      </w:pPr>
      <w:r>
        <w:rPr>
          <w:u w:val="single"/>
        </w:rPr>
        <w:t>Necessary Condition - Disjoint Eigen-spectrum</w:t>
      </w:r>
      <w:r>
        <w:t xml:space="preserve">: Assume that </w:t>
      </w:r>
      <m:oMath>
        <m:r>
          <w:rPr>
            <w:rFonts w:ascii="Cambria Math" w:hAnsi="Cambria Math"/>
          </w:rPr>
          <m:t>A</m:t>
        </m:r>
      </m:oMath>
      <w:r>
        <w:t xml:space="preserve"> and </w:t>
      </w:r>
      <m:oMath>
        <m:r>
          <w:rPr>
            <w:rFonts w:ascii="Cambria Math" w:hAnsi="Cambria Math"/>
          </w:rPr>
          <m:t>-B</m:t>
        </m:r>
      </m:oMath>
      <w:r>
        <w:t xml:space="preserve"> do not share any eigenvalues. Let </w:t>
      </w:r>
      <m:oMath>
        <m:r>
          <w:rPr>
            <w:rFonts w:ascii="Cambria Math" w:hAnsi="Cambria Math"/>
          </w:rPr>
          <m:t>X</m:t>
        </m:r>
      </m:oMath>
      <w:r>
        <w:t xml:space="preserve"> be the solution to the above-mentioned homogenous equation.</w:t>
      </w:r>
    </w:p>
    <w:p w14:paraId="68077617" w14:textId="77777777" w:rsidR="00D07DC7" w:rsidRDefault="00663EB5" w:rsidP="00A40F3E">
      <w:pPr>
        <w:pStyle w:val="ListParagraph"/>
        <w:numPr>
          <w:ilvl w:val="0"/>
          <w:numId w:val="261"/>
        </w:numPr>
        <w:spacing w:line="360" w:lineRule="auto"/>
      </w:pPr>
      <w:r>
        <w:rPr>
          <w:u w:val="single"/>
        </w:rPr>
        <w:t>Necessary Condition – Power-lift using Induction</w:t>
      </w:r>
      <w:r w:rsidRPr="00663EB5">
        <w:t>:</w:t>
      </w:r>
      <w:r>
        <w:t xml:space="preserve"> Then</w:t>
      </w:r>
    </w:p>
    <w:p w14:paraId="15E28A99" w14:textId="77777777" w:rsidR="00D07DC7" w:rsidRPr="00D07DC7" w:rsidRDefault="00D07DC7" w:rsidP="00D07DC7">
      <w:pPr>
        <w:spacing w:line="360" w:lineRule="auto"/>
        <w:rPr>
          <w:u w:val="single"/>
        </w:rPr>
      </w:pPr>
    </w:p>
    <w:p w14:paraId="09033856" w14:textId="77777777" w:rsidR="00D07DC7" w:rsidRDefault="00663EB5" w:rsidP="00D07DC7">
      <w:pPr>
        <w:pStyle w:val="ListParagraph"/>
        <w:spacing w:line="360" w:lineRule="auto"/>
        <w:ind w:left="360"/>
      </w:pPr>
      <m:oMathPara>
        <m:oMath>
          <m:r>
            <w:rPr>
              <w:rFonts w:ascii="Cambria Math" w:hAnsi="Cambria Math"/>
            </w:rPr>
            <m:t>AX=X</m:t>
          </m:r>
          <m:d>
            <m:dPr>
              <m:ctrlPr>
                <w:rPr>
                  <w:rFonts w:ascii="Cambria Math" w:hAnsi="Cambria Math"/>
                  <w:i/>
                </w:rPr>
              </m:ctrlPr>
            </m:dPr>
            <m:e>
              <m:r>
                <w:rPr>
                  <w:rFonts w:ascii="Cambria Math" w:hAnsi="Cambria Math"/>
                </w:rPr>
                <m:t>-B</m:t>
              </m:r>
            </m:e>
          </m:d>
        </m:oMath>
      </m:oMathPara>
    </w:p>
    <w:p w14:paraId="791FE6E6" w14:textId="77777777" w:rsidR="00D07DC7" w:rsidRDefault="00D07DC7" w:rsidP="00D07DC7">
      <w:pPr>
        <w:spacing w:line="360" w:lineRule="auto"/>
      </w:pPr>
    </w:p>
    <w:p w14:paraId="4C37861C" w14:textId="77777777" w:rsidR="00D07DC7" w:rsidRDefault="00663EB5" w:rsidP="00D07DC7">
      <w:pPr>
        <w:pStyle w:val="ListParagraph"/>
        <w:spacing w:line="360" w:lineRule="auto"/>
        <w:ind w:left="360"/>
      </w:pPr>
      <w:r>
        <w:t>which can be lifted to</w:t>
      </w:r>
    </w:p>
    <w:p w14:paraId="468A2267" w14:textId="77777777" w:rsidR="00D07DC7" w:rsidRDefault="00D07DC7" w:rsidP="00D07DC7">
      <w:pPr>
        <w:spacing w:line="360" w:lineRule="auto"/>
      </w:pPr>
    </w:p>
    <w:p w14:paraId="7437A8EF" w14:textId="77777777" w:rsidR="00D07DC7" w:rsidRDefault="00663EB5" w:rsidP="00D07DC7">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k</m:t>
              </m:r>
            </m:sup>
          </m:sSup>
        </m:oMath>
      </m:oMathPara>
    </w:p>
    <w:p w14:paraId="696B14A3" w14:textId="77777777" w:rsidR="00D07DC7" w:rsidRDefault="00D07DC7" w:rsidP="00D07DC7">
      <w:pPr>
        <w:spacing w:line="360" w:lineRule="auto"/>
      </w:pPr>
    </w:p>
    <w:p w14:paraId="21A60D5B" w14:textId="77777777" w:rsidR="00D07DC7" w:rsidRDefault="00663EB5" w:rsidP="00D07DC7">
      <w:pPr>
        <w:pStyle w:val="ListParagraph"/>
        <w:spacing w:line="360" w:lineRule="auto"/>
        <w:ind w:left="360"/>
      </w:pPr>
      <w:r>
        <w:t>for each</w:t>
      </w:r>
    </w:p>
    <w:p w14:paraId="1594A83C" w14:textId="77777777" w:rsidR="00D07DC7" w:rsidRDefault="00D07DC7" w:rsidP="00D07DC7">
      <w:pPr>
        <w:spacing w:line="360" w:lineRule="auto"/>
      </w:pPr>
    </w:p>
    <w:p w14:paraId="52047FA6" w14:textId="77777777" w:rsidR="00D07DC7" w:rsidRDefault="00663EB5" w:rsidP="00D07DC7">
      <w:pPr>
        <w:pStyle w:val="ListParagraph"/>
        <w:spacing w:line="360" w:lineRule="auto"/>
        <w:ind w:left="360"/>
      </w:pPr>
      <m:oMathPara>
        <m:oMath>
          <m:r>
            <w:rPr>
              <w:rFonts w:ascii="Cambria Math" w:hAnsi="Cambria Math"/>
            </w:rPr>
            <m:t>k≥0</m:t>
          </m:r>
        </m:oMath>
      </m:oMathPara>
    </w:p>
    <w:p w14:paraId="08EA2EE9" w14:textId="77777777" w:rsidR="00D07DC7" w:rsidRDefault="00D07DC7" w:rsidP="00D07DC7">
      <w:pPr>
        <w:spacing w:line="360" w:lineRule="auto"/>
      </w:pPr>
    </w:p>
    <w:p w14:paraId="39E12A19" w14:textId="1B165F5D" w:rsidR="00663EB5" w:rsidRDefault="00663EB5" w:rsidP="00D07DC7">
      <w:pPr>
        <w:pStyle w:val="ListParagraph"/>
        <w:spacing w:line="360" w:lineRule="auto"/>
        <w:ind w:left="360"/>
      </w:pPr>
      <w:r>
        <w:t>by mathematical induction.</w:t>
      </w:r>
    </w:p>
    <w:p w14:paraId="0BB18042" w14:textId="77777777" w:rsidR="00D07DC7" w:rsidRDefault="00663EB5" w:rsidP="00A40F3E">
      <w:pPr>
        <w:pStyle w:val="ListParagraph"/>
        <w:numPr>
          <w:ilvl w:val="0"/>
          <w:numId w:val="261"/>
        </w:numPr>
        <w:spacing w:line="360" w:lineRule="auto"/>
      </w:pPr>
      <w:r>
        <w:rPr>
          <w:u w:val="single"/>
        </w:rPr>
        <w:t xml:space="preserve">Necessary Condition - Characteristic Polynomial of </w:t>
      </w:r>
      <m:oMath>
        <m:r>
          <w:rPr>
            <w:rFonts w:ascii="Cambria Math" w:hAnsi="Cambria Math"/>
            <w:u w:val="single"/>
          </w:rPr>
          <m:t>A</m:t>
        </m:r>
      </m:oMath>
      <w:r>
        <w:t>: Consequently</w:t>
      </w:r>
    </w:p>
    <w:p w14:paraId="29AA93A5" w14:textId="77777777" w:rsidR="00D07DC7" w:rsidRDefault="00D07DC7" w:rsidP="00D07DC7">
      <w:pPr>
        <w:spacing w:line="360" w:lineRule="auto"/>
      </w:pPr>
    </w:p>
    <w:p w14:paraId="530E9F9F" w14:textId="77777777" w:rsidR="00D07DC7" w:rsidRPr="00D07DC7" w:rsidRDefault="00663EB5"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X=Xp</m:t>
          </m:r>
          <m:d>
            <m:dPr>
              <m:ctrlPr>
                <w:rPr>
                  <w:rFonts w:ascii="Cambria Math" w:hAnsi="Cambria Math"/>
                  <w:i/>
                </w:rPr>
              </m:ctrlPr>
            </m:dPr>
            <m:e>
              <m:r>
                <w:rPr>
                  <w:rFonts w:ascii="Cambria Math" w:hAnsi="Cambria Math"/>
                </w:rPr>
                <m:t>-B</m:t>
              </m:r>
            </m:e>
          </m:d>
        </m:oMath>
      </m:oMathPara>
    </w:p>
    <w:p w14:paraId="0B225FB5" w14:textId="77777777" w:rsidR="00D07DC7" w:rsidRDefault="00D07DC7" w:rsidP="00D07DC7">
      <w:pPr>
        <w:spacing w:line="360" w:lineRule="auto"/>
      </w:pPr>
    </w:p>
    <w:p w14:paraId="2AC0D484" w14:textId="40BE6451" w:rsidR="00663EB5" w:rsidRPr="00D07DC7" w:rsidRDefault="00CA201B" w:rsidP="00D07DC7">
      <w:pPr>
        <w:pStyle w:val="ListParagraph"/>
        <w:spacing w:line="360" w:lineRule="auto"/>
        <w:ind w:left="360"/>
      </w:pPr>
      <w:r>
        <w:t xml:space="preserve">for any polynomial </w:t>
      </w:r>
      <m:oMath>
        <m:r>
          <w:rPr>
            <w:rFonts w:ascii="Cambria Math" w:hAnsi="Cambria Math"/>
          </w:rPr>
          <m:t>p</m:t>
        </m:r>
      </m:oMath>
      <w:r>
        <w:t xml:space="preserve">. In particular, let </w:t>
      </w:r>
      <m:oMath>
        <m:r>
          <w:rPr>
            <w:rFonts w:ascii="Cambria Math" w:hAnsi="Cambria Math"/>
          </w:rPr>
          <m:t>p</m:t>
        </m:r>
      </m:oMath>
      <w:r>
        <w:t xml:space="preserve"> be the characteristic polynomial of </w:t>
      </w:r>
      <m:oMath>
        <m:r>
          <w:rPr>
            <w:rFonts w:ascii="Cambria Math" w:hAnsi="Cambria Math"/>
          </w:rPr>
          <m:t>A</m:t>
        </m:r>
      </m:oMath>
      <w:r>
        <w:t>.</w:t>
      </w:r>
    </w:p>
    <w:p w14:paraId="2729C077" w14:textId="77777777" w:rsidR="00D07DC7" w:rsidRDefault="009350C3" w:rsidP="00A40F3E">
      <w:pPr>
        <w:pStyle w:val="ListParagraph"/>
        <w:numPr>
          <w:ilvl w:val="0"/>
          <w:numId w:val="261"/>
        </w:numPr>
        <w:spacing w:line="360" w:lineRule="auto"/>
      </w:pPr>
      <w:r>
        <w:rPr>
          <w:u w:val="single"/>
        </w:rPr>
        <w:t>Necessary Condition - Spectral Mapping Theorem</w:t>
      </w:r>
      <w:r w:rsidRPr="009350C3">
        <w:t>:</w:t>
      </w:r>
      <w:r>
        <w:t xml:space="preserve"> Then</w:t>
      </w:r>
    </w:p>
    <w:p w14:paraId="535E123D" w14:textId="77777777" w:rsidR="00D07DC7" w:rsidRPr="00D07DC7" w:rsidRDefault="00D07DC7" w:rsidP="00D07DC7">
      <w:pPr>
        <w:spacing w:line="360" w:lineRule="auto"/>
        <w:rPr>
          <w:u w:val="single"/>
        </w:rPr>
      </w:pPr>
    </w:p>
    <w:p w14:paraId="39686646" w14:textId="77777777" w:rsidR="00D07DC7" w:rsidRDefault="009350C3"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=0</m:t>
          </m:r>
        </m:oMath>
      </m:oMathPara>
    </w:p>
    <w:p w14:paraId="2926A0B9" w14:textId="77777777" w:rsidR="00D07DC7" w:rsidRDefault="00D07DC7" w:rsidP="00D07DC7">
      <w:pPr>
        <w:spacing w:line="360" w:lineRule="auto"/>
      </w:pPr>
    </w:p>
    <w:p w14:paraId="6440511A" w14:textId="77777777" w:rsidR="00D07DC7" w:rsidRDefault="009350C3" w:rsidP="00D07DC7">
      <w:pPr>
        <w:pStyle w:val="ListParagraph"/>
        <w:spacing w:line="360" w:lineRule="auto"/>
        <w:ind w:left="360"/>
      </w:pPr>
      <w:r>
        <w:t>due to the Cayley-Hamilton theorem; meanwhile, from the spectral mapping theorem,</w:t>
      </w:r>
    </w:p>
    <w:p w14:paraId="118573A5" w14:textId="77777777" w:rsidR="00D07DC7" w:rsidRDefault="00D07DC7" w:rsidP="00D07DC7">
      <w:pPr>
        <w:spacing w:line="360" w:lineRule="auto"/>
      </w:pPr>
    </w:p>
    <w:p w14:paraId="79529DB1" w14:textId="77777777" w:rsidR="00D07DC7" w:rsidRDefault="009350C3" w:rsidP="00D07DC7">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-B</m:t>
                  </m:r>
                </m:e>
              </m:d>
            </m:e>
          </m:d>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m:oMathPara>
    </w:p>
    <w:p w14:paraId="38BE9E44" w14:textId="77777777" w:rsidR="00D07DC7" w:rsidRDefault="00D07DC7" w:rsidP="00D07DC7">
      <w:pPr>
        <w:spacing w:line="360" w:lineRule="auto"/>
      </w:pPr>
    </w:p>
    <w:p w14:paraId="1909D3F9" w14:textId="03CA720B" w:rsidR="009350C3" w:rsidRDefault="009350C3" w:rsidP="00D07DC7">
      <w:pPr>
        <w:pStyle w:val="ListParagraph"/>
        <w:spacing w:line="360" w:lineRule="auto"/>
        <w:ind w:left="360"/>
      </w:pPr>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denotes the spectrum of the matrix.</w:t>
      </w:r>
    </w:p>
    <w:p w14:paraId="48552A9D" w14:textId="77777777" w:rsidR="00D07DC7" w:rsidRDefault="009350C3" w:rsidP="00A40F3E">
      <w:pPr>
        <w:pStyle w:val="ListParagraph"/>
        <w:numPr>
          <w:ilvl w:val="0"/>
          <w:numId w:val="261"/>
        </w:numPr>
        <w:spacing w:line="360" w:lineRule="auto"/>
      </w:pPr>
      <w:r>
        <w:rPr>
          <w:u w:val="single"/>
        </w:rPr>
        <w:t>Necessary Condition - Trivial Solution as the Only One Valid</w:t>
      </w:r>
      <w:r w:rsidRPr="009350C3">
        <w:t>:</w:t>
      </w:r>
      <w:r>
        <w:t xml:space="preserve"> Since </w:t>
      </w:r>
      <m:oMath>
        <m:r>
          <w:rPr>
            <w:rFonts w:ascii="Cambria Math" w:hAnsi="Cambria Math"/>
          </w:rPr>
          <m:t>A</m:t>
        </m:r>
      </m:oMath>
      <w:r>
        <w:t xml:space="preserve"> and </w:t>
      </w:r>
      <m:oMath>
        <m:r>
          <w:rPr>
            <w:rFonts w:ascii="Cambria Math" w:hAnsi="Cambria Math"/>
          </w:rPr>
          <m:t>-B</m:t>
        </m:r>
      </m:oMath>
      <w:r>
        <w:t xml:space="preserve"> do not share any eigenvalues, </w:t>
      </w:r>
      <m:oMath>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w:r>
        <w:t xml:space="preserve"> does not contain zero, and hence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 Thus</w:t>
      </w:r>
    </w:p>
    <w:p w14:paraId="6099051F" w14:textId="77777777" w:rsidR="00D07DC7" w:rsidRPr="00D07DC7" w:rsidRDefault="00D07DC7" w:rsidP="00D07DC7">
      <w:pPr>
        <w:spacing w:line="360" w:lineRule="auto"/>
        <w:rPr>
          <w:u w:val="single"/>
        </w:rPr>
      </w:pPr>
    </w:p>
    <w:p w14:paraId="4FED0AD6" w14:textId="77777777" w:rsidR="00D07DC7" w:rsidRDefault="009350C3" w:rsidP="00D07DC7">
      <w:pPr>
        <w:pStyle w:val="ListParagraph"/>
        <w:spacing w:line="360" w:lineRule="auto"/>
        <w:ind w:left="360"/>
      </w:pPr>
      <m:oMathPara>
        <m:oMath>
          <m:r>
            <w:rPr>
              <w:rFonts w:ascii="Cambria Math" w:hAnsi="Cambria Math"/>
            </w:rPr>
            <m:t>X=0</m:t>
          </m:r>
        </m:oMath>
      </m:oMathPara>
    </w:p>
    <w:p w14:paraId="5E67CCB2" w14:textId="77777777" w:rsidR="00D07DC7" w:rsidRDefault="00D07DC7" w:rsidP="00D07DC7">
      <w:pPr>
        <w:spacing w:line="360" w:lineRule="auto"/>
      </w:pPr>
    </w:p>
    <w:p w14:paraId="26F7362F" w14:textId="4F24A08E" w:rsidR="009350C3" w:rsidRDefault="009350C3" w:rsidP="00D07DC7">
      <w:pPr>
        <w:pStyle w:val="ListParagraph"/>
        <w:spacing w:line="360" w:lineRule="auto"/>
        <w:ind w:left="360"/>
      </w:pPr>
      <w:r>
        <w:t>as desired. This proves the “if” part of the theorem.</w:t>
      </w:r>
    </w:p>
    <w:p w14:paraId="7BD4F1EC" w14:textId="7F98D3DC" w:rsidR="009350C3" w:rsidRDefault="009350C3" w:rsidP="00A40F3E">
      <w:pPr>
        <w:pStyle w:val="ListParagraph"/>
        <w:numPr>
          <w:ilvl w:val="0"/>
          <w:numId w:val="261"/>
        </w:numPr>
        <w:spacing w:line="360" w:lineRule="auto"/>
      </w:pPr>
      <w:r>
        <w:rPr>
          <w:u w:val="single"/>
        </w:rPr>
        <w:t>Sufficiency Condition - Co-joint Eigen-spectrum</w:t>
      </w:r>
      <w:r w:rsidRPr="009350C3">
        <w:t>:</w:t>
      </w:r>
      <w:r>
        <w:t xml:space="preserve"> Now assume that </w:t>
      </w:r>
      <m:oMath>
        <m:r>
          <w:rPr>
            <w:rFonts w:ascii="Cambria Math" w:hAnsi="Cambria Math"/>
          </w:rPr>
          <m:t>A</m:t>
        </m:r>
      </m:oMath>
      <w:r>
        <w:t xml:space="preserve"> and </w:t>
      </w:r>
      <m:oMath>
        <m:r>
          <w:rPr>
            <w:rFonts w:ascii="Cambria Math" w:hAnsi="Cambria Math"/>
          </w:rPr>
          <m:t>-B</m:t>
        </m:r>
      </m:oMath>
      <w:r>
        <w:t xml:space="preserve"> share </w:t>
      </w:r>
      <w:r w:rsidR="009733B3">
        <w:t xml:space="preserve">an eigenvalue </w:t>
      </w:r>
      <m:oMath>
        <m:r>
          <w:rPr>
            <w:rFonts w:ascii="Cambria Math" w:hAnsi="Cambria Math"/>
          </w:rPr>
          <m:t>λ</m:t>
        </m:r>
      </m:oMath>
      <w:r w:rsidR="009733B3">
        <w:t>.</w:t>
      </w:r>
    </w:p>
    <w:p w14:paraId="785F9259" w14:textId="77777777" w:rsidR="00D07DC7" w:rsidRDefault="000728F7" w:rsidP="00A40F3E">
      <w:pPr>
        <w:pStyle w:val="ListParagraph"/>
        <w:numPr>
          <w:ilvl w:val="0"/>
          <w:numId w:val="261"/>
        </w:numPr>
        <w:spacing w:line="360" w:lineRule="auto"/>
      </w:pPr>
      <w:r>
        <w:rPr>
          <w:u w:val="single"/>
        </w:rPr>
        <w:lastRenderedPageBreak/>
        <w:t xml:space="preserve">Sufficiency Condition - UV Decomposition of </w:t>
      </w:r>
      <m:oMath>
        <m:r>
          <w:rPr>
            <w:rFonts w:ascii="Cambria Math" w:hAnsi="Cambria Math"/>
            <w:u w:val="single"/>
          </w:rPr>
          <m:t>X</m:t>
        </m:r>
      </m:oMath>
      <w:r>
        <w:t xml:space="preserve">: Let </w:t>
      </w:r>
      <m:oMath>
        <m:r>
          <w:rPr>
            <w:rFonts w:ascii="Cambria Math" w:hAnsi="Cambria Math"/>
          </w:rPr>
          <m:t>u</m:t>
        </m:r>
      </m:oMath>
      <w:r>
        <w:t xml:space="preserve"> be the corresponding right eigenvector for </w:t>
      </w:r>
      <m:oMath>
        <m:r>
          <w:rPr>
            <w:rFonts w:ascii="Cambria Math" w:hAnsi="Cambria Math"/>
          </w:rPr>
          <m:t>A</m:t>
        </m:r>
      </m:oMath>
      <w:r>
        <w:t xml:space="preserve">, </w:t>
      </w:r>
      <m:oMath>
        <m:r>
          <w:rPr>
            <w:rFonts w:ascii="Cambria Math" w:hAnsi="Cambria Math"/>
          </w:rPr>
          <m:t>v</m:t>
        </m:r>
      </m:oMath>
      <w:r>
        <w:t xml:space="preserve"> be the corresponding left eigenvector for </w:t>
      </w:r>
      <m:oMath>
        <m:r>
          <w:rPr>
            <w:rFonts w:ascii="Cambria Math" w:hAnsi="Cambria Math"/>
          </w:rPr>
          <m:t>B</m:t>
        </m:r>
      </m:oMath>
      <w:r>
        <w:t>, and</w:t>
      </w:r>
    </w:p>
    <w:p w14:paraId="5BD73EB0" w14:textId="77777777" w:rsidR="00D07DC7" w:rsidRPr="00D07DC7" w:rsidRDefault="00D07DC7" w:rsidP="00D07DC7">
      <w:pPr>
        <w:spacing w:line="360" w:lineRule="auto"/>
        <w:rPr>
          <w:u w:val="single"/>
        </w:rPr>
      </w:pPr>
    </w:p>
    <w:p w14:paraId="4488273D" w14:textId="6B8CD1AF" w:rsidR="000728F7" w:rsidRPr="00D07DC7" w:rsidRDefault="000728F7" w:rsidP="00D07DC7">
      <w:pPr>
        <w:pStyle w:val="ListParagraph"/>
        <w:spacing w:line="360" w:lineRule="auto"/>
        <w:ind w:left="360"/>
      </w:pPr>
      <m:oMathPara>
        <m:oMath>
          <m:r>
            <w:rPr>
              <w:rFonts w:ascii="Cambria Math" w:hAnsi="Cambria Math"/>
            </w:rPr>
            <m:t>X=u</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1D22E711" w14:textId="77777777" w:rsidR="00D07DC7" w:rsidRDefault="00D07DC7" w:rsidP="00D07DC7">
      <w:pPr>
        <w:spacing w:line="360" w:lineRule="auto"/>
      </w:pPr>
    </w:p>
    <w:p w14:paraId="7AE206CE" w14:textId="77777777" w:rsidR="00D07DC7" w:rsidRDefault="000728F7" w:rsidP="00A40F3E">
      <w:pPr>
        <w:pStyle w:val="ListParagraph"/>
        <w:numPr>
          <w:ilvl w:val="0"/>
          <w:numId w:val="261"/>
        </w:numPr>
        <w:spacing w:line="360" w:lineRule="auto"/>
      </w:pPr>
      <w:r>
        <w:rPr>
          <w:u w:val="single"/>
        </w:rPr>
        <w:t xml:space="preserve">Sufficiency Condition - Sylvester Equation for Non-trivial </w:t>
      </w:r>
      <m:oMath>
        <m:r>
          <w:rPr>
            <w:rFonts w:ascii="Cambria Math" w:hAnsi="Cambria Math"/>
            <w:u w:val="single"/>
          </w:rPr>
          <m:t>X</m:t>
        </m:r>
      </m:oMath>
      <w:r>
        <w:t>: Then</w:t>
      </w:r>
    </w:p>
    <w:p w14:paraId="51F9FF00" w14:textId="77777777" w:rsidR="00D07DC7" w:rsidRPr="00D07DC7" w:rsidRDefault="00D07DC7" w:rsidP="00D07DC7">
      <w:pPr>
        <w:spacing w:line="360" w:lineRule="auto"/>
        <w:rPr>
          <w:u w:val="single"/>
        </w:rPr>
      </w:pPr>
    </w:p>
    <w:p w14:paraId="6A60529C" w14:textId="77777777" w:rsidR="00D07DC7" w:rsidRDefault="000728F7" w:rsidP="00D07DC7">
      <w:pPr>
        <w:pStyle w:val="ListParagraph"/>
        <w:spacing w:line="360" w:lineRule="auto"/>
        <w:ind w:left="360"/>
      </w:pPr>
      <m:oMathPara>
        <m:oMath>
          <m:r>
            <w:rPr>
              <w:rFonts w:ascii="Cambria Math" w:hAnsi="Cambria Math"/>
            </w:rPr>
            <m:t>X≠0</m:t>
          </m:r>
        </m:oMath>
      </m:oMathPara>
    </w:p>
    <w:p w14:paraId="2AB9289D" w14:textId="77777777" w:rsidR="00D07DC7" w:rsidRDefault="00D07DC7" w:rsidP="00D07DC7">
      <w:pPr>
        <w:spacing w:line="360" w:lineRule="auto"/>
      </w:pPr>
    </w:p>
    <w:p w14:paraId="4C9E1519" w14:textId="77777777" w:rsidR="00D07DC7" w:rsidRDefault="000728F7" w:rsidP="00D07DC7">
      <w:pPr>
        <w:pStyle w:val="ListParagraph"/>
        <w:spacing w:line="360" w:lineRule="auto"/>
        <w:ind w:left="360"/>
      </w:pPr>
      <w:r>
        <w:t>and</w:t>
      </w:r>
    </w:p>
    <w:p w14:paraId="730B5B78" w14:textId="77777777" w:rsidR="00D07DC7" w:rsidRDefault="00D07DC7" w:rsidP="00D07DC7">
      <w:pPr>
        <w:spacing w:line="360" w:lineRule="auto"/>
      </w:pPr>
    </w:p>
    <w:p w14:paraId="4918654F" w14:textId="15C11210" w:rsidR="000728F7" w:rsidRPr="00D07DC7" w:rsidRDefault="000728F7" w:rsidP="00D07DC7">
      <w:pPr>
        <w:pStyle w:val="ListParagraph"/>
        <w:spacing w:line="360" w:lineRule="auto"/>
        <w:ind w:left="360"/>
      </w:pPr>
      <m:oMathPara>
        <m:oMath>
          <m:r>
            <w:rPr>
              <w:rFonts w:ascii="Cambria Math" w:hAnsi="Cambria Math"/>
            </w:rPr>
            <m:t>AX+XB=A</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-B</m:t>
              </m:r>
            </m:e>
          </m:d>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=0</m:t>
          </m:r>
        </m:oMath>
      </m:oMathPara>
    </w:p>
    <w:p w14:paraId="3B619197" w14:textId="77777777" w:rsidR="00D07DC7" w:rsidRDefault="00D07DC7" w:rsidP="00D07DC7">
      <w:pPr>
        <w:spacing w:line="360" w:lineRule="auto"/>
      </w:pPr>
    </w:p>
    <w:p w14:paraId="72FF0108" w14:textId="7BDEB882" w:rsidR="000728F7" w:rsidRDefault="000728F7" w:rsidP="00A40F3E">
      <w:pPr>
        <w:pStyle w:val="ListParagraph"/>
        <w:numPr>
          <w:ilvl w:val="0"/>
          <w:numId w:val="261"/>
        </w:numPr>
        <w:spacing w:line="360" w:lineRule="auto"/>
      </w:pPr>
      <w:r>
        <w:rPr>
          <w:u w:val="single"/>
        </w:rPr>
        <w:t xml:space="preserve">Sufficiency Condition - </w:t>
      </w:r>
      <m:oMath>
        <m:r>
          <w:rPr>
            <w:rFonts w:ascii="Cambria Math" w:hAnsi="Cambria Math"/>
            <w:u w:val="single"/>
          </w:rPr>
          <m:t>X</m:t>
        </m:r>
      </m:oMath>
      <w:r>
        <w:rPr>
          <w:u w:val="single"/>
        </w:rPr>
        <w:t xml:space="preserve"> has to be Non-trivial</w:t>
      </w:r>
      <w:r>
        <w:t xml:space="preserve">: Hence, </w:t>
      </w:r>
      <m:oMath>
        <m:r>
          <w:rPr>
            <w:rFonts w:ascii="Cambria Math" w:hAnsi="Cambria Math"/>
          </w:rPr>
          <m:t>X</m:t>
        </m:r>
      </m:oMath>
      <w:r>
        <w:t xml:space="preserve"> is a non-trivial solution to the aforesaid homogenous equation, justifying the “only if” part of the theorem.</w:t>
      </w:r>
    </w:p>
    <w:p w14:paraId="2B3B784B" w14:textId="79FE11C9" w:rsidR="00F56A98" w:rsidRDefault="00F56A98" w:rsidP="00A40F3E">
      <w:pPr>
        <w:pStyle w:val="ListParagraph"/>
        <w:numPr>
          <w:ilvl w:val="0"/>
          <w:numId w:val="261"/>
        </w:numPr>
        <w:spacing w:line="360" w:lineRule="auto"/>
      </w:pPr>
      <w:r>
        <w:rPr>
          <w:u w:val="single"/>
        </w:rPr>
        <w:t>Proof using Bezout’s Identity</w:t>
      </w:r>
      <w:r w:rsidRPr="00F56A98">
        <w:t>:</w:t>
      </w:r>
      <w:r>
        <w:t xml:space="preserve"> As an alternative to the spectral mapping theorem, the non-singularity of </w:t>
      </w:r>
      <m:oMath>
        <m:r>
          <w:rPr>
            <w:rFonts w:ascii="Cambria Math" w:hAnsi="Cambria Math"/>
          </w:rPr>
          <m:t>p</m:t>
        </m:r>
        <m:d>
          <m:dPr>
            <m:ctrlPr>
              <w:rPr>
                <w:rFonts w:ascii="Cambria Math" w:hAnsi="Cambria Math"/>
                <w:i/>
              </w:rPr>
            </m:ctrlPr>
          </m:dPr>
          <m:e>
            <m:r>
              <w:rPr>
                <w:rFonts w:ascii="Cambria Math" w:hAnsi="Cambria Math"/>
              </w:rPr>
              <m:t>-B</m:t>
            </m:r>
          </m:e>
        </m:d>
      </m:oMath>
      <w:r>
        <w:t xml:space="preserve"> in the first part of the proof can be demonstrated by Bezout’s identity for coprime polynomials.</w:t>
      </w:r>
    </w:p>
    <w:p w14:paraId="766E1AFB" w14:textId="77777777" w:rsidR="00D07DC7" w:rsidRDefault="00F56A98" w:rsidP="00A40F3E">
      <w:pPr>
        <w:pStyle w:val="ListParagraph"/>
        <w:numPr>
          <w:ilvl w:val="0"/>
          <w:numId w:val="261"/>
        </w:numPr>
        <w:spacing w:line="360" w:lineRule="auto"/>
      </w:pPr>
      <w:r>
        <w:rPr>
          <w:u w:val="single"/>
        </w:rPr>
        <w:t xml:space="preserve">Coprime </w:t>
      </w:r>
      <m:oMath>
        <m:r>
          <w:rPr>
            <w:rFonts w:ascii="Cambria Math" w:hAnsi="Cambria Math"/>
            <w:u w:val="single"/>
          </w:rPr>
          <m:t>A/B</m:t>
        </m:r>
      </m:oMath>
      <w:r>
        <w:rPr>
          <w:u w:val="single"/>
        </w:rPr>
        <w:t xml:space="preserve"> Characteristic Polynomial</w:t>
      </w:r>
      <w:r w:rsidRPr="00F56A98">
        <w:t>:</w:t>
      </w:r>
      <w:r w:rsidR="00DF7DCF">
        <w:t xml:space="preserve"> Let </w:t>
      </w:r>
      <m:oMath>
        <m:r>
          <w:rPr>
            <w:rFonts w:ascii="Cambria Math" w:hAnsi="Cambria Math"/>
          </w:rPr>
          <m:t>q</m:t>
        </m:r>
      </m:oMath>
      <w:r w:rsidR="00DF7DCF">
        <w:t xml:space="preserve"> be the characteristic polynomial of </w:t>
      </w:r>
      <m:oMath>
        <m:r>
          <w:rPr>
            <w:rFonts w:ascii="Cambria Math" w:hAnsi="Cambria Math"/>
          </w:rPr>
          <m:t>-B</m:t>
        </m:r>
      </m:oMath>
      <w:r w:rsidR="00DF7DCF">
        <w:t xml:space="preserve">. Since </w:t>
      </w:r>
      <m:oMath>
        <m:r>
          <w:rPr>
            <w:rFonts w:ascii="Cambria Math" w:hAnsi="Cambria Math"/>
          </w:rPr>
          <m:t>A</m:t>
        </m:r>
      </m:oMath>
      <w:r w:rsidR="00DF7DCF">
        <w:t xml:space="preserve"> and </w:t>
      </w:r>
      <m:oMath>
        <m:r>
          <w:rPr>
            <w:rFonts w:ascii="Cambria Math" w:hAnsi="Cambria Math"/>
          </w:rPr>
          <m:t>-B</m:t>
        </m:r>
      </m:oMath>
      <w:r w:rsidR="00DF7DCF">
        <w:t xml:space="preserve"> do not share any eigenvalues, </w:t>
      </w:r>
      <m:oMath>
        <m:r>
          <w:rPr>
            <w:rFonts w:ascii="Cambria Math" w:hAnsi="Cambria Math"/>
          </w:rPr>
          <m:t>p</m:t>
        </m:r>
      </m:oMath>
      <w:r w:rsidR="00DF7DCF">
        <w:t xml:space="preserve"> and </w:t>
      </w:r>
      <m:oMath>
        <m:r>
          <w:rPr>
            <w:rFonts w:ascii="Cambria Math" w:hAnsi="Cambria Math"/>
          </w:rPr>
          <m:t>q</m:t>
        </m:r>
      </m:oMath>
      <w:r w:rsidR="00DF7DCF">
        <w:t xml:space="preserve"> are coprime. Hence, there exist polynomials </w:t>
      </w:r>
      <m:oMath>
        <m:r>
          <w:rPr>
            <w:rFonts w:ascii="Cambria Math" w:hAnsi="Cambria Math"/>
          </w:rPr>
          <m:t>f</m:t>
        </m:r>
      </m:oMath>
      <w:r w:rsidR="00DF7DCF">
        <w:t xml:space="preserve"> and </w:t>
      </w:r>
      <m:oMath>
        <m:r>
          <w:rPr>
            <w:rFonts w:ascii="Cambria Math" w:hAnsi="Cambria Math"/>
          </w:rPr>
          <m:t>g</m:t>
        </m:r>
      </m:oMath>
      <w:r w:rsidR="00DF7DCF">
        <w:t xml:space="preserve"> such that</w:t>
      </w:r>
    </w:p>
    <w:p w14:paraId="2A7705E4" w14:textId="77777777" w:rsidR="00D07DC7" w:rsidRPr="00D07DC7" w:rsidRDefault="00D07DC7" w:rsidP="00D07DC7">
      <w:pPr>
        <w:spacing w:line="360" w:lineRule="auto"/>
        <w:rPr>
          <w:u w:val="single"/>
        </w:rPr>
      </w:pPr>
    </w:p>
    <w:p w14:paraId="32420590" w14:textId="3329BC31" w:rsidR="00F56A98" w:rsidRPr="00D07DC7" w:rsidRDefault="00DF7DCF"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=1</m:t>
          </m:r>
        </m:oMath>
      </m:oMathPara>
    </w:p>
    <w:p w14:paraId="307CEC50" w14:textId="77777777" w:rsidR="00D07DC7" w:rsidRDefault="00D07DC7" w:rsidP="00D07DC7">
      <w:pPr>
        <w:spacing w:line="360" w:lineRule="auto"/>
      </w:pPr>
    </w:p>
    <w:p w14:paraId="700DB39D" w14:textId="77777777" w:rsidR="00D07DC7" w:rsidRDefault="00DF7DCF" w:rsidP="00A40F3E">
      <w:pPr>
        <w:pStyle w:val="ListParagraph"/>
        <w:numPr>
          <w:ilvl w:val="0"/>
          <w:numId w:val="261"/>
        </w:numPr>
        <w:spacing w:line="360" w:lineRule="auto"/>
      </w:pPr>
      <w:r>
        <w:rPr>
          <w:u w:val="single"/>
        </w:rPr>
        <w:t xml:space="preserve">Applying Cayley-Hamilton Theorem for </w:t>
      </w:r>
      <m:oMath>
        <m:r>
          <w:rPr>
            <w:rFonts w:ascii="Cambria Math" w:hAnsi="Cambria Math"/>
            <w:u w:val="single"/>
          </w:rPr>
          <m:t>-B</m:t>
        </m:r>
      </m:oMath>
      <w:r>
        <w:t>: By the Cayley-Hamilton theorem,</w:t>
      </w:r>
    </w:p>
    <w:p w14:paraId="04231BD1" w14:textId="77777777" w:rsidR="00D07DC7" w:rsidRPr="00D07DC7" w:rsidRDefault="00D07DC7" w:rsidP="00D07DC7">
      <w:pPr>
        <w:spacing w:line="360" w:lineRule="auto"/>
        <w:rPr>
          <w:u w:val="single"/>
        </w:rPr>
      </w:pPr>
    </w:p>
    <w:p w14:paraId="14BADB9B" w14:textId="77777777" w:rsidR="00D07DC7" w:rsidRDefault="00DF7DCF" w:rsidP="00D07DC7">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-B</m:t>
              </m:r>
            </m:e>
          </m:d>
          <m:r>
            <w:rPr>
              <w:rFonts w:ascii="Cambria Math" w:hAnsi="Cambria Math"/>
            </w:rPr>
            <m:t>=0</m:t>
          </m:r>
        </m:oMath>
      </m:oMathPara>
    </w:p>
    <w:p w14:paraId="6B4102E6" w14:textId="77777777" w:rsidR="00D07DC7" w:rsidRDefault="00D07DC7" w:rsidP="00D07DC7">
      <w:pPr>
        <w:spacing w:line="360" w:lineRule="auto"/>
      </w:pPr>
    </w:p>
    <w:p w14:paraId="38A08BF5" w14:textId="77777777" w:rsidR="00D07DC7" w:rsidRDefault="00DF7DCF" w:rsidP="00D07DC7">
      <w:pPr>
        <w:pStyle w:val="ListParagraph"/>
        <w:spacing w:line="360" w:lineRule="auto"/>
        <w:ind w:left="360"/>
      </w:pPr>
      <w:r>
        <w:t>Thus</w:t>
      </w:r>
    </w:p>
    <w:p w14:paraId="0546D0AB" w14:textId="77777777" w:rsidR="00D07DC7" w:rsidRDefault="00D07DC7" w:rsidP="00D07DC7">
      <w:pPr>
        <w:spacing w:line="360" w:lineRule="auto"/>
      </w:pPr>
    </w:p>
    <w:p w14:paraId="3F112078" w14:textId="77777777" w:rsidR="00D07DC7" w:rsidRDefault="00DF7DCF" w:rsidP="00D07DC7">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=I</m:t>
          </m:r>
        </m:oMath>
      </m:oMathPara>
    </w:p>
    <w:p w14:paraId="1134DE2E" w14:textId="77777777" w:rsidR="00D07DC7" w:rsidRDefault="00D07DC7" w:rsidP="00D07DC7">
      <w:pPr>
        <w:spacing w:line="360" w:lineRule="auto"/>
      </w:pPr>
    </w:p>
    <w:p w14:paraId="5200E9BC" w14:textId="343C55CA" w:rsidR="00DF7DCF" w:rsidRDefault="00DF7DCF" w:rsidP="00D07DC7">
      <w:pPr>
        <w:pStyle w:val="ListParagraph"/>
        <w:spacing w:line="360" w:lineRule="auto"/>
        <w:ind w:left="360"/>
      </w:pPr>
      <w:r>
        <w:t xml:space="preserve">implying that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w:t>
      </w:r>
    </w:p>
    <w:p w14:paraId="19FAD013" w14:textId="681C6F07" w:rsidR="00A42552" w:rsidRDefault="00A42552" w:rsidP="00A40F3E">
      <w:pPr>
        <w:pStyle w:val="ListParagraph"/>
        <w:numPr>
          <w:ilvl w:val="0"/>
          <w:numId w:val="261"/>
        </w:numPr>
        <w:spacing w:line="360" w:lineRule="auto"/>
      </w:pPr>
      <w:r>
        <w:rPr>
          <w:u w:val="single"/>
        </w:rPr>
        <w:t>Real Matrix with Complex Eigenvalues</w:t>
      </w:r>
      <w:r w:rsidRPr="00A42552">
        <w:t>:</w:t>
      </w:r>
      <w:r>
        <w:t xml:space="preserve"> </w:t>
      </w:r>
      <w:r w:rsidR="003E2115">
        <w:t>The theorem remains true for real matrices with the caveat that one considers their complex eigenvalues.</w:t>
      </w:r>
    </w:p>
    <w:p w14:paraId="7A88C596" w14:textId="77777777" w:rsidR="00D07DC7" w:rsidRDefault="003E2115" w:rsidP="00A40F3E">
      <w:pPr>
        <w:pStyle w:val="ListParagraph"/>
        <w:numPr>
          <w:ilvl w:val="0"/>
          <w:numId w:val="261"/>
        </w:numPr>
        <w:spacing w:line="360" w:lineRule="auto"/>
      </w:pPr>
      <w:r w:rsidRPr="003E2115">
        <w:rPr>
          <w:u w:val="single"/>
        </w:rPr>
        <w:t xml:space="preserve">One of </w:t>
      </w:r>
      <m:oMath>
        <m:r>
          <w:rPr>
            <w:rFonts w:ascii="Cambria Math" w:hAnsi="Cambria Math"/>
            <w:u w:val="single"/>
          </w:rPr>
          <m:t>Re</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r>
          <w:rPr>
            <w:rFonts w:ascii="Cambria Math" w:hAnsi="Cambria Math"/>
            <w:u w:val="single"/>
          </w:rPr>
          <m:t>/Im</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oMath>
      <w:r w:rsidRPr="003E2115">
        <w:rPr>
          <w:u w:val="single"/>
        </w:rPr>
        <w:t xml:space="preserve"> can be zero, but not both</w:t>
      </w:r>
      <w:r>
        <w:t xml:space="preserve">: The proof for the necessary condition is still applicable, for the sufficiency condition, note that </w:t>
      </w:r>
      <m:oMath>
        <m:r>
          <w:rPr>
            <w:rFonts w:ascii="Cambria Math" w:hAnsi="Cambria Math"/>
          </w:rPr>
          <m:t>Re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and </w:t>
      </w:r>
      <m:oMath>
        <m:r>
          <w:rPr>
            <w:rFonts w:ascii="Cambria Math" w:hAnsi="Cambria Math"/>
          </w:rPr>
          <m:t>Im</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satisfy the homogenous equation</w:t>
      </w:r>
    </w:p>
    <w:p w14:paraId="6630EF71" w14:textId="77777777" w:rsidR="00D07DC7" w:rsidRPr="00D07DC7" w:rsidRDefault="00D07DC7" w:rsidP="00D07DC7">
      <w:pPr>
        <w:spacing w:line="360" w:lineRule="auto"/>
        <w:rPr>
          <w:u w:val="single"/>
        </w:rPr>
      </w:pPr>
    </w:p>
    <w:p w14:paraId="72A10F1C" w14:textId="77777777" w:rsidR="00D07DC7" w:rsidRDefault="003E2115" w:rsidP="00D07DC7">
      <w:pPr>
        <w:pStyle w:val="ListParagraph"/>
        <w:spacing w:line="360" w:lineRule="auto"/>
        <w:ind w:left="360"/>
      </w:pPr>
      <m:oMathPara>
        <m:oMath>
          <m:r>
            <w:rPr>
              <w:rFonts w:ascii="Cambria Math" w:hAnsi="Cambria Math"/>
            </w:rPr>
            <m:t>AX+XB=0</m:t>
          </m:r>
        </m:oMath>
      </m:oMathPara>
    </w:p>
    <w:p w14:paraId="16CCCB85" w14:textId="77777777" w:rsidR="00D07DC7" w:rsidRDefault="00D07DC7" w:rsidP="00D07DC7">
      <w:pPr>
        <w:spacing w:line="360" w:lineRule="auto"/>
      </w:pPr>
    </w:p>
    <w:p w14:paraId="1140E059" w14:textId="49A867E9" w:rsidR="003E2115" w:rsidRDefault="003E2115" w:rsidP="00D07DC7">
      <w:pPr>
        <w:pStyle w:val="ListParagraph"/>
        <w:spacing w:line="360" w:lineRule="auto"/>
        <w:ind w:left="360"/>
      </w:pPr>
      <w:r>
        <w:t>they cannot be zero simultaneously.</w:t>
      </w:r>
    </w:p>
    <w:p w14:paraId="559C5E62" w14:textId="77777777" w:rsidR="003E2115" w:rsidRDefault="003E2115" w:rsidP="003E2115">
      <w:pPr>
        <w:spacing w:line="360" w:lineRule="auto"/>
      </w:pPr>
    </w:p>
    <w:p w14:paraId="7BFADF46" w14:textId="77777777" w:rsidR="003E2115" w:rsidRDefault="003E2115" w:rsidP="003E2115">
      <w:pPr>
        <w:spacing w:line="360" w:lineRule="auto"/>
      </w:pPr>
    </w:p>
    <w:p w14:paraId="5DC3A503" w14:textId="50257B8C" w:rsidR="003E2115" w:rsidRPr="003E2115" w:rsidRDefault="003E2115" w:rsidP="003E2115">
      <w:pPr>
        <w:spacing w:line="360" w:lineRule="auto"/>
        <w:rPr>
          <w:b/>
          <w:bCs/>
          <w:sz w:val="28"/>
          <w:szCs w:val="28"/>
        </w:rPr>
      </w:pPr>
      <w:r w:rsidRPr="003E2115">
        <w:rPr>
          <w:b/>
          <w:bCs/>
          <w:sz w:val="28"/>
          <w:szCs w:val="28"/>
        </w:rPr>
        <w:t>Roth’s Removal Rule</w:t>
      </w:r>
    </w:p>
    <w:p w14:paraId="5AF81242" w14:textId="77777777" w:rsidR="003E2115" w:rsidRDefault="003E2115" w:rsidP="003E2115">
      <w:pPr>
        <w:spacing w:line="360" w:lineRule="auto"/>
      </w:pPr>
    </w:p>
    <w:p w14:paraId="536484E6" w14:textId="7AE38EF8" w:rsidR="003E2115" w:rsidRDefault="003E2115" w:rsidP="003E2115">
      <w:pPr>
        <w:pStyle w:val="ListParagraph"/>
        <w:numPr>
          <w:ilvl w:val="0"/>
          <w:numId w:val="262"/>
        </w:numPr>
        <w:spacing w:line="360" w:lineRule="auto"/>
      </w:pPr>
      <w:r w:rsidRPr="003E2115">
        <w:rPr>
          <w:u w:val="single"/>
        </w:rPr>
        <w:t>Similarity of the Composite Matrices</w:t>
      </w:r>
      <w:r>
        <w:t xml:space="preserve">: Given two square matrices </w:t>
      </w:r>
      <m:oMath>
        <m:r>
          <w:rPr>
            <w:rFonts w:ascii="Cambria Math" w:hAnsi="Cambria Math"/>
          </w:rPr>
          <m:t>A</m:t>
        </m:r>
      </m:oMath>
      <w:r>
        <w:t xml:space="preserve"> and </w:t>
      </w:r>
      <m:oMath>
        <m:r>
          <w:rPr>
            <w:rFonts w:ascii="Cambria Math" w:hAnsi="Cambria Math"/>
          </w:rPr>
          <m:t>B</m:t>
        </m:r>
      </m:oMath>
      <w:r>
        <w:t xml:space="preserve">, of sizes </w:t>
      </w:r>
      <m:oMath>
        <m:r>
          <w:rPr>
            <w:rFonts w:ascii="Cambria Math" w:hAnsi="Cambria Math"/>
          </w:rPr>
          <m:t>n</m:t>
        </m:r>
      </m:oMath>
      <w:r>
        <w:t xml:space="preserve"> and </w:t>
      </w:r>
      <m:oMath>
        <m:r>
          <w:rPr>
            <w:rFonts w:ascii="Cambria Math" w:hAnsi="Cambria Math"/>
          </w:rPr>
          <m:t>m</m:t>
        </m:r>
      </m:oMath>
      <w:r>
        <w:t xml:space="preserve">, a matrix </w:t>
      </w:r>
      <m:oMath>
        <m:r>
          <w:rPr>
            <w:rFonts w:ascii="Cambria Math" w:hAnsi="Cambria Math"/>
          </w:rPr>
          <m:t>C</m:t>
        </m:r>
      </m:oMath>
      <w:r>
        <w:t xml:space="preserve"> of size </w:t>
      </w:r>
      <m:oMath>
        <m:r>
          <w:rPr>
            <w:rFonts w:ascii="Cambria Math" w:hAnsi="Cambria Math"/>
          </w:rPr>
          <m:t>m×n</m:t>
        </m:r>
      </m:oMath>
      <w:r>
        <w:t xml:space="preserve">, one can then ask when the following two square matrices of sizes </w:t>
      </w:r>
      <m:oMath>
        <m:r>
          <w:rPr>
            <w:rFonts w:ascii="Cambria Math" w:hAnsi="Cambria Math"/>
          </w:rPr>
          <m:t>m+n</m:t>
        </m:r>
      </m:oMath>
      <w:r>
        <w:t xml:space="preserve"> are similar to each other: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oMath>
      <w:r>
        <w:t xml:space="preserve">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w:p>
    <w:p w14:paraId="6A5BC689" w14:textId="77777777" w:rsidR="00804D80" w:rsidRDefault="006E746F" w:rsidP="003E2115">
      <w:pPr>
        <w:pStyle w:val="ListParagraph"/>
        <w:numPr>
          <w:ilvl w:val="0"/>
          <w:numId w:val="262"/>
        </w:numPr>
        <w:spacing w:line="360" w:lineRule="auto"/>
      </w:pPr>
      <w:r>
        <w:rPr>
          <w:u w:val="single"/>
        </w:rPr>
        <w:t>Statement of Roth’s Removal Rule</w:t>
      </w:r>
      <w:r>
        <w:t xml:space="preserve">: The answer is that these two matrices are similar when there exists a matrix </w:t>
      </w:r>
      <m:oMath>
        <m:r>
          <w:rPr>
            <w:rFonts w:ascii="Cambria Math" w:hAnsi="Cambria Math"/>
          </w:rPr>
          <m:t>X</m:t>
        </m:r>
      </m:oMath>
      <w:r>
        <w:t xml:space="preserve"> such that</w:t>
      </w:r>
    </w:p>
    <w:p w14:paraId="6DF71F81" w14:textId="77777777" w:rsidR="00804D80" w:rsidRPr="00804D80" w:rsidRDefault="00804D80" w:rsidP="00804D80">
      <w:pPr>
        <w:spacing w:line="360" w:lineRule="auto"/>
        <w:rPr>
          <w:u w:val="single"/>
        </w:rPr>
      </w:pPr>
    </w:p>
    <w:p w14:paraId="42023C30" w14:textId="77777777" w:rsidR="00804D80" w:rsidRDefault="006E746F" w:rsidP="00804D80">
      <w:pPr>
        <w:pStyle w:val="ListParagraph"/>
        <w:spacing w:line="360" w:lineRule="auto"/>
        <w:ind w:left="360"/>
      </w:pPr>
      <m:oMathPara>
        <m:oMath>
          <m:r>
            <w:rPr>
              <w:rFonts w:ascii="Cambria Math" w:hAnsi="Cambria Math"/>
            </w:rPr>
            <m:t>AX-XB=C</m:t>
          </m:r>
        </m:oMath>
      </m:oMathPara>
    </w:p>
    <w:p w14:paraId="26233217" w14:textId="77777777" w:rsidR="00804D80" w:rsidRDefault="00804D80" w:rsidP="00804D80">
      <w:pPr>
        <w:spacing w:line="360" w:lineRule="auto"/>
      </w:pPr>
    </w:p>
    <w:p w14:paraId="7A882093" w14:textId="2F457333" w:rsidR="006E746F" w:rsidRDefault="006E746F" w:rsidP="00804D80">
      <w:pPr>
        <w:pStyle w:val="ListParagraph"/>
        <w:spacing w:line="360" w:lineRule="auto"/>
        <w:ind w:left="360"/>
      </w:pPr>
      <w:r>
        <w:t xml:space="preserve">In other words, </w:t>
      </w:r>
      <m:oMath>
        <m:r>
          <w:rPr>
            <w:rFonts w:ascii="Cambria Math" w:hAnsi="Cambria Math"/>
          </w:rPr>
          <m:t>X</m:t>
        </m:r>
      </m:oMath>
      <w:r>
        <w:t xml:space="preserve"> is a solution to the Sylvester’s equation. This is known as </w:t>
      </w:r>
      <w:r>
        <w:rPr>
          <w:i/>
          <w:iCs/>
        </w:rPr>
        <w:t>Roth’s removal rule</w:t>
      </w:r>
      <w:r>
        <w:t xml:space="preserve"> (Gerrish and Ward (1998)).</w:t>
      </w:r>
    </w:p>
    <w:p w14:paraId="29EEB882" w14:textId="77777777" w:rsidR="00804D80" w:rsidRDefault="006E746F" w:rsidP="003E2115">
      <w:pPr>
        <w:pStyle w:val="ListParagraph"/>
        <w:numPr>
          <w:ilvl w:val="0"/>
          <w:numId w:val="262"/>
        </w:numPr>
        <w:spacing w:line="360" w:lineRule="auto"/>
      </w:pPr>
      <w:r>
        <w:rPr>
          <w:u w:val="single"/>
        </w:rPr>
        <w:t>Verification of the Rule</w:t>
      </w:r>
      <w:r w:rsidRPr="006E746F">
        <w:t>:</w:t>
      </w:r>
      <w:r>
        <w:t xml:space="preserve"> This can be easily verified in one direction: If</w:t>
      </w:r>
    </w:p>
    <w:p w14:paraId="30B644C2" w14:textId="77777777" w:rsidR="00804D80" w:rsidRPr="00804D80" w:rsidRDefault="00804D80" w:rsidP="00804D80">
      <w:pPr>
        <w:spacing w:line="360" w:lineRule="auto"/>
        <w:rPr>
          <w:u w:val="single"/>
        </w:rPr>
      </w:pPr>
    </w:p>
    <w:p w14:paraId="0AA94896" w14:textId="77777777" w:rsidR="00804D80" w:rsidRDefault="006E746F" w:rsidP="00804D80">
      <w:pPr>
        <w:pStyle w:val="ListParagraph"/>
        <w:spacing w:line="360" w:lineRule="auto"/>
        <w:ind w:left="360"/>
      </w:pPr>
      <m:oMathPara>
        <m:oMath>
          <m:r>
            <w:rPr>
              <w:rFonts w:ascii="Cambria Math" w:hAnsi="Cambria Math"/>
            </w:rPr>
            <m:t>AX-XB=C</m:t>
          </m:r>
        </m:oMath>
      </m:oMathPara>
    </w:p>
    <w:p w14:paraId="4284C813" w14:textId="77777777" w:rsidR="00804D80" w:rsidRDefault="00804D80" w:rsidP="00804D80">
      <w:pPr>
        <w:spacing w:line="360" w:lineRule="auto"/>
      </w:pPr>
    </w:p>
    <w:p w14:paraId="2EA9E135" w14:textId="77777777" w:rsidR="00804D80" w:rsidRDefault="006E746F" w:rsidP="00804D80">
      <w:pPr>
        <w:pStyle w:val="ListParagraph"/>
        <w:spacing w:line="360" w:lineRule="auto"/>
        <w:ind w:left="360"/>
      </w:pPr>
      <w:r>
        <w:t>then</w:t>
      </w:r>
    </w:p>
    <w:p w14:paraId="6CA16623" w14:textId="77777777" w:rsidR="00804D80" w:rsidRDefault="00804D80" w:rsidP="00804D80">
      <w:pPr>
        <w:spacing w:line="360" w:lineRule="auto"/>
      </w:pPr>
    </w:p>
    <w:p w14:paraId="34FB4597" w14:textId="06D84474" w:rsidR="006E746F" w:rsidRPr="00804D80" w:rsidRDefault="00000000" w:rsidP="00804D80">
      <w:pPr>
        <w:pStyle w:val="ListParagraph"/>
        <w:spacing w:line="360" w:lineRule="auto"/>
        <w:ind w:left="36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m:oMathPara>
    </w:p>
    <w:p w14:paraId="33B8727C" w14:textId="77777777" w:rsidR="00804D80" w:rsidRDefault="00804D80" w:rsidP="00804D80">
      <w:pPr>
        <w:spacing w:line="360" w:lineRule="auto"/>
      </w:pPr>
    </w:p>
    <w:p w14:paraId="1771263A" w14:textId="6DC9B8FD" w:rsidR="006E746F" w:rsidRDefault="006E746F" w:rsidP="003E2115">
      <w:pPr>
        <w:pStyle w:val="ListParagraph"/>
        <w:numPr>
          <w:ilvl w:val="0"/>
          <w:numId w:val="262"/>
        </w:numPr>
        <w:spacing w:line="360" w:lineRule="auto"/>
      </w:pPr>
      <w:r>
        <w:rPr>
          <w:u w:val="single"/>
        </w:rPr>
        <w:t>Generalizations of the Rule</w:t>
      </w:r>
      <w:r>
        <w:t>: Roth’s</w:t>
      </w:r>
      <w:r w:rsidR="00BC3F60">
        <w:t xml:space="preserve"> removal rule does not generalize to infinite-dimensional bounded operators on a Banach space (Bhatia and Rosenthal (1997)). Nonetheless, Roth’s removal rule generalizes to systems of Sylvester equations (Dmytryshyn and Kagstrom (2015)).</w:t>
      </w:r>
    </w:p>
    <w:p w14:paraId="1E0A89F5" w14:textId="77777777" w:rsidR="00616554" w:rsidRDefault="00616554" w:rsidP="00616554">
      <w:pPr>
        <w:spacing w:line="360" w:lineRule="auto"/>
      </w:pPr>
    </w:p>
    <w:p w14:paraId="7CBEEF5E" w14:textId="77777777" w:rsidR="00616554" w:rsidRDefault="00616554" w:rsidP="00616554">
      <w:pPr>
        <w:spacing w:line="360" w:lineRule="auto"/>
      </w:pPr>
    </w:p>
    <w:p w14:paraId="301F4FA3" w14:textId="300599B8" w:rsidR="00616554" w:rsidRPr="00616554" w:rsidRDefault="00616554" w:rsidP="00616554">
      <w:pPr>
        <w:spacing w:line="360" w:lineRule="auto"/>
        <w:rPr>
          <w:b/>
          <w:bCs/>
          <w:sz w:val="28"/>
          <w:szCs w:val="28"/>
        </w:rPr>
      </w:pPr>
      <w:r w:rsidRPr="00616554">
        <w:rPr>
          <w:b/>
          <w:bCs/>
          <w:sz w:val="28"/>
          <w:szCs w:val="28"/>
        </w:rPr>
        <w:t>Numerical Solutions</w:t>
      </w:r>
    </w:p>
    <w:p w14:paraId="74F396DB" w14:textId="77777777" w:rsidR="00616554" w:rsidRDefault="00616554" w:rsidP="00616554">
      <w:pPr>
        <w:spacing w:line="360" w:lineRule="auto"/>
      </w:pPr>
    </w:p>
    <w:p w14:paraId="5B8E951B" w14:textId="3BBD0789" w:rsidR="00616554" w:rsidRDefault="00616554" w:rsidP="00616554">
      <w:pPr>
        <w:pStyle w:val="ListParagraph"/>
        <w:numPr>
          <w:ilvl w:val="0"/>
          <w:numId w:val="263"/>
        </w:numPr>
        <w:spacing w:line="360" w:lineRule="auto"/>
      </w:pPr>
      <w:r w:rsidRPr="00616554">
        <w:rPr>
          <w:u w:val="single"/>
        </w:rPr>
        <w:t>Bartel</w:t>
      </w:r>
      <w:r>
        <w:rPr>
          <w:u w:val="single"/>
        </w:rPr>
        <w:t>s</w:t>
      </w:r>
      <w:r w:rsidRPr="00616554">
        <w:rPr>
          <w:u w:val="single"/>
        </w:rPr>
        <w:t>-Stewart Algorithm</w:t>
      </w:r>
      <w:r>
        <w:t xml:space="preserve">: A classical algorithm for the numerical solution of the Sylvester equation is the Bartels-Stewart algorithm, which consists of transforming </w:t>
      </w:r>
      <m:oMath>
        <m:r>
          <w:rPr>
            <w:rFonts w:ascii="Cambria Math" w:hAnsi="Cambria Math"/>
          </w:rPr>
          <m:t>A</m:t>
        </m:r>
      </m:oMath>
      <w:r>
        <w:t xml:space="preserve"> and </w:t>
      </w:r>
      <m:oMath>
        <m:r>
          <w:rPr>
            <w:rFonts w:ascii="Cambria Math" w:hAnsi="Cambria Math"/>
          </w:rPr>
          <m:t>B</m:t>
        </m:r>
      </m:oMath>
      <w:r>
        <w:t xml:space="preserve"> into the Schur form by a QR algorithm, and then solving the resulting triangular system by back-substitution.</w:t>
      </w:r>
    </w:p>
    <w:p w14:paraId="02B882F2" w14:textId="6AEBE58F" w:rsidR="00804D80" w:rsidRDefault="00804D80" w:rsidP="00616554">
      <w:pPr>
        <w:pStyle w:val="ListParagraph"/>
        <w:numPr>
          <w:ilvl w:val="0"/>
          <w:numId w:val="263"/>
        </w:numPr>
        <w:spacing w:line="360" w:lineRule="auto"/>
      </w:pPr>
      <w:r>
        <w:rPr>
          <w:u w:val="single"/>
        </w:rPr>
        <w:t>Computational Complexity of the Algorithm</w:t>
      </w:r>
      <w:r w:rsidRPr="00804D80">
        <w:t>:</w:t>
      </w:r>
      <w:r>
        <w:t xml:space="preserve"> This algorithm, whose computational cost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arithmetic operations, is used, among </w:t>
      </w:r>
      <w:r w:rsidR="00675B90">
        <w:t>o</w:t>
      </w:r>
      <w:r>
        <w:t>thers, by LAPACK</w:t>
      </w:r>
      <w:r w:rsidR="00675B90">
        <w:t xml:space="preserve"> and the </w:t>
      </w:r>
      <m:oMath>
        <m:r>
          <w:rPr>
            <w:rFonts w:ascii="Cambria Math" w:hAnsi="Cambria Math"/>
          </w:rPr>
          <m:t>lyap</m:t>
        </m:r>
      </m:oMath>
      <w:r w:rsidR="00675B90">
        <w:t xml:space="preserve"> function in GNU Octave.</w:t>
      </w:r>
    </w:p>
    <w:p w14:paraId="089DD370" w14:textId="21196158" w:rsidR="00675B90" w:rsidRDefault="00675B90" w:rsidP="00616554">
      <w:pPr>
        <w:pStyle w:val="ListParagraph"/>
        <w:numPr>
          <w:ilvl w:val="0"/>
          <w:numId w:val="263"/>
        </w:numPr>
        <w:spacing w:line="360" w:lineRule="auto"/>
      </w:pPr>
      <w:r>
        <w:rPr>
          <w:u w:val="single"/>
        </w:rPr>
        <w:t>Closed Form Solution for Sylvester Equation</w:t>
      </w:r>
      <w:r w:rsidRPr="00675B90">
        <w:t>:</w:t>
      </w:r>
      <w:r>
        <w:t xml:space="preserve"> In some specific image processing applications, the derived Sylvester equation has a closed form solution (Wei, Dobigeon, and Tourneret (2015)).</w:t>
      </w:r>
    </w:p>
    <w:p w14:paraId="5F5F976A" w14:textId="77777777" w:rsidR="004C5DEF" w:rsidRDefault="004C5DEF" w:rsidP="00171B83">
      <w:pPr>
        <w:spacing w:line="360" w:lineRule="auto"/>
      </w:pPr>
    </w:p>
    <w:p w14:paraId="2059E28D" w14:textId="77777777" w:rsidR="00684C9D" w:rsidRDefault="00684C9D" w:rsidP="00171B83">
      <w:pPr>
        <w:spacing w:line="360" w:lineRule="auto"/>
      </w:pPr>
    </w:p>
    <w:p w14:paraId="5F8675F8" w14:textId="34E5627B" w:rsidR="00684C9D" w:rsidRPr="00684C9D" w:rsidRDefault="00684C9D" w:rsidP="00171B83">
      <w:pPr>
        <w:spacing w:line="360" w:lineRule="auto"/>
        <w:rPr>
          <w:b/>
          <w:bCs/>
          <w:sz w:val="28"/>
          <w:szCs w:val="28"/>
        </w:rPr>
      </w:pPr>
      <w:r w:rsidRPr="00684C9D">
        <w:rPr>
          <w:b/>
          <w:bCs/>
          <w:sz w:val="28"/>
          <w:szCs w:val="28"/>
        </w:rPr>
        <w:t>References</w:t>
      </w:r>
    </w:p>
    <w:p w14:paraId="199C409D" w14:textId="77777777" w:rsidR="00684C9D" w:rsidRDefault="00684C9D" w:rsidP="00171B83">
      <w:pPr>
        <w:spacing w:line="360" w:lineRule="auto"/>
      </w:pPr>
    </w:p>
    <w:p w14:paraId="29FBC85C" w14:textId="6094E5B0" w:rsidR="006F4EDD" w:rsidRDefault="006F4EDD" w:rsidP="00684C9D">
      <w:pPr>
        <w:pStyle w:val="ListParagraph"/>
        <w:numPr>
          <w:ilvl w:val="0"/>
          <w:numId w:val="260"/>
        </w:numPr>
        <w:spacing w:line="360" w:lineRule="auto"/>
      </w:pPr>
      <w:r>
        <w:t xml:space="preserve">Bhatia, R., and P. Rosenthal (1997): How and why to solve the operator equation </w:t>
      </w:r>
      <m:oMath>
        <m:r>
          <w:rPr>
            <w:rFonts w:ascii="Cambria Math" w:hAnsi="Cambria Math"/>
          </w:rPr>
          <m:t>AX-XB=Y</m:t>
        </m:r>
      </m:oMath>
      <w:r>
        <w:t xml:space="preserve">? </w:t>
      </w:r>
      <w:r>
        <w:rPr>
          <w:i/>
          <w:iCs/>
        </w:rPr>
        <w:t>Bulletin of London Mathematical Society</w:t>
      </w:r>
      <w:r>
        <w:t xml:space="preserve"> </w:t>
      </w:r>
      <w:r>
        <w:rPr>
          <w:b/>
          <w:bCs/>
        </w:rPr>
        <w:t>29 (1)</w:t>
      </w:r>
      <w:r>
        <w:t xml:space="preserve"> 1-21</w:t>
      </w:r>
    </w:p>
    <w:p w14:paraId="384208AE" w14:textId="5F8C62D6" w:rsidR="00054E20" w:rsidRDefault="00054E20" w:rsidP="00684C9D">
      <w:pPr>
        <w:pStyle w:val="ListParagraph"/>
        <w:numPr>
          <w:ilvl w:val="0"/>
          <w:numId w:val="260"/>
        </w:numPr>
        <w:spacing w:line="360" w:lineRule="auto"/>
      </w:pPr>
      <w:r>
        <w:lastRenderedPageBreak/>
        <w:t xml:space="preserve">Dmytryshyn, A. and B. Kagstrom (2015): </w:t>
      </w:r>
      <w:r w:rsidR="00B55F39">
        <w:t xml:space="preserve">Coupled Sylvester-type Matrix Equation and Block Diagonalization </w:t>
      </w:r>
      <w:r w:rsidR="00B55F39">
        <w:rPr>
          <w:i/>
          <w:iCs/>
        </w:rPr>
        <w:t xml:space="preserve">SIAM Journal of Matrix Analysis and Applications </w:t>
      </w:r>
      <w:r w:rsidR="00B55F39">
        <w:rPr>
          <w:b/>
          <w:bCs/>
        </w:rPr>
        <w:t>36 (2)</w:t>
      </w:r>
      <w:r w:rsidR="00B55F39">
        <w:t xml:space="preserve"> 580-593</w:t>
      </w:r>
    </w:p>
    <w:p w14:paraId="7E8C74FC" w14:textId="4FA64215" w:rsidR="00054E20" w:rsidRDefault="00054E20" w:rsidP="00684C9D">
      <w:pPr>
        <w:pStyle w:val="ListParagraph"/>
        <w:numPr>
          <w:ilvl w:val="0"/>
          <w:numId w:val="260"/>
        </w:numPr>
        <w:spacing w:line="360" w:lineRule="auto"/>
      </w:pPr>
      <w:r>
        <w:t xml:space="preserve">Gerrish, F., and A. G. B. Ward (1998): Sylvester Matrix Equation and Roth’s Removal Rule </w:t>
      </w:r>
      <w:r>
        <w:rPr>
          <w:i/>
          <w:iCs/>
        </w:rPr>
        <w:t>Mathematical Gazette</w:t>
      </w:r>
      <w:r>
        <w:t xml:space="preserve"> </w:t>
      </w:r>
      <w:r>
        <w:rPr>
          <w:b/>
          <w:bCs/>
        </w:rPr>
        <w:t>82 (495)</w:t>
      </w:r>
      <w:r>
        <w:t xml:space="preserve"> 423-430</w:t>
      </w:r>
    </w:p>
    <w:p w14:paraId="708FACC4" w14:textId="133B6D1B" w:rsidR="00B55F39" w:rsidRDefault="00B55F39" w:rsidP="00684C9D">
      <w:pPr>
        <w:pStyle w:val="ListParagraph"/>
        <w:numPr>
          <w:ilvl w:val="0"/>
          <w:numId w:val="260"/>
        </w:numPr>
        <w:spacing w:line="360" w:lineRule="auto"/>
      </w:pPr>
      <w:r>
        <w:t>Wei, Q., N. Dobigeon, and J. Y. Tourneret (2015): Fast Fus</w:t>
      </w:r>
      <w:r w:rsidR="00D617D0">
        <w:t>i</w:t>
      </w:r>
      <w:r>
        <w:t xml:space="preserve">on of Multi-band Images based on solving a Sylvester Equation </w:t>
      </w:r>
      <w:r>
        <w:rPr>
          <w:i/>
          <w:iCs/>
        </w:rPr>
        <w:t>IEEE</w:t>
      </w:r>
      <w:r>
        <w:t xml:space="preserve"> </w:t>
      </w:r>
      <w:r>
        <w:rPr>
          <w:b/>
          <w:bCs/>
        </w:rPr>
        <w:t>24 (11)</w:t>
      </w:r>
      <w:r>
        <w:t xml:space="preserve"> 4109-4121</w:t>
      </w:r>
    </w:p>
    <w:p w14:paraId="2781385E" w14:textId="27B89DEF" w:rsidR="00684C9D" w:rsidRDefault="00684C9D" w:rsidP="00684C9D">
      <w:pPr>
        <w:pStyle w:val="ListParagraph"/>
        <w:numPr>
          <w:ilvl w:val="0"/>
          <w:numId w:val="260"/>
        </w:numPr>
        <w:spacing w:line="360" w:lineRule="auto"/>
      </w:pPr>
      <w:r>
        <w:t xml:space="preserve">Wikipedia (2024): </w:t>
      </w:r>
      <w:hyperlink r:id="rId115" w:history="1">
        <w:r w:rsidRPr="00684C9D">
          <w:rPr>
            <w:rStyle w:val="Hyperlink"/>
          </w:rPr>
          <w:t>Sylvester Equation</w:t>
        </w:r>
      </w:hyperlink>
    </w:p>
    <w:p w14:paraId="6740C4BE" w14:textId="77777777" w:rsidR="00E90552" w:rsidRDefault="00E90552">
      <w:r>
        <w:br w:type="page"/>
      </w:r>
    </w:p>
    <w:p w14:paraId="3CB37DE2" w14:textId="77777777" w:rsidR="00E90552" w:rsidRDefault="00E90552" w:rsidP="00E90552">
      <w:pPr>
        <w:spacing w:line="360" w:lineRule="auto"/>
      </w:pPr>
    </w:p>
    <w:p w14:paraId="5B893834" w14:textId="0F516198" w:rsidR="00E90552" w:rsidRPr="008C785F" w:rsidRDefault="00E90552" w:rsidP="008C785F">
      <w:pPr>
        <w:spacing w:line="360" w:lineRule="auto"/>
        <w:jc w:val="center"/>
        <w:rPr>
          <w:b/>
          <w:bCs/>
          <w:sz w:val="32"/>
          <w:szCs w:val="32"/>
        </w:rPr>
      </w:pPr>
      <w:r w:rsidRPr="008C785F">
        <w:rPr>
          <w:b/>
          <w:bCs/>
          <w:sz w:val="32"/>
          <w:szCs w:val="32"/>
        </w:rPr>
        <w:t>Bartels-Stewart Algorithm</w:t>
      </w:r>
    </w:p>
    <w:p w14:paraId="389FD732" w14:textId="77777777" w:rsidR="00E90552" w:rsidRDefault="00E90552" w:rsidP="00E90552">
      <w:pPr>
        <w:spacing w:line="360" w:lineRule="auto"/>
      </w:pPr>
    </w:p>
    <w:p w14:paraId="5499979B" w14:textId="77777777" w:rsidR="00E90552" w:rsidRDefault="00E90552" w:rsidP="00E90552">
      <w:pPr>
        <w:spacing w:line="360" w:lineRule="auto"/>
      </w:pPr>
    </w:p>
    <w:p w14:paraId="4E82BC18" w14:textId="6529C358" w:rsidR="00E90552" w:rsidRPr="008C785F" w:rsidRDefault="00E90552" w:rsidP="00E90552">
      <w:pPr>
        <w:spacing w:line="360" w:lineRule="auto"/>
        <w:rPr>
          <w:b/>
          <w:bCs/>
          <w:sz w:val="28"/>
          <w:szCs w:val="28"/>
        </w:rPr>
      </w:pPr>
      <w:r w:rsidRPr="008C785F">
        <w:rPr>
          <w:b/>
          <w:bCs/>
          <w:sz w:val="28"/>
          <w:szCs w:val="28"/>
        </w:rPr>
        <w:t>Introduction</w:t>
      </w:r>
    </w:p>
    <w:p w14:paraId="11D1EA33" w14:textId="77777777" w:rsidR="00E90552" w:rsidRDefault="00E90552" w:rsidP="00E90552">
      <w:pPr>
        <w:spacing w:line="360" w:lineRule="auto"/>
      </w:pPr>
    </w:p>
    <w:p w14:paraId="2E2CA28C" w14:textId="77777777" w:rsidR="0042596A" w:rsidRDefault="008C785F" w:rsidP="008C785F">
      <w:pPr>
        <w:pStyle w:val="ListParagraph"/>
        <w:numPr>
          <w:ilvl w:val="0"/>
          <w:numId w:val="279"/>
        </w:numPr>
        <w:spacing w:line="360" w:lineRule="auto"/>
      </w:pPr>
      <w:r w:rsidRPr="008C785F">
        <w:rPr>
          <w:u w:val="single"/>
        </w:rPr>
        <w:t>Purpose of the Bartels-Stewart Algorithm</w:t>
      </w:r>
      <w:r>
        <w:t xml:space="preserve">: The </w:t>
      </w:r>
      <w:r w:rsidRPr="008C785F">
        <w:rPr>
          <w:i/>
          <w:iCs/>
        </w:rPr>
        <w:t>Bartels-Stewart</w:t>
      </w:r>
      <w:r>
        <w:t xml:space="preserve"> algorithm is used to numerically solve the Sylvester matrix equation</w:t>
      </w:r>
    </w:p>
    <w:p w14:paraId="0D91E615" w14:textId="77777777" w:rsidR="0042596A" w:rsidRPr="0042596A" w:rsidRDefault="0042596A" w:rsidP="0042596A">
      <w:pPr>
        <w:spacing w:line="360" w:lineRule="auto"/>
        <w:rPr>
          <w:u w:val="single"/>
        </w:rPr>
      </w:pPr>
    </w:p>
    <w:p w14:paraId="78202782" w14:textId="77777777" w:rsidR="0042596A" w:rsidRDefault="008C785F" w:rsidP="0042596A">
      <w:pPr>
        <w:pStyle w:val="ListParagraph"/>
        <w:spacing w:line="360" w:lineRule="auto"/>
        <w:ind w:left="360"/>
      </w:pPr>
      <m:oMathPara>
        <m:oMath>
          <m:r>
            <w:rPr>
              <w:rFonts w:ascii="Cambria Math" w:hAnsi="Cambria Math"/>
            </w:rPr>
            <m:t>AX-XB=C</m:t>
          </m:r>
        </m:oMath>
      </m:oMathPara>
    </w:p>
    <w:p w14:paraId="6EBA0131" w14:textId="77777777" w:rsidR="0042596A" w:rsidRDefault="0042596A" w:rsidP="0042596A">
      <w:pPr>
        <w:spacing w:line="360" w:lineRule="auto"/>
      </w:pPr>
    </w:p>
    <w:p w14:paraId="29B40E2D" w14:textId="70CCA5F1" w:rsidR="008C785F" w:rsidRDefault="008C785F" w:rsidP="0042596A">
      <w:pPr>
        <w:pStyle w:val="ListParagraph"/>
        <w:spacing w:line="360" w:lineRule="auto"/>
        <w:ind w:left="360"/>
      </w:pPr>
      <w:r>
        <w:t>It was the first numerically stable method that could be applied systematically to solve such equations (Wikipedia (2023)).</w:t>
      </w:r>
    </w:p>
    <w:p w14:paraId="03AC0375" w14:textId="77777777" w:rsidR="0042596A" w:rsidRDefault="008C785F" w:rsidP="008C785F">
      <w:pPr>
        <w:pStyle w:val="ListParagraph"/>
        <w:numPr>
          <w:ilvl w:val="0"/>
          <w:numId w:val="279"/>
        </w:numPr>
        <w:spacing w:line="360" w:lineRule="auto"/>
      </w:pPr>
      <w:r>
        <w:rPr>
          <w:u w:val="single"/>
        </w:rPr>
        <w:t>Schur Decomposition for Triangular Matrices</w:t>
      </w:r>
      <w:r w:rsidRPr="008C785F">
        <w:t>:</w:t>
      </w:r>
      <w:r>
        <w:t xml:space="preserve"> The algorithm works by using the real Schur decomposition of </w:t>
      </w:r>
      <m:oMath>
        <m:r>
          <w:rPr>
            <w:rFonts w:ascii="Cambria Math" w:hAnsi="Cambria Math"/>
          </w:rPr>
          <m:t>A</m:t>
        </m:r>
      </m:oMath>
      <w:r>
        <w:t xml:space="preserve"> and </w:t>
      </w:r>
      <m:oMath>
        <m:r>
          <w:rPr>
            <w:rFonts w:ascii="Cambria Math" w:hAnsi="Cambria Math"/>
          </w:rPr>
          <m:t>B</m:t>
        </m:r>
      </m:oMath>
      <w:r>
        <w:t xml:space="preserve"> to transform</w:t>
      </w:r>
    </w:p>
    <w:p w14:paraId="0D804C84" w14:textId="77777777" w:rsidR="0042596A" w:rsidRPr="0042596A" w:rsidRDefault="0042596A" w:rsidP="0042596A">
      <w:pPr>
        <w:spacing w:line="360" w:lineRule="auto"/>
        <w:rPr>
          <w:u w:val="single"/>
        </w:rPr>
      </w:pPr>
    </w:p>
    <w:p w14:paraId="2284FE50" w14:textId="77777777" w:rsidR="0042596A" w:rsidRDefault="008C785F" w:rsidP="0042596A">
      <w:pPr>
        <w:pStyle w:val="ListParagraph"/>
        <w:spacing w:line="360" w:lineRule="auto"/>
        <w:ind w:left="360"/>
      </w:pPr>
      <m:oMathPara>
        <m:oMath>
          <m:r>
            <w:rPr>
              <w:rFonts w:ascii="Cambria Math" w:hAnsi="Cambria Math"/>
            </w:rPr>
            <m:t>AX-XB=C</m:t>
          </m:r>
        </m:oMath>
      </m:oMathPara>
    </w:p>
    <w:p w14:paraId="6AE2AA04" w14:textId="77777777" w:rsidR="0042596A" w:rsidRDefault="0042596A" w:rsidP="0042596A">
      <w:pPr>
        <w:spacing w:line="360" w:lineRule="auto"/>
      </w:pPr>
    </w:p>
    <w:p w14:paraId="5A44ED79" w14:textId="14A14A80" w:rsidR="008C785F" w:rsidRDefault="008C785F" w:rsidP="0042596A">
      <w:pPr>
        <w:pStyle w:val="ListParagraph"/>
        <w:spacing w:line="360" w:lineRule="auto"/>
        <w:ind w:left="360"/>
      </w:pPr>
      <w:r>
        <w:t>into a triangular system that can be solved using a forward or backward substitution (Bartels and Stewart (1972)).</w:t>
      </w:r>
    </w:p>
    <w:p w14:paraId="1E57A894" w14:textId="2AA68827" w:rsidR="008C785F" w:rsidRDefault="008C785F" w:rsidP="008C785F">
      <w:pPr>
        <w:pStyle w:val="ListParagraph"/>
        <w:numPr>
          <w:ilvl w:val="0"/>
          <w:numId w:val="279"/>
        </w:numPr>
        <w:spacing w:line="360" w:lineRule="auto"/>
      </w:pPr>
      <w:r>
        <w:rPr>
          <w:u w:val="single"/>
        </w:rPr>
        <w:t>Improvements provided by Hessenberg-Schur</w:t>
      </w:r>
      <w:r w:rsidRPr="008C785F">
        <w:t>:</w:t>
      </w:r>
      <w:r>
        <w:t xml:space="preserve"> Golub, Nash, and van Loan (1979) introduced an improves version of the algorithm known as the Hessenberg-Schur algorithm. It remains a standard approach for Sylvester equations when </w:t>
      </w:r>
      <m:oMath>
        <m:r>
          <w:rPr>
            <w:rFonts w:ascii="Cambria Math" w:hAnsi="Cambria Math"/>
          </w:rPr>
          <m:t>X</m:t>
        </m:r>
      </m:oMath>
      <w:r>
        <w:t xml:space="preserve"> is of small to medium size.</w:t>
      </w:r>
    </w:p>
    <w:p w14:paraId="48DEC42B" w14:textId="77777777" w:rsidR="0042596A" w:rsidRDefault="0042596A" w:rsidP="0042596A">
      <w:pPr>
        <w:spacing w:line="360" w:lineRule="auto"/>
      </w:pPr>
    </w:p>
    <w:p w14:paraId="0661B68B" w14:textId="77777777" w:rsidR="0042596A" w:rsidRDefault="0042596A" w:rsidP="0042596A">
      <w:pPr>
        <w:spacing w:line="360" w:lineRule="auto"/>
      </w:pPr>
    </w:p>
    <w:p w14:paraId="636E515F" w14:textId="6E707356" w:rsidR="0042596A" w:rsidRPr="0042596A" w:rsidRDefault="0042596A" w:rsidP="0042596A">
      <w:pPr>
        <w:spacing w:line="360" w:lineRule="auto"/>
        <w:rPr>
          <w:b/>
          <w:bCs/>
          <w:sz w:val="28"/>
          <w:szCs w:val="28"/>
        </w:rPr>
      </w:pPr>
      <w:r w:rsidRPr="0042596A">
        <w:rPr>
          <w:b/>
          <w:bCs/>
          <w:sz w:val="28"/>
          <w:szCs w:val="28"/>
        </w:rPr>
        <w:t>The Algorithm</w:t>
      </w:r>
    </w:p>
    <w:p w14:paraId="4F5DD7B8" w14:textId="77777777" w:rsidR="0042596A" w:rsidRDefault="0042596A" w:rsidP="0042596A">
      <w:pPr>
        <w:spacing w:line="360" w:lineRule="auto"/>
      </w:pPr>
    </w:p>
    <w:p w14:paraId="7A69329E" w14:textId="77777777" w:rsidR="00824985" w:rsidRDefault="0042596A" w:rsidP="0042596A">
      <w:pPr>
        <w:pStyle w:val="ListParagraph"/>
        <w:numPr>
          <w:ilvl w:val="0"/>
          <w:numId w:val="280"/>
        </w:numPr>
        <w:spacing w:line="360" w:lineRule="auto"/>
      </w:pPr>
      <w:r w:rsidRPr="0042596A">
        <w:rPr>
          <w:u w:val="single"/>
        </w:rPr>
        <w:t>Unique Solution to Sylvester Equation</w:t>
      </w:r>
      <w:r>
        <w:t>: Let</w:t>
      </w:r>
    </w:p>
    <w:p w14:paraId="7A4B8748" w14:textId="77777777" w:rsidR="00824985" w:rsidRPr="00824985" w:rsidRDefault="00824985" w:rsidP="00824985">
      <w:pPr>
        <w:spacing w:line="360" w:lineRule="auto"/>
        <w:rPr>
          <w:u w:val="single"/>
        </w:rPr>
      </w:pPr>
    </w:p>
    <w:p w14:paraId="4DA47DD6" w14:textId="77777777" w:rsidR="00824985" w:rsidRDefault="0042596A" w:rsidP="00824985">
      <w:pPr>
        <w:pStyle w:val="ListParagraph"/>
        <w:spacing w:line="360" w:lineRule="auto"/>
        <w:ind w:left="360"/>
      </w:pPr>
      <m:oMathPara>
        <m:oMath>
          <m:r>
            <w:rPr>
              <w:rFonts w:ascii="Cambria Math" w:hAnsi="Cambria Math"/>
            </w:rPr>
            <w:lastRenderedPageBreak/>
            <m:t>X, C∈</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p w14:paraId="4EE82840" w14:textId="77777777" w:rsidR="00824985" w:rsidRDefault="00824985" w:rsidP="00824985">
      <w:pPr>
        <w:spacing w:line="360" w:lineRule="auto"/>
      </w:pPr>
    </w:p>
    <w:p w14:paraId="0A8767C6" w14:textId="77777777" w:rsidR="00824985" w:rsidRDefault="0042596A" w:rsidP="00824985">
      <w:pPr>
        <w:pStyle w:val="ListParagraph"/>
        <w:spacing w:line="360" w:lineRule="auto"/>
        <w:ind w:left="360"/>
      </w:pPr>
      <w:r>
        <w:t xml:space="preserve">and assume that the eigenvalues of </w:t>
      </w:r>
      <m:oMath>
        <m:r>
          <w:rPr>
            <w:rFonts w:ascii="Cambria Math" w:hAnsi="Cambria Math"/>
          </w:rPr>
          <m:t>A</m:t>
        </m:r>
      </m:oMath>
      <w:r>
        <w:t xml:space="preserve"> are distinct from the eigenvalues of </w:t>
      </w:r>
      <m:oMath>
        <m:r>
          <w:rPr>
            <w:rFonts w:ascii="Cambria Math" w:hAnsi="Cambria Math"/>
          </w:rPr>
          <m:t>B</m:t>
        </m:r>
      </m:oMath>
      <w:r>
        <w:t>. Then the matrix equation</w:t>
      </w:r>
    </w:p>
    <w:p w14:paraId="59153C85" w14:textId="77777777" w:rsidR="00824985" w:rsidRDefault="00824985" w:rsidP="00824985">
      <w:pPr>
        <w:spacing w:line="360" w:lineRule="auto"/>
      </w:pPr>
    </w:p>
    <w:p w14:paraId="03218682" w14:textId="77777777" w:rsidR="00824985" w:rsidRDefault="0042596A" w:rsidP="00824985">
      <w:pPr>
        <w:pStyle w:val="ListParagraph"/>
        <w:spacing w:line="360" w:lineRule="auto"/>
        <w:ind w:left="360"/>
      </w:pPr>
      <m:oMathPara>
        <m:oMath>
          <m:r>
            <w:rPr>
              <w:rFonts w:ascii="Cambria Math" w:hAnsi="Cambria Math"/>
            </w:rPr>
            <m:t>AX-XB=C</m:t>
          </m:r>
        </m:oMath>
      </m:oMathPara>
    </w:p>
    <w:p w14:paraId="6B825BD9" w14:textId="77777777" w:rsidR="00824985" w:rsidRDefault="00824985" w:rsidP="00824985">
      <w:pPr>
        <w:spacing w:line="360" w:lineRule="auto"/>
      </w:pPr>
    </w:p>
    <w:p w14:paraId="79612097" w14:textId="030A8341" w:rsidR="0042596A" w:rsidRDefault="0042596A" w:rsidP="00824985">
      <w:pPr>
        <w:pStyle w:val="ListParagraph"/>
        <w:spacing w:line="360" w:lineRule="auto"/>
        <w:ind w:left="360"/>
      </w:pPr>
      <w:r>
        <w:t>has a unique solution.</w:t>
      </w:r>
    </w:p>
    <w:p w14:paraId="4E2C7009" w14:textId="33DC2A37" w:rsidR="0042596A" w:rsidRDefault="0042596A" w:rsidP="0042596A">
      <w:pPr>
        <w:pStyle w:val="ListParagraph"/>
        <w:numPr>
          <w:ilvl w:val="0"/>
          <w:numId w:val="280"/>
        </w:numPr>
        <w:spacing w:line="360" w:lineRule="auto"/>
      </w:pPr>
      <w:r>
        <w:rPr>
          <w:u w:val="single"/>
        </w:rPr>
        <w:t>Steps in the Algorithm</w:t>
      </w:r>
      <w:r w:rsidRPr="0042596A">
        <w:t>:</w:t>
      </w:r>
      <w:r>
        <w:t xml:space="preserve"> The Bartels-Stewart algorithm computes </w:t>
      </w:r>
      <m:oMath>
        <m:r>
          <w:rPr>
            <w:rFonts w:ascii="Cambria Math" w:hAnsi="Cambria Math"/>
          </w:rPr>
          <m:t>X</m:t>
        </m:r>
      </m:oMath>
      <w:r>
        <w:t xml:space="preserve"> by applying the following steps (Golub, Nash, and van Loan (1979)).</w:t>
      </w:r>
    </w:p>
    <w:p w14:paraId="2A8AA54E" w14:textId="77777777" w:rsidR="00824985" w:rsidRDefault="0042596A" w:rsidP="0042596A">
      <w:pPr>
        <w:pStyle w:val="ListParagraph"/>
        <w:numPr>
          <w:ilvl w:val="0"/>
          <w:numId w:val="280"/>
        </w:numPr>
        <w:spacing w:line="360" w:lineRule="auto"/>
      </w:pPr>
      <w:r>
        <w:rPr>
          <w:u w:val="single"/>
        </w:rPr>
        <w:t>Step #1 - Real Schur Decomposition</w:t>
      </w:r>
      <w:r w:rsidRPr="0042596A">
        <w:t>:</w:t>
      </w:r>
      <w:r>
        <w:t xml:space="preserve"> Compute the real Schur decompositions</w:t>
      </w:r>
    </w:p>
    <w:p w14:paraId="75291EE3" w14:textId="77777777" w:rsidR="00824985" w:rsidRPr="00824985" w:rsidRDefault="00824985" w:rsidP="00824985">
      <w:pPr>
        <w:spacing w:line="360" w:lineRule="auto"/>
        <w:rPr>
          <w:u w:val="single"/>
        </w:rPr>
      </w:pPr>
    </w:p>
    <w:p w14:paraId="1342908D" w14:textId="77777777" w:rsidR="00824985" w:rsidRDefault="0042596A" w:rsidP="00824985">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ED60034" w14:textId="77777777" w:rsidR="00824985" w:rsidRDefault="00824985" w:rsidP="00824985">
      <w:pPr>
        <w:spacing w:line="360" w:lineRule="auto"/>
      </w:pPr>
    </w:p>
    <w:p w14:paraId="294F9687" w14:textId="62D286C2" w:rsidR="0042596A" w:rsidRPr="00824985" w:rsidRDefault="0042596A" w:rsidP="00824985">
      <w:pPr>
        <w:pStyle w:val="ListParagraph"/>
        <w:spacing w:line="360" w:lineRule="auto"/>
        <w:ind w:left="360"/>
      </w:pPr>
      <m:oMathPara>
        <m:oMath>
          <m:r>
            <w:rPr>
              <w:rFonts w:ascii="Cambria Math" w:hAnsi="Cambria Math"/>
            </w:rPr>
            <m:t>S=</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V</m:t>
          </m:r>
        </m:oMath>
      </m:oMathPara>
    </w:p>
    <w:p w14:paraId="31557E6F" w14:textId="77777777" w:rsidR="00824985" w:rsidRDefault="00824985" w:rsidP="00824985">
      <w:pPr>
        <w:spacing w:line="360" w:lineRule="auto"/>
      </w:pPr>
    </w:p>
    <w:p w14:paraId="10974CD7" w14:textId="45EC541D" w:rsidR="0042596A" w:rsidRDefault="0042596A" w:rsidP="0042596A">
      <w:pPr>
        <w:pStyle w:val="ListParagraph"/>
        <w:numPr>
          <w:ilvl w:val="0"/>
          <w:numId w:val="280"/>
        </w:numPr>
        <w:spacing w:line="360" w:lineRule="auto"/>
      </w:pPr>
      <m:oMath>
        <m:r>
          <w:rPr>
            <w:rFonts w:ascii="Cambria Math" w:hAnsi="Cambria Math"/>
            <w:u w:val="single"/>
          </w:rPr>
          <m:t>R/S</m:t>
        </m:r>
      </m:oMath>
      <w:r w:rsidRPr="0042596A">
        <w:rPr>
          <w:u w:val="single"/>
        </w:rPr>
        <w:t xml:space="preserve"> as Upper Triangular Matrices</w:t>
      </w:r>
      <w:r>
        <w:t xml:space="preserve">: The matrices </w:t>
      </w:r>
      <m:oMath>
        <m:r>
          <w:rPr>
            <w:rFonts w:ascii="Cambria Math" w:hAnsi="Cambria Math"/>
          </w:rPr>
          <m:t>R</m:t>
        </m:r>
      </m:oMath>
      <w:r>
        <w:t xml:space="preserve"> and </w:t>
      </w:r>
      <m:oMath>
        <m:r>
          <w:rPr>
            <w:rFonts w:ascii="Cambria Math" w:hAnsi="Cambria Math"/>
          </w:rPr>
          <m:t>S</m:t>
        </m:r>
      </m:oMath>
      <w:r>
        <w:t xml:space="preserve"> are block upper triangular matrices with diagonal blocks of size </w:t>
      </w:r>
      <m:oMath>
        <m:r>
          <w:rPr>
            <w:rFonts w:ascii="Cambria Math" w:hAnsi="Cambria Math"/>
          </w:rPr>
          <m:t>1×1</m:t>
        </m:r>
      </m:oMath>
      <w:r>
        <w:t xml:space="preserve"> or </w:t>
      </w:r>
      <m:oMath>
        <m:r>
          <w:rPr>
            <w:rFonts w:ascii="Cambria Math" w:hAnsi="Cambria Math"/>
          </w:rPr>
          <m:t>2×2</m:t>
        </m:r>
      </m:oMath>
      <w:r>
        <w:t>.</w:t>
      </w:r>
    </w:p>
    <w:p w14:paraId="302384C5" w14:textId="77777777" w:rsidR="00824985" w:rsidRDefault="0042596A" w:rsidP="0042596A">
      <w:pPr>
        <w:pStyle w:val="ListParagraph"/>
        <w:numPr>
          <w:ilvl w:val="0"/>
          <w:numId w:val="280"/>
        </w:numPr>
        <w:spacing w:line="360" w:lineRule="auto"/>
      </w:pPr>
      <w:r w:rsidRPr="0042596A">
        <w:rPr>
          <w:u w:val="single"/>
        </w:rPr>
        <w:t>Step #2</w:t>
      </w:r>
      <w:r>
        <w:t>: Set</w:t>
      </w:r>
    </w:p>
    <w:p w14:paraId="40F7D0BA" w14:textId="77777777" w:rsidR="00824985" w:rsidRPr="00824985" w:rsidRDefault="00824985" w:rsidP="00824985">
      <w:pPr>
        <w:spacing w:line="360" w:lineRule="auto"/>
        <w:rPr>
          <w:u w:val="single"/>
        </w:rPr>
      </w:pPr>
    </w:p>
    <w:p w14:paraId="0A63D208" w14:textId="7E0F3480" w:rsidR="0042596A" w:rsidRPr="00824985" w:rsidRDefault="0042596A" w:rsidP="00824985">
      <w:pPr>
        <w:pStyle w:val="ListParagraph"/>
        <w:spacing w:line="360" w:lineRule="auto"/>
        <w:ind w:left="360"/>
      </w:pPr>
      <m:oMathPara>
        <m:oMath>
          <m:r>
            <w:rPr>
              <w:rFonts w:ascii="Cambria Math" w:hAnsi="Cambria Math"/>
            </w:rPr>
            <m:t>F=</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CV</m:t>
          </m:r>
        </m:oMath>
      </m:oMathPara>
    </w:p>
    <w:p w14:paraId="3CA14DE5" w14:textId="77777777" w:rsidR="00824985" w:rsidRDefault="00824985" w:rsidP="00824985">
      <w:pPr>
        <w:spacing w:line="360" w:lineRule="auto"/>
      </w:pPr>
    </w:p>
    <w:p w14:paraId="1FF42E5D" w14:textId="77777777" w:rsidR="00824985" w:rsidRDefault="0042596A" w:rsidP="0042596A">
      <w:pPr>
        <w:pStyle w:val="ListParagraph"/>
        <w:numPr>
          <w:ilvl w:val="0"/>
          <w:numId w:val="280"/>
        </w:numPr>
        <w:spacing w:line="360" w:lineRule="auto"/>
      </w:pPr>
      <w:r>
        <w:rPr>
          <w:u w:val="single"/>
        </w:rPr>
        <w:t>Step #3</w:t>
      </w:r>
      <w:r>
        <w:t>: Solve the simplified system</w:t>
      </w:r>
    </w:p>
    <w:p w14:paraId="1986EFC7" w14:textId="77777777" w:rsidR="00824985" w:rsidRPr="00824985" w:rsidRDefault="00824985" w:rsidP="00824985">
      <w:pPr>
        <w:spacing w:line="360" w:lineRule="auto"/>
        <w:rPr>
          <w:u w:val="single"/>
        </w:rPr>
      </w:pPr>
    </w:p>
    <w:p w14:paraId="0B38C320" w14:textId="77777777" w:rsidR="00824985" w:rsidRDefault="00AD682C" w:rsidP="00824985">
      <w:pPr>
        <w:pStyle w:val="ListParagraph"/>
        <w:spacing w:line="360" w:lineRule="auto"/>
        <w:ind w:left="360"/>
      </w:pPr>
      <m:oMathPara>
        <m:oMath>
          <m:r>
            <w:rPr>
              <w:rFonts w:ascii="Cambria Math" w:hAnsi="Cambria Math"/>
            </w:rPr>
            <m:t>RY-Y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3B91EEDB" w14:textId="77777777" w:rsidR="00824985" w:rsidRDefault="00824985" w:rsidP="00824985">
      <w:pPr>
        <w:spacing w:line="360" w:lineRule="auto"/>
      </w:pPr>
    </w:p>
    <w:p w14:paraId="19B9A57F" w14:textId="77777777" w:rsidR="00824985" w:rsidRDefault="00AD682C" w:rsidP="00824985">
      <w:pPr>
        <w:pStyle w:val="ListParagraph"/>
        <w:spacing w:line="360" w:lineRule="auto"/>
        <w:ind w:left="360"/>
      </w:pPr>
      <w:r>
        <w:t>where</w:t>
      </w:r>
    </w:p>
    <w:p w14:paraId="1C3324E7" w14:textId="77777777" w:rsidR="00824985" w:rsidRDefault="00824985" w:rsidP="00824985">
      <w:pPr>
        <w:spacing w:line="360" w:lineRule="auto"/>
      </w:pPr>
    </w:p>
    <w:p w14:paraId="05DC1E7C" w14:textId="77777777" w:rsidR="00824985" w:rsidRPr="00824985" w:rsidRDefault="00AD682C" w:rsidP="00824985">
      <w:pPr>
        <w:pStyle w:val="ListParagraph"/>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XV</m:t>
          </m:r>
        </m:oMath>
      </m:oMathPara>
    </w:p>
    <w:p w14:paraId="189D770D" w14:textId="77777777" w:rsidR="00824985" w:rsidRDefault="00824985" w:rsidP="00824985">
      <w:pPr>
        <w:spacing w:line="360" w:lineRule="auto"/>
      </w:pPr>
    </w:p>
    <w:p w14:paraId="06C15BAC" w14:textId="6BECF799" w:rsidR="0042596A" w:rsidRPr="00824985" w:rsidRDefault="00AD682C" w:rsidP="00824985">
      <w:pPr>
        <w:pStyle w:val="ListParagraph"/>
        <w:spacing w:line="360" w:lineRule="auto"/>
        <w:ind w:left="360"/>
      </w:pPr>
      <w:r>
        <w:lastRenderedPageBreak/>
        <w:t>This can be done by using forward substitution on the blocks.</w:t>
      </w:r>
    </w:p>
    <w:p w14:paraId="455EB24D" w14:textId="77777777" w:rsidR="00824985" w:rsidRDefault="00AD682C" w:rsidP="0042596A">
      <w:pPr>
        <w:pStyle w:val="ListParagraph"/>
        <w:numPr>
          <w:ilvl w:val="0"/>
          <w:numId w:val="280"/>
        </w:numPr>
        <w:spacing w:line="360" w:lineRule="auto"/>
      </w:pPr>
      <w:r>
        <w:rPr>
          <w:u w:val="single"/>
        </w:rPr>
        <w:t>Forward Substitution Example</w:t>
      </w:r>
      <w:r w:rsidRPr="00AD682C">
        <w:t>:</w:t>
      </w:r>
      <w:r>
        <w:t xml:space="preserve"> Specifically, if</w:t>
      </w:r>
    </w:p>
    <w:p w14:paraId="3F58836D" w14:textId="77777777" w:rsidR="00824985" w:rsidRPr="00824985" w:rsidRDefault="00824985" w:rsidP="00824985">
      <w:pPr>
        <w:spacing w:line="360" w:lineRule="auto"/>
        <w:rPr>
          <w:u w:val="single"/>
        </w:rPr>
      </w:pPr>
    </w:p>
    <w:p w14:paraId="0CB375E0"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CCBD1CE" w14:textId="77777777" w:rsidR="00824985" w:rsidRDefault="00824985" w:rsidP="00824985">
      <w:pPr>
        <w:spacing w:line="360" w:lineRule="auto"/>
      </w:pPr>
    </w:p>
    <w:p w14:paraId="17741AC0" w14:textId="77777777" w:rsidR="00824985" w:rsidRDefault="00AD682C" w:rsidP="00824985">
      <w:pPr>
        <w:pStyle w:val="ListParagraph"/>
        <w:spacing w:line="360" w:lineRule="auto"/>
        <w:ind w:left="360"/>
      </w:pPr>
      <w:r>
        <w:t>then</w:t>
      </w:r>
    </w:p>
    <w:p w14:paraId="3A37F6CA" w14:textId="77777777" w:rsidR="00824985" w:rsidRDefault="00824985" w:rsidP="00824985">
      <w:pPr>
        <w:spacing w:line="360" w:lineRule="auto"/>
      </w:pPr>
    </w:p>
    <w:p w14:paraId="6D55AE81" w14:textId="77777777" w:rsidR="00824985" w:rsidRDefault="00000000" w:rsidP="00824985">
      <w:pPr>
        <w:pStyle w:val="ListParagraph"/>
        <w:spacing w:line="360" w:lineRule="auto"/>
        <w:ind w:left="360"/>
      </w:pPr>
      <m:oMathPara>
        <m:oMath>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kk</m:t>
                  </m:r>
                </m:sub>
              </m:sSub>
              <m:r>
                <w:rPr>
                  <w:rFonts w:ascii="Cambria Math" w:hAnsi="Cambria Math"/>
                </w:rPr>
                <m:t>I</m:t>
              </m:r>
            </m:e>
          </m:d>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kj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p w14:paraId="2942954F" w14:textId="77777777" w:rsidR="00824985" w:rsidRDefault="00824985" w:rsidP="00824985">
      <w:pPr>
        <w:spacing w:line="360" w:lineRule="auto"/>
      </w:pPr>
    </w:p>
    <w:p w14:paraId="2C0B31F9" w14:textId="77777777" w:rsidR="00824985" w:rsidRDefault="00AD682C" w:rsidP="0082498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column of </w:t>
      </w:r>
      <m:oMath>
        <m:r>
          <w:rPr>
            <w:rFonts w:ascii="Cambria Math" w:hAnsi="Cambria Math"/>
          </w:rPr>
          <m:t>y</m:t>
        </m:r>
      </m:oMath>
      <w:r>
        <w:t>. When</w:t>
      </w:r>
    </w:p>
    <w:p w14:paraId="54FCD65C" w14:textId="77777777" w:rsidR="00824985" w:rsidRDefault="00824985" w:rsidP="00824985">
      <w:pPr>
        <w:spacing w:line="360" w:lineRule="auto"/>
      </w:pPr>
    </w:p>
    <w:p w14:paraId="279E3D68"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B42FF94" w14:textId="77777777" w:rsidR="00824985" w:rsidRDefault="00824985" w:rsidP="00824985">
      <w:pPr>
        <w:spacing w:line="360" w:lineRule="auto"/>
      </w:pPr>
    </w:p>
    <w:p w14:paraId="2358BF75" w14:textId="745391BA" w:rsidR="00AD682C" w:rsidRPr="008C785F" w:rsidRDefault="00AD682C" w:rsidP="00824985">
      <w:pPr>
        <w:pStyle w:val="ListParagraph"/>
        <w:spacing w:line="360" w:lineRule="auto"/>
        <w:ind w:left="360"/>
      </w:pPr>
      <w:r>
        <w:t xml:space="preserve">columns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t xml:space="preserve"> should be concatenated and solved for simultaneously.</w:t>
      </w:r>
    </w:p>
    <w:p w14:paraId="2C83CB62" w14:textId="77777777" w:rsidR="00824985" w:rsidRDefault="00AD682C" w:rsidP="00AD682C">
      <w:pPr>
        <w:pStyle w:val="ListParagraph"/>
        <w:numPr>
          <w:ilvl w:val="0"/>
          <w:numId w:val="280"/>
        </w:numPr>
        <w:spacing w:line="360" w:lineRule="auto"/>
      </w:pPr>
      <w:r w:rsidRPr="0042596A">
        <w:rPr>
          <w:u w:val="single"/>
        </w:rPr>
        <w:t>Step #</w:t>
      </w:r>
      <w:r>
        <w:rPr>
          <w:u w:val="single"/>
        </w:rPr>
        <w:t>4</w:t>
      </w:r>
      <w:r>
        <w:t>: Set</w:t>
      </w:r>
    </w:p>
    <w:p w14:paraId="3D58650C" w14:textId="77777777" w:rsidR="00824985" w:rsidRPr="00824985" w:rsidRDefault="00824985" w:rsidP="00824985">
      <w:pPr>
        <w:spacing w:line="360" w:lineRule="auto"/>
        <w:rPr>
          <w:u w:val="single"/>
        </w:rPr>
      </w:pPr>
    </w:p>
    <w:p w14:paraId="359A1E6A" w14:textId="0329448C" w:rsidR="00AD682C" w:rsidRPr="00824985" w:rsidRDefault="00AD682C" w:rsidP="00824985">
      <w:pPr>
        <w:pStyle w:val="ListParagraph"/>
        <w:spacing w:line="360" w:lineRule="auto"/>
        <w:ind w:left="360"/>
      </w:pPr>
      <m:oMathPara>
        <m:oMath>
          <m:r>
            <w:rPr>
              <w:rFonts w:ascii="Cambria Math" w:hAnsi="Cambria Math"/>
            </w:rPr>
            <m:t>X=UY</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223AAC25" w14:textId="77777777" w:rsidR="00824985" w:rsidRDefault="00824985" w:rsidP="00824985">
      <w:pPr>
        <w:spacing w:line="360" w:lineRule="auto"/>
      </w:pPr>
    </w:p>
    <w:p w14:paraId="347DCED7" w14:textId="25546C9F" w:rsidR="00AD682C" w:rsidRDefault="00AD682C" w:rsidP="00AD682C">
      <w:pPr>
        <w:pStyle w:val="ListParagraph"/>
        <w:numPr>
          <w:ilvl w:val="0"/>
          <w:numId w:val="280"/>
        </w:numPr>
        <w:spacing w:line="360" w:lineRule="auto"/>
      </w:pPr>
      <w:r>
        <w:rPr>
          <w:u w:val="single"/>
        </w:rPr>
        <w:t>Computational Cost</w:t>
      </w:r>
      <w:r>
        <w:t xml:space="preserve">: Using QR algorithm, the real Schur decomposition in Step #1 requires approximately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flops, so that the overall computational cost is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r>
          <w:rPr>
            <w:rFonts w:ascii="Cambria Math" w:hAnsi="Cambria Math"/>
          </w:rPr>
          <m:t>+2.5</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m:t>
            </m:r>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(Golub, Nash, and van Loan (1979)).</w:t>
      </w:r>
    </w:p>
    <w:p w14:paraId="300B01C1" w14:textId="77777777" w:rsidR="00824985" w:rsidRDefault="00AD682C" w:rsidP="00AD682C">
      <w:pPr>
        <w:pStyle w:val="ListParagraph"/>
        <w:numPr>
          <w:ilvl w:val="0"/>
          <w:numId w:val="280"/>
        </w:numPr>
        <w:spacing w:line="360" w:lineRule="auto"/>
      </w:pPr>
      <w:r>
        <w:rPr>
          <w:u w:val="single"/>
        </w:rPr>
        <w:t>Simplifications and Special Cases</w:t>
      </w:r>
      <w:r w:rsidRPr="00AD682C">
        <w:t>:</w:t>
      </w:r>
      <w:r>
        <w:t xml:space="preserve"> </w:t>
      </w:r>
      <w:r w:rsidR="00D25018">
        <w:t>In the special case where</w:t>
      </w:r>
    </w:p>
    <w:p w14:paraId="408A4404" w14:textId="77777777" w:rsidR="00824985" w:rsidRPr="00824985" w:rsidRDefault="00824985" w:rsidP="00824985">
      <w:pPr>
        <w:spacing w:line="360" w:lineRule="auto"/>
        <w:rPr>
          <w:u w:val="single"/>
        </w:rPr>
      </w:pPr>
    </w:p>
    <w:p w14:paraId="7E9DBD9E" w14:textId="77777777" w:rsidR="00824985" w:rsidRDefault="00D25018" w:rsidP="00824985">
      <w:pPr>
        <w:pStyle w:val="ListParagraph"/>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47D542BB" w14:textId="77777777" w:rsidR="00824985" w:rsidRDefault="00824985" w:rsidP="00824985">
      <w:pPr>
        <w:spacing w:line="360" w:lineRule="auto"/>
      </w:pPr>
    </w:p>
    <w:p w14:paraId="1D8EA8A0" w14:textId="5B6DD7E6" w:rsidR="00AD682C" w:rsidRDefault="00D25018" w:rsidP="00824985">
      <w:pPr>
        <w:pStyle w:val="ListParagraph"/>
        <w:spacing w:line="360" w:lineRule="auto"/>
        <w:ind w:left="360"/>
      </w:pPr>
      <w:r>
        <w:t xml:space="preserve">and </w:t>
      </w:r>
      <m:oMath>
        <m:r>
          <w:rPr>
            <w:rFonts w:ascii="Cambria Math" w:hAnsi="Cambria Math"/>
          </w:rPr>
          <m:t>C</m:t>
        </m:r>
      </m:oMath>
      <w:r>
        <w:t xml:space="preserve"> is symmetric, the solution </w:t>
      </w:r>
      <m:oMath>
        <m:r>
          <w:rPr>
            <w:rFonts w:ascii="Cambria Math" w:hAnsi="Cambria Math"/>
          </w:rPr>
          <m:t>X</m:t>
        </m:r>
      </m:oMath>
      <w:r>
        <w:t xml:space="preserve"> will also be symmetric. This symmetry can be exploited so that </w:t>
      </w:r>
      <m:oMath>
        <m:r>
          <w:rPr>
            <w:rFonts w:ascii="Cambria Math" w:hAnsi="Cambria Math"/>
          </w:rPr>
          <m:t>Y</m:t>
        </m:r>
      </m:oMath>
      <w:r>
        <w:t xml:space="preserve"> is found more efficiently in step #3 of the algorithm (Bartels and Stewart (1972)).</w:t>
      </w:r>
    </w:p>
    <w:p w14:paraId="45D4A273" w14:textId="77777777" w:rsidR="00824985" w:rsidRDefault="00824985" w:rsidP="00824985">
      <w:pPr>
        <w:spacing w:line="360" w:lineRule="auto"/>
      </w:pPr>
    </w:p>
    <w:p w14:paraId="0AC6944B" w14:textId="77777777" w:rsidR="00824985" w:rsidRDefault="00824985" w:rsidP="00824985">
      <w:pPr>
        <w:spacing w:line="360" w:lineRule="auto"/>
      </w:pPr>
    </w:p>
    <w:p w14:paraId="7BCEA437" w14:textId="558500A8" w:rsidR="00824985" w:rsidRPr="00824985" w:rsidRDefault="00824985" w:rsidP="00824985">
      <w:pPr>
        <w:spacing w:line="360" w:lineRule="auto"/>
        <w:rPr>
          <w:b/>
          <w:bCs/>
          <w:sz w:val="28"/>
          <w:szCs w:val="28"/>
        </w:rPr>
      </w:pPr>
      <w:r w:rsidRPr="00824985">
        <w:rPr>
          <w:b/>
          <w:bCs/>
          <w:sz w:val="28"/>
          <w:szCs w:val="28"/>
        </w:rPr>
        <w:t>Hessenberg-Schur Algorithm</w:t>
      </w:r>
    </w:p>
    <w:p w14:paraId="76B0A3C1" w14:textId="77777777" w:rsidR="00824985" w:rsidRDefault="00824985" w:rsidP="00824985">
      <w:pPr>
        <w:spacing w:line="360" w:lineRule="auto"/>
      </w:pPr>
    </w:p>
    <w:p w14:paraId="7D6E6372" w14:textId="77777777" w:rsidR="0057477B" w:rsidRDefault="00824985" w:rsidP="00824985">
      <w:pPr>
        <w:pStyle w:val="ListParagraph"/>
        <w:numPr>
          <w:ilvl w:val="0"/>
          <w:numId w:val="281"/>
        </w:numPr>
        <w:spacing w:line="360" w:lineRule="auto"/>
      </w:pPr>
      <w:r w:rsidRPr="00824985">
        <w:rPr>
          <w:u w:val="single"/>
        </w:rPr>
        <w:t>Forward Substitution using Upper Hessenberg</w:t>
      </w:r>
      <w:r>
        <w:t>: The Hessenberg-Schur algorithm (Golub, Nash, and van Loan (1979)) replaces the decomposition</w:t>
      </w:r>
    </w:p>
    <w:p w14:paraId="40F07DCE" w14:textId="77777777" w:rsidR="0057477B" w:rsidRPr="0057477B" w:rsidRDefault="0057477B" w:rsidP="0057477B">
      <w:pPr>
        <w:spacing w:line="360" w:lineRule="auto"/>
        <w:rPr>
          <w:u w:val="single"/>
        </w:rPr>
      </w:pPr>
    </w:p>
    <w:p w14:paraId="3E270701" w14:textId="77777777" w:rsidR="0057477B" w:rsidRDefault="00824985" w:rsidP="0057477B">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FB1BD30" w14:textId="77777777" w:rsidR="0057477B" w:rsidRDefault="0057477B" w:rsidP="0057477B">
      <w:pPr>
        <w:spacing w:line="360" w:lineRule="auto"/>
      </w:pPr>
    </w:p>
    <w:p w14:paraId="07FDF7FF" w14:textId="77777777" w:rsidR="0057477B" w:rsidRDefault="00824985" w:rsidP="0057477B">
      <w:pPr>
        <w:pStyle w:val="ListParagraph"/>
        <w:spacing w:line="360" w:lineRule="auto"/>
        <w:ind w:left="360"/>
      </w:pPr>
      <w:r>
        <w:t>in step #1 by the decomposition</w:t>
      </w:r>
    </w:p>
    <w:p w14:paraId="1BD166E8" w14:textId="77777777" w:rsidR="0057477B" w:rsidRDefault="0057477B" w:rsidP="0057477B">
      <w:pPr>
        <w:spacing w:line="360" w:lineRule="auto"/>
      </w:pPr>
    </w:p>
    <w:p w14:paraId="355CDB4F" w14:textId="77777777" w:rsidR="0057477B" w:rsidRDefault="00824985"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71DC9053" w14:textId="77777777" w:rsidR="0057477B" w:rsidRDefault="0057477B" w:rsidP="0057477B">
      <w:pPr>
        <w:spacing w:line="360" w:lineRule="auto"/>
      </w:pPr>
    </w:p>
    <w:p w14:paraId="49697259" w14:textId="77777777" w:rsidR="0057477B" w:rsidRDefault="00824985" w:rsidP="0057477B">
      <w:pPr>
        <w:pStyle w:val="ListParagraph"/>
        <w:spacing w:line="360" w:lineRule="auto"/>
        <w:ind w:left="360"/>
      </w:pPr>
      <w:r>
        <w:t xml:space="preserve">where </w:t>
      </w:r>
      <m:oMath>
        <m:r>
          <w:rPr>
            <w:rFonts w:ascii="Cambria Math" w:hAnsi="Cambria Math"/>
          </w:rPr>
          <m:t>A</m:t>
        </m:r>
      </m:oMath>
      <w:r>
        <w:t xml:space="preserve"> is an upper Hessenberg matrix. This leads to a system of the form</w:t>
      </w:r>
    </w:p>
    <w:p w14:paraId="5F55768E" w14:textId="77777777" w:rsidR="0057477B" w:rsidRDefault="0057477B" w:rsidP="0057477B">
      <w:pPr>
        <w:spacing w:line="360" w:lineRule="auto"/>
      </w:pPr>
    </w:p>
    <w:p w14:paraId="61CBB7CC" w14:textId="77777777" w:rsidR="0057477B" w:rsidRDefault="00824985" w:rsidP="0057477B">
      <w:pPr>
        <w:pStyle w:val="ListParagraph"/>
        <w:spacing w:line="360" w:lineRule="auto"/>
        <w:ind w:left="360"/>
      </w:pPr>
      <m:oMathPara>
        <m:oMath>
          <m:r>
            <w:rPr>
              <w:rFonts w:ascii="Cambria Math" w:hAnsi="Cambria Math"/>
            </w:rPr>
            <m:t>HY-Y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282838F0" w14:textId="77777777" w:rsidR="0057477B" w:rsidRDefault="0057477B" w:rsidP="0057477B">
      <w:pPr>
        <w:spacing w:line="360" w:lineRule="auto"/>
      </w:pPr>
    </w:p>
    <w:p w14:paraId="6665E323" w14:textId="2A1D0D3B" w:rsidR="00824985" w:rsidRDefault="00824985" w:rsidP="0057477B">
      <w:pPr>
        <w:pStyle w:val="ListParagraph"/>
        <w:spacing w:line="360" w:lineRule="auto"/>
        <w:ind w:left="360"/>
      </w:pPr>
      <w:r>
        <w:t>that can be solved using forward substitution.</w:t>
      </w:r>
    </w:p>
    <w:p w14:paraId="5D3178EF" w14:textId="77777777" w:rsidR="0057477B" w:rsidRDefault="0057477B" w:rsidP="00824985">
      <w:pPr>
        <w:pStyle w:val="ListParagraph"/>
        <w:numPr>
          <w:ilvl w:val="0"/>
          <w:numId w:val="281"/>
        </w:numPr>
        <w:spacing w:line="360" w:lineRule="auto"/>
      </w:pPr>
      <w:r>
        <w:rPr>
          <w:u w:val="single"/>
        </w:rPr>
        <w:t>Advantage of the Hessenberg-Schur Form</w:t>
      </w:r>
      <w:r w:rsidRPr="0057477B">
        <w:t>:</w:t>
      </w:r>
      <w:r>
        <w:t xml:space="preserve"> The advantage of this approach is that</w:t>
      </w:r>
    </w:p>
    <w:p w14:paraId="6EEC8083" w14:textId="77777777" w:rsidR="0057477B" w:rsidRPr="0057477B" w:rsidRDefault="0057477B" w:rsidP="0057477B">
      <w:pPr>
        <w:spacing w:line="360" w:lineRule="auto"/>
        <w:rPr>
          <w:u w:val="single"/>
        </w:rPr>
      </w:pPr>
    </w:p>
    <w:p w14:paraId="28C8F962" w14:textId="77777777" w:rsidR="0057477B" w:rsidRDefault="0057477B"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357CD916" w14:textId="77777777" w:rsidR="0057477B" w:rsidRDefault="0057477B" w:rsidP="0057477B">
      <w:pPr>
        <w:spacing w:line="360" w:lineRule="auto"/>
      </w:pPr>
    </w:p>
    <w:p w14:paraId="552AA412" w14:textId="11A10420" w:rsidR="0057477B" w:rsidRDefault="0057477B" w:rsidP="0057477B">
      <w:pPr>
        <w:pStyle w:val="ListParagraph"/>
        <w:spacing w:line="360" w:lineRule="auto"/>
        <w:ind w:left="360"/>
      </w:pPr>
      <w:r>
        <w:t xml:space="preserve">can be found using Householder reflections at a cost of </w:t>
      </w:r>
      <m:oMath>
        <m:f>
          <m:fPr>
            <m:ctrlPr>
              <w:rPr>
                <w:rFonts w:ascii="Cambria Math" w:hAnsi="Cambria Math"/>
                <w:i/>
              </w:rPr>
            </m:ctrlPr>
          </m:fPr>
          <m:num>
            <m:r>
              <w:rPr>
                <w:rFonts w:ascii="Cambria Math" w:hAnsi="Cambria Math"/>
              </w:rPr>
              <m:t>5</m:t>
            </m:r>
          </m:num>
          <m:den>
            <m:r>
              <w:rPr>
                <w:rFonts w:ascii="Cambria Math" w:hAnsi="Cambria Math"/>
              </w:rPr>
              <m:t>3</m:t>
            </m:r>
          </m:den>
        </m:f>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flops, compared to the </w:t>
      </w:r>
      <m:oMath>
        <m:r>
          <w:rPr>
            <w:rFonts w:ascii="Cambria Math" w:hAnsi="Cambria Math"/>
          </w:rPr>
          <m:t>10</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slops required to compute the real Schur decomposition of </w:t>
      </w:r>
      <m:oMath>
        <m:r>
          <w:rPr>
            <w:rFonts w:ascii="Cambria Math" w:hAnsi="Cambria Math"/>
          </w:rPr>
          <m:t>A</m:t>
        </m:r>
      </m:oMath>
      <w:r>
        <w:t>.</w:t>
      </w:r>
    </w:p>
    <w:p w14:paraId="78ADD6A6" w14:textId="77777777" w:rsidR="008C785F" w:rsidRDefault="008C785F" w:rsidP="00E90552">
      <w:pPr>
        <w:spacing w:line="360" w:lineRule="auto"/>
      </w:pPr>
    </w:p>
    <w:p w14:paraId="06BA0B85" w14:textId="77777777" w:rsidR="00E90552" w:rsidRDefault="00E90552" w:rsidP="00E90552">
      <w:pPr>
        <w:spacing w:line="360" w:lineRule="auto"/>
      </w:pPr>
    </w:p>
    <w:p w14:paraId="65D9674D" w14:textId="2123CF5F" w:rsidR="00E90552" w:rsidRPr="008C785F" w:rsidRDefault="00E90552" w:rsidP="00E90552">
      <w:pPr>
        <w:spacing w:line="360" w:lineRule="auto"/>
        <w:rPr>
          <w:b/>
          <w:bCs/>
          <w:sz w:val="28"/>
          <w:szCs w:val="28"/>
        </w:rPr>
      </w:pPr>
      <w:r w:rsidRPr="008C785F">
        <w:rPr>
          <w:b/>
          <w:bCs/>
          <w:sz w:val="28"/>
          <w:szCs w:val="28"/>
        </w:rPr>
        <w:t>References</w:t>
      </w:r>
    </w:p>
    <w:p w14:paraId="5E56DCAD" w14:textId="77777777" w:rsidR="00E90552" w:rsidRDefault="00E90552" w:rsidP="00E90552">
      <w:pPr>
        <w:spacing w:line="360" w:lineRule="auto"/>
      </w:pPr>
    </w:p>
    <w:p w14:paraId="023E30B3" w14:textId="343D7840" w:rsidR="00E90552" w:rsidRDefault="00E90552" w:rsidP="00E90552">
      <w:pPr>
        <w:pStyle w:val="ListParagraph"/>
        <w:numPr>
          <w:ilvl w:val="0"/>
          <w:numId w:val="278"/>
        </w:numPr>
        <w:spacing w:line="360" w:lineRule="auto"/>
      </w:pPr>
      <w:r>
        <w:t xml:space="preserve">Bartels, R. H., and G. W. Stewart (1972): Solution to the Matrix Equation </w:t>
      </w:r>
      <m:oMath>
        <m:r>
          <w:rPr>
            <w:rFonts w:ascii="Cambria Math" w:hAnsi="Cambria Math"/>
          </w:rPr>
          <m:t>AX+XB=C</m:t>
        </m:r>
      </m:oMath>
      <w:r>
        <w:t xml:space="preserve"> </w:t>
      </w:r>
      <w:r>
        <w:rPr>
          <w:i/>
          <w:iCs/>
        </w:rPr>
        <w:t>Communications of the ACM</w:t>
      </w:r>
      <w:r>
        <w:t xml:space="preserve"> </w:t>
      </w:r>
      <w:r>
        <w:rPr>
          <w:b/>
          <w:bCs/>
        </w:rPr>
        <w:t>15 (8)</w:t>
      </w:r>
      <w:r>
        <w:t xml:space="preserve"> 820-826</w:t>
      </w:r>
    </w:p>
    <w:p w14:paraId="3ADAE76F" w14:textId="36D18319" w:rsidR="00E90552" w:rsidRDefault="00E90552" w:rsidP="00E90552">
      <w:pPr>
        <w:pStyle w:val="ListParagraph"/>
        <w:numPr>
          <w:ilvl w:val="0"/>
          <w:numId w:val="278"/>
        </w:numPr>
        <w:spacing w:line="360" w:lineRule="auto"/>
      </w:pPr>
      <w:r>
        <w:lastRenderedPageBreak/>
        <w:t xml:space="preserve">Golub, G., S. Nash, and C. van Loan (1979): A Hessenberg-Schur Method for the Problem </w:t>
      </w:r>
      <m:oMath>
        <m:r>
          <w:rPr>
            <w:rFonts w:ascii="Cambria Math" w:hAnsi="Cambria Math"/>
          </w:rPr>
          <m:t>AX+XB=C</m:t>
        </m:r>
      </m:oMath>
      <w:r>
        <w:t xml:space="preserve"> </w:t>
      </w:r>
      <w:r>
        <w:rPr>
          <w:i/>
          <w:iCs/>
        </w:rPr>
        <w:t>IEEE Transactions on Automatic Control</w:t>
      </w:r>
      <w:r>
        <w:t xml:space="preserve"> </w:t>
      </w:r>
      <w:r>
        <w:rPr>
          <w:b/>
          <w:bCs/>
        </w:rPr>
        <w:t>24 (9)</w:t>
      </w:r>
      <w:r>
        <w:t xml:space="preserve"> 909-913</w:t>
      </w:r>
    </w:p>
    <w:p w14:paraId="595AC0CC" w14:textId="04ED7EA9" w:rsidR="00E90552" w:rsidRDefault="00E90552" w:rsidP="00E90552">
      <w:pPr>
        <w:pStyle w:val="ListParagraph"/>
        <w:numPr>
          <w:ilvl w:val="0"/>
          <w:numId w:val="278"/>
        </w:numPr>
        <w:spacing w:line="360" w:lineRule="auto"/>
      </w:pPr>
      <w:r>
        <w:t xml:space="preserve">Simoncini, V. (2016): </w:t>
      </w:r>
      <w:r w:rsidR="008C785F">
        <w:t xml:space="preserve">Computational Methods for Linear Matrix Equations </w:t>
      </w:r>
      <w:r w:rsidR="008C785F">
        <w:rPr>
          <w:i/>
          <w:iCs/>
        </w:rPr>
        <w:t>SIAM Review</w:t>
      </w:r>
      <w:r w:rsidR="008C785F">
        <w:t xml:space="preserve"> </w:t>
      </w:r>
      <w:r w:rsidR="008C785F">
        <w:rPr>
          <w:b/>
          <w:bCs/>
        </w:rPr>
        <w:t>58 (3)</w:t>
      </w:r>
      <w:r w:rsidR="008C785F">
        <w:t xml:space="preserve"> 377-441</w:t>
      </w:r>
    </w:p>
    <w:p w14:paraId="146D2B81" w14:textId="22391097" w:rsidR="00E90552" w:rsidRDefault="00E90552" w:rsidP="00E90552">
      <w:pPr>
        <w:pStyle w:val="ListParagraph"/>
        <w:numPr>
          <w:ilvl w:val="0"/>
          <w:numId w:val="278"/>
        </w:numPr>
        <w:spacing w:line="360" w:lineRule="auto"/>
      </w:pPr>
      <w:r>
        <w:t xml:space="preserve">Wikipedia (2023): </w:t>
      </w:r>
      <w:hyperlink r:id="rId116" w:history="1">
        <w:r w:rsidRPr="00E90552">
          <w:rPr>
            <w:rStyle w:val="Hyperlink"/>
          </w:rPr>
          <w:t>Bartels-Stewart Algorithm</w:t>
        </w:r>
      </w:hyperlink>
    </w:p>
    <w:p w14:paraId="3C0B8D99" w14:textId="3AC89972" w:rsidR="006D0505" w:rsidRDefault="006D0505">
      <w:r>
        <w:br w:type="page"/>
      </w:r>
    </w:p>
    <w:p w14:paraId="2491EF43" w14:textId="77777777" w:rsidR="006D0505" w:rsidRDefault="006D0505" w:rsidP="00171B83">
      <w:pPr>
        <w:spacing w:line="360" w:lineRule="auto"/>
      </w:pPr>
    </w:p>
    <w:p w14:paraId="57E7F5E5" w14:textId="77777777" w:rsidR="006D0505" w:rsidRPr="00CB42BB" w:rsidRDefault="006D0505" w:rsidP="00CB42BB">
      <w:pPr>
        <w:spacing w:line="360" w:lineRule="auto"/>
        <w:jc w:val="center"/>
        <w:rPr>
          <w:b/>
          <w:bCs/>
          <w:sz w:val="32"/>
          <w:szCs w:val="32"/>
        </w:rPr>
      </w:pPr>
      <w:r w:rsidRPr="00CB42BB">
        <w:rPr>
          <w:b/>
          <w:bCs/>
          <w:sz w:val="32"/>
          <w:szCs w:val="32"/>
        </w:rPr>
        <w:t>Triangular Matrix</w:t>
      </w:r>
    </w:p>
    <w:p w14:paraId="0E5620C4" w14:textId="77777777" w:rsidR="006D0505" w:rsidRDefault="006D0505" w:rsidP="00171B83">
      <w:pPr>
        <w:spacing w:line="360" w:lineRule="auto"/>
      </w:pPr>
    </w:p>
    <w:p w14:paraId="729669A2" w14:textId="77777777" w:rsidR="006D0505" w:rsidRDefault="006D0505" w:rsidP="00171B83">
      <w:pPr>
        <w:spacing w:line="360" w:lineRule="auto"/>
      </w:pPr>
    </w:p>
    <w:p w14:paraId="720A7579" w14:textId="77777777" w:rsidR="006D0505" w:rsidRPr="00CB42BB" w:rsidRDefault="006D0505" w:rsidP="00171B83">
      <w:pPr>
        <w:spacing w:line="360" w:lineRule="auto"/>
        <w:rPr>
          <w:b/>
          <w:bCs/>
          <w:sz w:val="28"/>
          <w:szCs w:val="28"/>
        </w:rPr>
      </w:pPr>
      <w:r w:rsidRPr="00CB42BB">
        <w:rPr>
          <w:b/>
          <w:bCs/>
          <w:sz w:val="28"/>
          <w:szCs w:val="28"/>
        </w:rPr>
        <w:t>Introduction</w:t>
      </w:r>
    </w:p>
    <w:p w14:paraId="1E001BF1" w14:textId="77777777" w:rsidR="006D0505" w:rsidRDefault="006D0505" w:rsidP="00171B83">
      <w:pPr>
        <w:spacing w:line="360" w:lineRule="auto"/>
      </w:pPr>
    </w:p>
    <w:p w14:paraId="004DC3E7" w14:textId="61269F70" w:rsidR="00CB42BB" w:rsidRPr="00CB42BB" w:rsidRDefault="00CB42BB" w:rsidP="00CB42BB">
      <w:pPr>
        <w:pStyle w:val="ListParagraph"/>
        <w:numPr>
          <w:ilvl w:val="0"/>
          <w:numId w:val="265"/>
        </w:numPr>
        <w:spacing w:line="360" w:lineRule="auto"/>
      </w:pPr>
      <w:r w:rsidRPr="00CB42BB">
        <w:rPr>
          <w:u w:val="single"/>
        </w:rPr>
        <w:t>Lower Triangular Matrix</w:t>
      </w:r>
      <w:r>
        <w:t xml:space="preserve">: A </w:t>
      </w:r>
      <w:r w:rsidRPr="00CB42BB">
        <w:rPr>
          <w:i/>
          <w:iCs/>
        </w:rPr>
        <w:t>triangular matrix</w:t>
      </w:r>
      <w:r>
        <w:t xml:space="preserve"> is a special kind of square matrix. A square matrix is called </w:t>
      </w:r>
      <w:r w:rsidRPr="00CB42BB">
        <w:rPr>
          <w:i/>
          <w:iCs/>
        </w:rPr>
        <w:t>lower triangular</w:t>
      </w:r>
      <w:r>
        <w:t xml:space="preserve"> if all the entries above the main diagonal are zero (Wikipedia (2024)).</w:t>
      </w:r>
    </w:p>
    <w:p w14:paraId="211F5D08" w14:textId="616AC6EE" w:rsidR="004C4403" w:rsidRDefault="004C4403" w:rsidP="004C4403">
      <w:pPr>
        <w:pStyle w:val="ListParagraph"/>
        <w:numPr>
          <w:ilvl w:val="0"/>
          <w:numId w:val="265"/>
        </w:numPr>
        <w:spacing w:line="360" w:lineRule="auto"/>
      </w:pPr>
      <w:r>
        <w:rPr>
          <w:u w:val="single"/>
        </w:rPr>
        <w:t>Upper</w:t>
      </w:r>
      <w:r w:rsidRPr="00CB42BB">
        <w:rPr>
          <w:u w:val="single"/>
        </w:rPr>
        <w:t xml:space="preserve"> Triangular Matrix</w:t>
      </w:r>
      <w:r>
        <w:t xml:space="preserve">: A square matrix is called </w:t>
      </w:r>
      <w:r>
        <w:rPr>
          <w:i/>
          <w:iCs/>
        </w:rPr>
        <w:t>upper</w:t>
      </w:r>
      <w:r w:rsidRPr="00CB42BB">
        <w:rPr>
          <w:i/>
          <w:iCs/>
        </w:rPr>
        <w:t xml:space="preserve"> triangular</w:t>
      </w:r>
      <w:r>
        <w:t xml:space="preserve"> if all the entries below the main diagonal are zero.</w:t>
      </w:r>
    </w:p>
    <w:p w14:paraId="3CC38995" w14:textId="79C8BF6C" w:rsidR="004C4403" w:rsidRDefault="004C4403" w:rsidP="004C4403">
      <w:pPr>
        <w:pStyle w:val="ListParagraph"/>
        <w:numPr>
          <w:ilvl w:val="0"/>
          <w:numId w:val="265"/>
        </w:numPr>
        <w:spacing w:line="360" w:lineRule="auto"/>
      </w:pPr>
      <w:r>
        <w:rPr>
          <w:u w:val="single"/>
        </w:rPr>
        <w:t>Usage in Numerical Analysis</w:t>
      </w:r>
      <w:r w:rsidRPr="004C4403">
        <w:t>:</w:t>
      </w:r>
      <w:r>
        <w:t xml:space="preserve"> Because matrix equations with triangular matrices are easier to solve, they are very important in numerical analysis.</w:t>
      </w:r>
    </w:p>
    <w:p w14:paraId="1B1EF4C8" w14:textId="0E62F151" w:rsidR="004C4403" w:rsidRDefault="004C4403" w:rsidP="004C4403">
      <w:pPr>
        <w:pStyle w:val="ListParagraph"/>
        <w:numPr>
          <w:ilvl w:val="0"/>
          <w:numId w:val="265"/>
        </w:numPr>
        <w:spacing w:line="360" w:lineRule="auto"/>
      </w:pPr>
      <w:r>
        <w:rPr>
          <w:u w:val="single"/>
        </w:rPr>
        <w:t>Usage in Criterion for Invertibility</w:t>
      </w:r>
      <w:r w:rsidRPr="004C4403">
        <w:t>:</w:t>
      </w:r>
      <w:r>
        <w:t xml:space="preserve"> By the </w:t>
      </w:r>
      <m:oMath>
        <m:r>
          <w:rPr>
            <w:rFonts w:ascii="Cambria Math" w:hAnsi="Cambria Math"/>
          </w:rPr>
          <m:t>LU</m:t>
        </m:r>
      </m:oMath>
      <w:r>
        <w:t xml:space="preserve"> decomposition algorithm, an invertible matrix maybe written as the product of a lower triangular matrix </w:t>
      </w:r>
      <m:oMath>
        <m:r>
          <w:rPr>
            <w:rFonts w:ascii="Cambria Math" w:hAnsi="Cambria Math"/>
          </w:rPr>
          <m:t>L</m:t>
        </m:r>
      </m:oMath>
      <w:r>
        <w:t xml:space="preserve"> and an upper triangular matrix </w:t>
      </w:r>
      <m:oMath>
        <m:r>
          <w:rPr>
            <w:rFonts w:ascii="Cambria Math" w:hAnsi="Cambria Math"/>
          </w:rPr>
          <m:t>U</m:t>
        </m:r>
      </m:oMath>
      <w:r>
        <w:t xml:space="preserve"> if and only if all of its principal minors are non-zero.</w:t>
      </w:r>
    </w:p>
    <w:p w14:paraId="69A9EB76" w14:textId="77777777" w:rsidR="00932DD4" w:rsidRDefault="00932DD4" w:rsidP="00932DD4">
      <w:pPr>
        <w:spacing w:line="360" w:lineRule="auto"/>
      </w:pPr>
    </w:p>
    <w:p w14:paraId="5CE65BFA" w14:textId="77777777" w:rsidR="00932DD4" w:rsidRDefault="00932DD4" w:rsidP="00932DD4">
      <w:pPr>
        <w:spacing w:line="360" w:lineRule="auto"/>
      </w:pPr>
    </w:p>
    <w:p w14:paraId="5FDD3413" w14:textId="77777777" w:rsidR="00932DD4" w:rsidRDefault="00932DD4" w:rsidP="00932DD4">
      <w:pPr>
        <w:spacing w:line="360" w:lineRule="auto"/>
      </w:pPr>
    </w:p>
    <w:p w14:paraId="28FB136A" w14:textId="6137E14E" w:rsidR="00932DD4" w:rsidRPr="00932DD4" w:rsidRDefault="00932DD4" w:rsidP="00932DD4">
      <w:pPr>
        <w:spacing w:line="360" w:lineRule="auto"/>
        <w:rPr>
          <w:b/>
          <w:bCs/>
          <w:sz w:val="28"/>
          <w:szCs w:val="28"/>
        </w:rPr>
      </w:pPr>
      <w:r w:rsidRPr="00932DD4">
        <w:rPr>
          <w:b/>
          <w:bCs/>
          <w:sz w:val="28"/>
          <w:szCs w:val="28"/>
        </w:rPr>
        <w:t>Description</w:t>
      </w:r>
    </w:p>
    <w:p w14:paraId="0F5919C9" w14:textId="77777777" w:rsidR="00932DD4" w:rsidRDefault="00932DD4" w:rsidP="00932DD4">
      <w:pPr>
        <w:spacing w:line="360" w:lineRule="auto"/>
      </w:pPr>
    </w:p>
    <w:p w14:paraId="0CAF06C6" w14:textId="77777777" w:rsidR="000A4EAD" w:rsidRPr="000A4EAD" w:rsidRDefault="00932DD4" w:rsidP="00932DD4">
      <w:pPr>
        <w:pStyle w:val="ListParagraph"/>
        <w:numPr>
          <w:ilvl w:val="0"/>
          <w:numId w:val="266"/>
        </w:numPr>
        <w:spacing w:line="360" w:lineRule="auto"/>
        <w:rPr>
          <w:u w:val="single"/>
        </w:rPr>
      </w:pPr>
      <w:r w:rsidRPr="00932DD4">
        <w:rPr>
          <w:u w:val="single"/>
        </w:rPr>
        <w:t>Forms of Left/Right Triangular Matrix</w:t>
      </w:r>
      <w:r>
        <w:t xml:space="preserve">: A matrix of the form </w:t>
      </w:r>
    </w:p>
    <w:p w14:paraId="6D883D04" w14:textId="77777777" w:rsidR="000A4EAD" w:rsidRPr="000A4EAD" w:rsidRDefault="000A4EAD" w:rsidP="000A4EAD">
      <w:pPr>
        <w:spacing w:line="360" w:lineRule="auto"/>
        <w:rPr>
          <w:u w:val="single"/>
        </w:rPr>
      </w:pPr>
    </w:p>
    <w:p w14:paraId="73FD5CFD" w14:textId="432E87C6" w:rsidR="000A4EAD" w:rsidRDefault="000A4EAD" w:rsidP="000A4EAD">
      <w:pPr>
        <w:pStyle w:val="ListParagraph"/>
        <w:spacing w:line="360" w:lineRule="auto"/>
        <w:ind w:left="360"/>
        <w:jc w:val="center"/>
        <w:rPr>
          <w:u w:val="single"/>
        </w:rPr>
      </w:pPr>
      <w:r>
        <w:rPr>
          <w:noProof/>
        </w:rPr>
        <w:lastRenderedPageBreak/>
        <w:drawing>
          <wp:inline distT="0" distB="0" distL="0" distR="0" wp14:anchorId="6B1B9676" wp14:editId="1C681D69">
            <wp:extent cx="3362325" cy="1866900"/>
            <wp:effectExtent l="0" t="0" r="9525" b="0"/>
            <wp:docPr id="17336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6749" name=""/>
                    <pic:cNvPicPr/>
                  </pic:nvPicPr>
                  <pic:blipFill>
                    <a:blip r:embed="rId117"/>
                    <a:stretch>
                      <a:fillRect/>
                    </a:stretch>
                  </pic:blipFill>
                  <pic:spPr>
                    <a:xfrm>
                      <a:off x="0" y="0"/>
                      <a:ext cx="3362325" cy="1866900"/>
                    </a:xfrm>
                    <a:prstGeom prst="rect">
                      <a:avLst/>
                    </a:prstGeom>
                  </pic:spPr>
                </pic:pic>
              </a:graphicData>
            </a:graphic>
          </wp:inline>
        </w:drawing>
      </w:r>
    </w:p>
    <w:p w14:paraId="000F2C83" w14:textId="77777777" w:rsidR="000A4EAD" w:rsidRPr="000A4EAD" w:rsidRDefault="000A4EAD" w:rsidP="000A4EAD">
      <w:pPr>
        <w:spacing w:line="360" w:lineRule="auto"/>
        <w:rPr>
          <w:u w:val="single"/>
        </w:rPr>
      </w:pPr>
    </w:p>
    <w:p w14:paraId="2DE8FB95" w14:textId="77777777" w:rsidR="000A4EAD" w:rsidRDefault="00932DD4" w:rsidP="000A4EAD">
      <w:pPr>
        <w:pStyle w:val="ListParagraph"/>
        <w:spacing w:line="360" w:lineRule="auto"/>
        <w:ind w:left="360"/>
      </w:pPr>
      <w:r>
        <w:t xml:space="preserve">is called a </w:t>
      </w:r>
      <w:r w:rsidRPr="00932DD4">
        <w:rPr>
          <w:i/>
          <w:iCs/>
        </w:rPr>
        <w:t>lower triangular matrix</w:t>
      </w:r>
      <w:r>
        <w:t xml:space="preserve"> or </w:t>
      </w:r>
      <w:r w:rsidRPr="00932DD4">
        <w:rPr>
          <w:i/>
          <w:iCs/>
        </w:rPr>
        <w:t>left triangular matrix</w:t>
      </w:r>
      <w:r>
        <w:t xml:space="preserve">, and analogously, a matrix of the form </w:t>
      </w:r>
    </w:p>
    <w:p w14:paraId="7E3A51EC" w14:textId="77777777" w:rsidR="000A4EAD" w:rsidRDefault="000A4EAD" w:rsidP="000A4EAD">
      <w:pPr>
        <w:spacing w:line="360" w:lineRule="auto"/>
      </w:pPr>
    </w:p>
    <w:p w14:paraId="54257E1E" w14:textId="6818EF25" w:rsidR="000A4EAD" w:rsidRDefault="000A4EAD" w:rsidP="000A4EAD">
      <w:pPr>
        <w:pStyle w:val="ListParagraph"/>
        <w:spacing w:line="360" w:lineRule="auto"/>
        <w:ind w:left="360"/>
        <w:jc w:val="center"/>
      </w:pPr>
      <w:r>
        <w:rPr>
          <w:noProof/>
        </w:rPr>
        <w:drawing>
          <wp:inline distT="0" distB="0" distL="0" distR="0" wp14:anchorId="1F9B3F1A" wp14:editId="21D08810">
            <wp:extent cx="3562350" cy="1876425"/>
            <wp:effectExtent l="0" t="0" r="0" b="9525"/>
            <wp:docPr id="200182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0789" name=""/>
                    <pic:cNvPicPr/>
                  </pic:nvPicPr>
                  <pic:blipFill>
                    <a:blip r:embed="rId118"/>
                    <a:stretch>
                      <a:fillRect/>
                    </a:stretch>
                  </pic:blipFill>
                  <pic:spPr>
                    <a:xfrm>
                      <a:off x="0" y="0"/>
                      <a:ext cx="3562350" cy="1876425"/>
                    </a:xfrm>
                    <a:prstGeom prst="rect">
                      <a:avLst/>
                    </a:prstGeom>
                  </pic:spPr>
                </pic:pic>
              </a:graphicData>
            </a:graphic>
          </wp:inline>
        </w:drawing>
      </w:r>
    </w:p>
    <w:p w14:paraId="145EFA1F" w14:textId="77777777" w:rsidR="000A4EAD" w:rsidRDefault="000A4EAD" w:rsidP="000A4EAD">
      <w:pPr>
        <w:spacing w:line="360" w:lineRule="auto"/>
      </w:pPr>
    </w:p>
    <w:p w14:paraId="52744B97" w14:textId="1E65CB3D" w:rsidR="00932DD4" w:rsidRPr="00932DD4" w:rsidRDefault="00932DD4" w:rsidP="000A4EAD">
      <w:pPr>
        <w:pStyle w:val="ListParagraph"/>
        <w:spacing w:line="360" w:lineRule="auto"/>
        <w:ind w:left="360"/>
        <w:rPr>
          <w:u w:val="single"/>
        </w:rPr>
      </w:pPr>
      <w:r>
        <w:t xml:space="preserve">is called </w:t>
      </w:r>
      <w:r w:rsidRPr="00932DD4">
        <w:rPr>
          <w:i/>
          <w:iCs/>
        </w:rPr>
        <w:t>upper triangular matrix</w:t>
      </w:r>
      <w:r>
        <w:t xml:space="preserve"> or </w:t>
      </w:r>
      <w:r w:rsidRPr="00932DD4">
        <w:rPr>
          <w:i/>
          <w:iCs/>
        </w:rPr>
        <w:t>right triangular matrix</w:t>
      </w:r>
      <w:r>
        <w:t xml:space="preserve">. The lower or the left triangular matrix is denoted with the variable </w:t>
      </w:r>
      <m:oMath>
        <m:r>
          <w:rPr>
            <w:rFonts w:ascii="Cambria Math" w:hAnsi="Cambria Math"/>
          </w:rPr>
          <m:t>L</m:t>
        </m:r>
      </m:oMath>
      <w:r>
        <w:t xml:space="preserve">, and an upper or right triangular matrix is commonly denoted with the variable </w:t>
      </w:r>
      <m:oMath>
        <m:r>
          <w:rPr>
            <w:rFonts w:ascii="Cambria Math" w:hAnsi="Cambria Math"/>
          </w:rPr>
          <m:t>U</m:t>
        </m:r>
      </m:oMath>
      <w:r>
        <w:t xml:space="preserve"> or </w:t>
      </w:r>
      <m:oMath>
        <m:r>
          <w:rPr>
            <w:rFonts w:ascii="Cambria Math" w:hAnsi="Cambria Math"/>
          </w:rPr>
          <m:t>R</m:t>
        </m:r>
      </m:oMath>
      <w:r>
        <w:t>.</w:t>
      </w:r>
    </w:p>
    <w:p w14:paraId="6B83A287" w14:textId="0F1474DE" w:rsidR="00932DD4" w:rsidRPr="007023B9" w:rsidRDefault="00932DD4" w:rsidP="00932DD4">
      <w:pPr>
        <w:pStyle w:val="ListParagraph"/>
        <w:numPr>
          <w:ilvl w:val="0"/>
          <w:numId w:val="266"/>
        </w:numPr>
        <w:spacing w:line="360" w:lineRule="auto"/>
        <w:rPr>
          <w:u w:val="single"/>
        </w:rPr>
      </w:pPr>
      <w:r>
        <w:rPr>
          <w:u w:val="single"/>
        </w:rPr>
        <w:t>Diagonal and Triangularizable Matrices</w:t>
      </w:r>
      <w:r>
        <w:t xml:space="preserve">: A matrix that is both upper and lower triangular is diagonal. Matrices that are similar to triangular matrices are called </w:t>
      </w:r>
      <w:r>
        <w:rPr>
          <w:i/>
          <w:iCs/>
        </w:rPr>
        <w:t>triangularizable</w:t>
      </w:r>
      <w:r>
        <w:t>.</w:t>
      </w:r>
    </w:p>
    <w:p w14:paraId="1B14F4DD" w14:textId="4C46EA6C" w:rsidR="007023B9" w:rsidRPr="007023B9" w:rsidRDefault="007023B9" w:rsidP="00932DD4">
      <w:pPr>
        <w:pStyle w:val="ListParagraph"/>
        <w:numPr>
          <w:ilvl w:val="0"/>
          <w:numId w:val="266"/>
        </w:numPr>
        <w:spacing w:line="360" w:lineRule="auto"/>
        <w:rPr>
          <w:u w:val="single"/>
        </w:rPr>
      </w:pPr>
      <w:r>
        <w:rPr>
          <w:u w:val="single"/>
        </w:rPr>
        <w:t>Non zero Trapezoidal Matrix</w:t>
      </w:r>
      <w:r>
        <w:t>: A non-square – or sometimes any – matrix with zeros above/below the diagonal is called a lower/upper trapezoidal matrix. The non-zero entries form the shape of a trapezoid.</w:t>
      </w:r>
    </w:p>
    <w:p w14:paraId="175C1558" w14:textId="77777777" w:rsidR="007023B9" w:rsidRDefault="007023B9" w:rsidP="007023B9">
      <w:pPr>
        <w:spacing w:line="360" w:lineRule="auto"/>
        <w:rPr>
          <w:u w:val="single"/>
        </w:rPr>
      </w:pPr>
    </w:p>
    <w:p w14:paraId="5FD255B0" w14:textId="77777777" w:rsidR="007023B9" w:rsidRDefault="007023B9" w:rsidP="007023B9">
      <w:pPr>
        <w:spacing w:line="360" w:lineRule="auto"/>
        <w:rPr>
          <w:u w:val="single"/>
        </w:rPr>
      </w:pPr>
    </w:p>
    <w:p w14:paraId="3F9CFE3A" w14:textId="1EE2E35A" w:rsidR="007023B9" w:rsidRPr="007023B9" w:rsidRDefault="007023B9" w:rsidP="007023B9">
      <w:pPr>
        <w:spacing w:line="360" w:lineRule="auto"/>
        <w:rPr>
          <w:b/>
          <w:bCs/>
          <w:sz w:val="28"/>
          <w:szCs w:val="28"/>
        </w:rPr>
      </w:pPr>
      <w:r w:rsidRPr="007023B9">
        <w:rPr>
          <w:b/>
          <w:bCs/>
          <w:sz w:val="28"/>
          <w:szCs w:val="28"/>
        </w:rPr>
        <w:t>Forward and Back Substitution</w:t>
      </w:r>
    </w:p>
    <w:p w14:paraId="771B8183" w14:textId="77777777" w:rsidR="007023B9" w:rsidRDefault="007023B9" w:rsidP="007023B9">
      <w:pPr>
        <w:spacing w:line="360" w:lineRule="auto"/>
      </w:pPr>
    </w:p>
    <w:p w14:paraId="782722EC" w14:textId="77777777" w:rsidR="008B3D13" w:rsidRDefault="007023B9" w:rsidP="007023B9">
      <w:pPr>
        <w:pStyle w:val="ListParagraph"/>
        <w:numPr>
          <w:ilvl w:val="0"/>
          <w:numId w:val="267"/>
        </w:numPr>
        <w:spacing w:line="360" w:lineRule="auto"/>
      </w:pPr>
      <w:r w:rsidRPr="000A4EAD">
        <w:rPr>
          <w:u w:val="single"/>
        </w:rPr>
        <w:t>Solving Triangular Matrix Equations</w:t>
      </w:r>
      <w:r>
        <w:t>: A matrix equation in the form</w:t>
      </w:r>
    </w:p>
    <w:p w14:paraId="3E90101C" w14:textId="77777777" w:rsidR="008B3D13" w:rsidRPr="008B3D13" w:rsidRDefault="008B3D13" w:rsidP="008B3D13">
      <w:pPr>
        <w:spacing w:line="360" w:lineRule="auto"/>
        <w:rPr>
          <w:u w:val="single"/>
        </w:rPr>
      </w:pPr>
    </w:p>
    <w:p w14:paraId="4628C937" w14:textId="77777777" w:rsidR="008B3D13" w:rsidRDefault="007023B9" w:rsidP="008B3D13">
      <w:pPr>
        <w:pStyle w:val="ListParagraph"/>
        <w:spacing w:line="360" w:lineRule="auto"/>
        <w:ind w:left="360"/>
      </w:pPr>
      <m:oMathPara>
        <m:oMath>
          <m:r>
            <w:rPr>
              <w:rFonts w:ascii="Cambria Math" w:hAnsi="Cambria Math"/>
            </w:rPr>
            <m:t>Lx=b</m:t>
          </m:r>
        </m:oMath>
      </m:oMathPara>
    </w:p>
    <w:p w14:paraId="3A6B8FD4" w14:textId="77777777" w:rsidR="008B3D13" w:rsidRDefault="008B3D13" w:rsidP="008B3D13">
      <w:pPr>
        <w:spacing w:line="360" w:lineRule="auto"/>
      </w:pPr>
    </w:p>
    <w:p w14:paraId="24181259" w14:textId="77777777" w:rsidR="008B3D13" w:rsidRDefault="007023B9" w:rsidP="008B3D13">
      <w:pPr>
        <w:pStyle w:val="ListParagraph"/>
        <w:spacing w:line="360" w:lineRule="auto"/>
        <w:ind w:left="360"/>
      </w:pPr>
      <w:r>
        <w:t>or</w:t>
      </w:r>
    </w:p>
    <w:p w14:paraId="05D31F02" w14:textId="77777777" w:rsidR="008B3D13" w:rsidRDefault="008B3D13" w:rsidP="008B3D13">
      <w:pPr>
        <w:spacing w:line="360" w:lineRule="auto"/>
      </w:pPr>
    </w:p>
    <w:p w14:paraId="28867834" w14:textId="77777777" w:rsidR="008B3D13" w:rsidRDefault="007023B9" w:rsidP="008B3D13">
      <w:pPr>
        <w:pStyle w:val="ListParagraph"/>
        <w:spacing w:line="360" w:lineRule="auto"/>
        <w:ind w:left="360"/>
      </w:pPr>
      <m:oMathPara>
        <m:oMath>
          <m:r>
            <w:rPr>
              <w:rFonts w:ascii="Cambria Math" w:hAnsi="Cambria Math"/>
            </w:rPr>
            <m:t>Ux=b</m:t>
          </m:r>
        </m:oMath>
      </m:oMathPara>
    </w:p>
    <w:p w14:paraId="1EA60C37" w14:textId="77777777" w:rsidR="008B3D13" w:rsidRDefault="008B3D13" w:rsidP="008B3D13">
      <w:pPr>
        <w:spacing w:line="360" w:lineRule="auto"/>
      </w:pPr>
    </w:p>
    <w:p w14:paraId="60454915" w14:textId="632F6907" w:rsidR="007023B9" w:rsidRDefault="007023B9" w:rsidP="008B3D13">
      <w:pPr>
        <w:pStyle w:val="ListParagraph"/>
        <w:spacing w:line="360" w:lineRule="auto"/>
        <w:ind w:left="360"/>
      </w:pPr>
      <w:r>
        <w:t xml:space="preserve">is very easy to solve by an iterative process called </w:t>
      </w:r>
      <w:r w:rsidRPr="007023B9">
        <w:rPr>
          <w:i/>
          <w:iCs/>
        </w:rPr>
        <w:t>forward substitution</w:t>
      </w:r>
      <w:r>
        <w:t xml:space="preserve"> for lower triangular matrices and analogously </w:t>
      </w:r>
      <w:r w:rsidRPr="007023B9">
        <w:rPr>
          <w:i/>
          <w:iCs/>
        </w:rPr>
        <w:t>back substitution</w:t>
      </w:r>
      <w:r>
        <w:t xml:space="preserve"> for upper triangular matrices.</w:t>
      </w:r>
    </w:p>
    <w:p w14:paraId="48446B53" w14:textId="5326F604" w:rsidR="000A4EAD" w:rsidRDefault="000A4EAD" w:rsidP="007023B9">
      <w:pPr>
        <w:pStyle w:val="ListParagraph"/>
        <w:numPr>
          <w:ilvl w:val="0"/>
          <w:numId w:val="267"/>
        </w:numPr>
        <w:spacing w:line="360" w:lineRule="auto"/>
      </w:pPr>
      <w:r w:rsidRPr="000A4EAD">
        <w:rPr>
          <w:u w:val="single"/>
        </w:rPr>
        <w:t>Forward Substitution for Lower Triangular</w:t>
      </w:r>
      <w:r>
        <w:t xml:space="preserve">: The process is thus called because for lower triangular matrices, one first computes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then substitutes that forward into the next equation to solve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repeats through to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5EEBB70" w14:textId="6AF67F6D" w:rsidR="003B6D0A" w:rsidRDefault="003B6D0A" w:rsidP="007023B9">
      <w:pPr>
        <w:pStyle w:val="ListParagraph"/>
        <w:numPr>
          <w:ilvl w:val="0"/>
          <w:numId w:val="267"/>
        </w:numPr>
        <w:spacing w:line="360" w:lineRule="auto"/>
      </w:pPr>
      <w:r>
        <w:rPr>
          <w:u w:val="single"/>
        </w:rPr>
        <w:t>Back Substitution for Upper Triangular</w:t>
      </w:r>
      <w:r w:rsidRPr="003B6D0A">
        <w:t>:</w:t>
      </w:r>
      <w:r>
        <w:t xml:space="preserve"> In upper triangular matrix, one works backwards, first computing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then substituting that back into the previous equation to solve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repeating through to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14:paraId="07A16384" w14:textId="555EAB87" w:rsidR="003B6D0A" w:rsidRDefault="003B6D0A" w:rsidP="007023B9">
      <w:pPr>
        <w:pStyle w:val="ListParagraph"/>
        <w:numPr>
          <w:ilvl w:val="0"/>
          <w:numId w:val="267"/>
        </w:numPr>
        <w:spacing w:line="360" w:lineRule="auto"/>
      </w:pPr>
      <w:r>
        <w:rPr>
          <w:u w:val="single"/>
        </w:rPr>
        <w:t>Need for Matrix Inversion</w:t>
      </w:r>
      <w:r w:rsidRPr="003B6D0A">
        <w:t>:</w:t>
      </w:r>
      <w:r>
        <w:t xml:space="preserve"> Notice that this does not require inverting the matrix.</w:t>
      </w:r>
    </w:p>
    <w:p w14:paraId="74B5078F" w14:textId="77777777" w:rsidR="008B3D13" w:rsidRDefault="008B3D13" w:rsidP="008B3D13">
      <w:pPr>
        <w:spacing w:line="360" w:lineRule="auto"/>
      </w:pPr>
    </w:p>
    <w:p w14:paraId="428F9779" w14:textId="77777777" w:rsidR="008B3D13" w:rsidRDefault="008B3D13" w:rsidP="008B3D13">
      <w:pPr>
        <w:spacing w:line="360" w:lineRule="auto"/>
      </w:pPr>
    </w:p>
    <w:p w14:paraId="7EEF6A5F" w14:textId="39526037" w:rsidR="008B3D13" w:rsidRPr="008B3D13" w:rsidRDefault="008B3D13" w:rsidP="008B3D13">
      <w:pPr>
        <w:spacing w:line="360" w:lineRule="auto"/>
        <w:rPr>
          <w:b/>
          <w:bCs/>
          <w:sz w:val="28"/>
          <w:szCs w:val="28"/>
        </w:rPr>
      </w:pPr>
      <w:r w:rsidRPr="008B3D13">
        <w:rPr>
          <w:b/>
          <w:bCs/>
          <w:sz w:val="28"/>
          <w:szCs w:val="28"/>
        </w:rPr>
        <w:t>Explicit Setup for Forward Substitution</w:t>
      </w:r>
    </w:p>
    <w:p w14:paraId="076252BB" w14:textId="77777777" w:rsidR="008B3D13" w:rsidRDefault="008B3D13" w:rsidP="008B3D13">
      <w:pPr>
        <w:spacing w:line="360" w:lineRule="auto"/>
      </w:pPr>
    </w:p>
    <w:p w14:paraId="243C1241" w14:textId="77777777" w:rsidR="00E04997" w:rsidRDefault="008B3D13" w:rsidP="008B3D13">
      <w:pPr>
        <w:pStyle w:val="ListParagraph"/>
        <w:numPr>
          <w:ilvl w:val="0"/>
          <w:numId w:val="268"/>
        </w:numPr>
        <w:spacing w:line="360" w:lineRule="auto"/>
      </w:pPr>
      <w:r w:rsidRPr="008B3D13">
        <w:rPr>
          <w:u w:val="single"/>
        </w:rPr>
        <w:t>Series of Lower Triangle Linear Relations</w:t>
      </w:r>
      <w:r>
        <w:t>: The matrix equation</w:t>
      </w:r>
    </w:p>
    <w:p w14:paraId="03265F60" w14:textId="77777777" w:rsidR="00E04997" w:rsidRPr="00E04997" w:rsidRDefault="00E04997" w:rsidP="00E04997">
      <w:pPr>
        <w:spacing w:line="360" w:lineRule="auto"/>
        <w:rPr>
          <w:u w:val="single"/>
        </w:rPr>
      </w:pPr>
    </w:p>
    <w:p w14:paraId="6FDB84A3" w14:textId="77777777" w:rsidR="00E04997" w:rsidRDefault="008B3D13" w:rsidP="00E04997">
      <w:pPr>
        <w:pStyle w:val="ListParagraph"/>
        <w:spacing w:line="360" w:lineRule="auto"/>
        <w:ind w:left="360"/>
      </w:pPr>
      <m:oMathPara>
        <m:oMath>
          <m:r>
            <w:rPr>
              <w:rFonts w:ascii="Cambria Math" w:hAnsi="Cambria Math"/>
            </w:rPr>
            <m:t>Lx=b</m:t>
          </m:r>
        </m:oMath>
      </m:oMathPara>
    </w:p>
    <w:p w14:paraId="655EBB71" w14:textId="77777777" w:rsidR="00E04997" w:rsidRDefault="00E04997" w:rsidP="00E04997">
      <w:pPr>
        <w:spacing w:line="360" w:lineRule="auto"/>
      </w:pPr>
    </w:p>
    <w:p w14:paraId="05521ED6" w14:textId="77777777" w:rsidR="00E04997" w:rsidRDefault="008B3D13" w:rsidP="00E04997">
      <w:pPr>
        <w:pStyle w:val="ListParagraph"/>
        <w:spacing w:line="360" w:lineRule="auto"/>
        <w:ind w:left="360"/>
      </w:pPr>
      <w:r>
        <w:t>can be written as a system of linear equations</w:t>
      </w:r>
    </w:p>
    <w:p w14:paraId="507286CA" w14:textId="77777777" w:rsidR="00E04997" w:rsidRDefault="00E04997" w:rsidP="00E04997">
      <w:pPr>
        <w:spacing w:line="360" w:lineRule="auto"/>
      </w:pPr>
    </w:p>
    <w:p w14:paraId="4E652A01"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p w14:paraId="7370D1B4" w14:textId="77777777" w:rsidR="00E04997" w:rsidRDefault="00E04997" w:rsidP="00E04997">
      <w:pPr>
        <w:spacing w:line="360" w:lineRule="auto"/>
      </w:pPr>
    </w:p>
    <w:p w14:paraId="6E49BF42"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3D5D97E" w14:textId="77777777" w:rsidR="00E04997" w:rsidRDefault="00E04997" w:rsidP="00E04997">
      <w:pPr>
        <w:spacing w:line="360" w:lineRule="auto"/>
      </w:pPr>
    </w:p>
    <w:p w14:paraId="404A2529" w14:textId="08374C6B" w:rsidR="00E04997" w:rsidRDefault="00E04997" w:rsidP="00E04997">
      <w:pPr>
        <w:pStyle w:val="ListParagraph"/>
        <w:spacing w:line="360" w:lineRule="auto"/>
        <w:ind w:left="360"/>
      </w:pPr>
      <m:oMathPara>
        <m:oMath>
          <m:r>
            <w:rPr>
              <w:rFonts w:ascii="Cambria Math" w:hAnsi="Cambria Math"/>
            </w:rPr>
            <m:t>⋮     +     ⋮     +     ⋱     =     ⋮</m:t>
          </m:r>
        </m:oMath>
      </m:oMathPara>
    </w:p>
    <w:p w14:paraId="14821A06" w14:textId="77777777" w:rsidR="00E04997" w:rsidRDefault="00E04997" w:rsidP="00E04997">
      <w:pPr>
        <w:spacing w:line="360" w:lineRule="auto"/>
      </w:pPr>
    </w:p>
    <w:p w14:paraId="14314F4B" w14:textId="1E05A153" w:rsidR="008B3D13" w:rsidRP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p w14:paraId="09703EC4" w14:textId="77777777" w:rsidR="00E04997" w:rsidRDefault="00E04997" w:rsidP="00E04997">
      <w:pPr>
        <w:spacing w:line="360" w:lineRule="auto"/>
      </w:pPr>
    </w:p>
    <w:p w14:paraId="6DE716BB" w14:textId="77777777" w:rsidR="00E04997" w:rsidRDefault="00E04997" w:rsidP="008B3D13">
      <w:pPr>
        <w:pStyle w:val="ListParagraph"/>
        <w:numPr>
          <w:ilvl w:val="0"/>
          <w:numId w:val="268"/>
        </w:numPr>
        <w:spacing w:line="360" w:lineRule="auto"/>
      </w:pPr>
      <w:r>
        <w:rPr>
          <w:u w:val="single"/>
        </w:rPr>
        <w:t>Closed Form Solution</w:t>
      </w:r>
      <w:r>
        <w:t>: The resulting formulas are:</w:t>
      </w:r>
    </w:p>
    <w:p w14:paraId="5C1BEC09" w14:textId="77777777" w:rsidR="00E04997" w:rsidRPr="00E04997" w:rsidRDefault="00E04997" w:rsidP="00E04997">
      <w:pPr>
        <w:spacing w:line="360" w:lineRule="auto"/>
        <w:rPr>
          <w:u w:val="single"/>
        </w:rPr>
      </w:pPr>
    </w:p>
    <w:p w14:paraId="6A4CA58F"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11</m:t>
                  </m:r>
                </m:sub>
              </m:sSub>
            </m:den>
          </m:f>
        </m:oMath>
      </m:oMathPara>
    </w:p>
    <w:p w14:paraId="3957734F" w14:textId="77777777" w:rsidR="00E04997" w:rsidRDefault="00E04997" w:rsidP="00E04997">
      <w:pPr>
        <w:spacing w:line="360" w:lineRule="auto"/>
      </w:pPr>
    </w:p>
    <w:p w14:paraId="473B5E9B"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22</m:t>
                  </m:r>
                </m:sub>
              </m:sSub>
            </m:den>
          </m:f>
        </m:oMath>
      </m:oMathPara>
    </w:p>
    <w:p w14:paraId="347C48BF" w14:textId="77777777" w:rsidR="00E04997" w:rsidRDefault="00E04997" w:rsidP="00E04997">
      <w:pPr>
        <w:spacing w:line="360" w:lineRule="auto"/>
      </w:pPr>
    </w:p>
    <w:p w14:paraId="2BE829DA" w14:textId="4FD06021"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l</m:t>
                      </m:r>
                    </m:e>
                    <m:sub>
                      <m:r>
                        <w:rPr>
                          <w:rFonts w:ascii="Cambria Math" w:hAnsi="Cambria Math"/>
                        </w:rPr>
                        <m:t>2i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sSub>
                <m:sSubPr>
                  <m:ctrlPr>
                    <w:rPr>
                      <w:rFonts w:ascii="Cambria Math" w:hAnsi="Cambria Math"/>
                      <w:i/>
                    </w:rPr>
                  </m:ctrlPr>
                </m:sSubPr>
                <m:e>
                  <m:r>
                    <w:rPr>
                      <w:rFonts w:ascii="Cambria Math" w:hAnsi="Cambria Math"/>
                    </w:rPr>
                    <m:t>l</m:t>
                  </m:r>
                </m:e>
                <m:sub>
                  <m:r>
                    <w:rPr>
                      <w:rFonts w:ascii="Cambria Math" w:hAnsi="Cambria Math"/>
                    </w:rPr>
                    <m:t>mm</m:t>
                  </m:r>
                </m:sub>
              </m:sSub>
            </m:den>
          </m:f>
        </m:oMath>
      </m:oMathPara>
    </w:p>
    <w:p w14:paraId="1414E5BB" w14:textId="77777777" w:rsidR="00E04997" w:rsidRDefault="00E04997" w:rsidP="00E04997">
      <w:pPr>
        <w:spacing w:line="360" w:lineRule="auto"/>
      </w:pPr>
    </w:p>
    <w:p w14:paraId="337A4576" w14:textId="77777777" w:rsidR="00E04997" w:rsidRDefault="00E04997" w:rsidP="00E04997">
      <w:pPr>
        <w:spacing w:line="360" w:lineRule="auto"/>
      </w:pPr>
    </w:p>
    <w:p w14:paraId="2591E6C2" w14:textId="573D7C78" w:rsidR="00E04997" w:rsidRPr="00E04997" w:rsidRDefault="00E04997" w:rsidP="00E04997">
      <w:pPr>
        <w:spacing w:line="360" w:lineRule="auto"/>
        <w:rPr>
          <w:b/>
          <w:bCs/>
          <w:sz w:val="28"/>
          <w:szCs w:val="28"/>
        </w:rPr>
      </w:pPr>
      <w:r w:rsidRPr="00E04997">
        <w:rPr>
          <w:b/>
          <w:bCs/>
          <w:sz w:val="28"/>
          <w:szCs w:val="28"/>
        </w:rPr>
        <w:t>Properties</w:t>
      </w:r>
    </w:p>
    <w:p w14:paraId="74226A11" w14:textId="77777777" w:rsidR="00E04997" w:rsidRDefault="00E04997" w:rsidP="00E04997">
      <w:pPr>
        <w:spacing w:line="360" w:lineRule="auto"/>
      </w:pPr>
    </w:p>
    <w:p w14:paraId="69D687BF" w14:textId="14013C55" w:rsidR="00E04997" w:rsidRDefault="00E04997" w:rsidP="00E04997">
      <w:pPr>
        <w:pStyle w:val="ListParagraph"/>
        <w:numPr>
          <w:ilvl w:val="0"/>
          <w:numId w:val="269"/>
        </w:numPr>
        <w:spacing w:line="360" w:lineRule="auto"/>
      </w:pPr>
      <w:r w:rsidRPr="00E04997">
        <w:rPr>
          <w:u w:val="single"/>
        </w:rPr>
        <w:t>Transpose of Upper/Lower Triangular Matrices</w:t>
      </w:r>
      <w:r>
        <w:t>: The transpose of an upper triangular matrix is a lower triangular matrix and vice versa.</w:t>
      </w:r>
    </w:p>
    <w:p w14:paraId="6DC639B8" w14:textId="69052F2A" w:rsidR="00E04997" w:rsidRDefault="00E04997" w:rsidP="00E04997">
      <w:pPr>
        <w:pStyle w:val="ListParagraph"/>
        <w:numPr>
          <w:ilvl w:val="0"/>
          <w:numId w:val="269"/>
        </w:numPr>
        <w:spacing w:line="360" w:lineRule="auto"/>
      </w:pPr>
      <w:r>
        <w:rPr>
          <w:u w:val="single"/>
        </w:rPr>
        <w:t>Triangular Symmetric is also Diagonal</w:t>
      </w:r>
      <w:r w:rsidRPr="00E04997">
        <w:t>:</w:t>
      </w:r>
      <w:r>
        <w:t xml:space="preserve"> A matrix that is both symmetric and triangular is diagonal.</w:t>
      </w:r>
    </w:p>
    <w:p w14:paraId="3B92C50D" w14:textId="77777777" w:rsidR="00E43388" w:rsidRDefault="000E5A22" w:rsidP="00E04997">
      <w:pPr>
        <w:pStyle w:val="ListParagraph"/>
        <w:numPr>
          <w:ilvl w:val="0"/>
          <w:numId w:val="269"/>
        </w:numPr>
        <w:spacing w:line="360" w:lineRule="auto"/>
      </w:pPr>
      <w:r>
        <w:rPr>
          <w:u w:val="single"/>
        </w:rPr>
        <w:t>Triangular Normal Matrix is also Diagonal</w:t>
      </w:r>
      <w:r w:rsidRPr="000E5A22">
        <w:t>:</w:t>
      </w:r>
      <w:r>
        <w:t xml:space="preserve"> In a similar vein, a matrix which is both normal – meaning</w:t>
      </w:r>
    </w:p>
    <w:p w14:paraId="40721839" w14:textId="77777777" w:rsidR="00E43388" w:rsidRPr="00E43388" w:rsidRDefault="00E43388" w:rsidP="00E43388">
      <w:pPr>
        <w:spacing w:line="360" w:lineRule="auto"/>
        <w:rPr>
          <w:u w:val="single"/>
        </w:rPr>
      </w:pPr>
    </w:p>
    <w:p w14:paraId="69D7B234" w14:textId="77777777" w:rsidR="00E43388" w:rsidRDefault="000E5A22" w:rsidP="00E43388">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2963467F" w14:textId="77777777" w:rsidR="00E43388" w:rsidRDefault="00E43388" w:rsidP="00E43388">
      <w:pPr>
        <w:spacing w:line="360" w:lineRule="auto"/>
      </w:pPr>
    </w:p>
    <w:p w14:paraId="58FEDA89" w14:textId="60942CAF" w:rsidR="000E5A22" w:rsidRDefault="000E5A22" w:rsidP="00E43388">
      <w:pPr>
        <w:pStyle w:val="ListParagraph"/>
        <w:spacing w:line="360" w:lineRule="auto"/>
        <w:ind w:left="360"/>
      </w:pPr>
      <w:r>
        <w:lastRenderedPageBreak/>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conjugate transpose – and triangular is also diagonal. This can be seen by looking at the diagonal entries of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w:t>
      </w:r>
    </w:p>
    <w:p w14:paraId="22E15BDE" w14:textId="27599185" w:rsidR="000E5A22" w:rsidRDefault="000E5A22" w:rsidP="00E04997">
      <w:pPr>
        <w:pStyle w:val="ListParagraph"/>
        <w:numPr>
          <w:ilvl w:val="0"/>
          <w:numId w:val="269"/>
        </w:numPr>
        <w:spacing w:line="360" w:lineRule="auto"/>
      </w:pPr>
      <w:r>
        <w:rPr>
          <w:u w:val="single"/>
        </w:rPr>
        <w:t>Determinant/Permanent of Triangular Matrices</w:t>
      </w:r>
      <w:r w:rsidRPr="000E5A22">
        <w:t>:</w:t>
      </w:r>
      <w:r>
        <w:t xml:space="preserve"> The determinant and the permanent of triangular matrices is equal to the product of the diagonal entries, as can be checked by direct computation.</w:t>
      </w:r>
    </w:p>
    <w:p w14:paraId="06D1FF4E" w14:textId="55C0A989" w:rsidR="000E5A22" w:rsidRDefault="000E5A22" w:rsidP="00E04997">
      <w:pPr>
        <w:pStyle w:val="ListParagraph"/>
        <w:numPr>
          <w:ilvl w:val="0"/>
          <w:numId w:val="269"/>
        </w:numPr>
        <w:spacing w:line="360" w:lineRule="auto"/>
      </w:pPr>
      <w:r>
        <w:rPr>
          <w:u w:val="single"/>
        </w:rPr>
        <w:t>Eigenvalues of a Triangular Matrix</w:t>
      </w:r>
      <w:r w:rsidRPr="000E5A22">
        <w:t>:</w:t>
      </w:r>
      <w:r>
        <w:t xml:space="preserve"> In particular, the eigenvalues of a triangular matrix are exactly its diagonal entries.</w:t>
      </w:r>
    </w:p>
    <w:p w14:paraId="534C17A9" w14:textId="77777777" w:rsidR="00E43388" w:rsidRDefault="000E5A22" w:rsidP="00E04997">
      <w:pPr>
        <w:pStyle w:val="ListParagraph"/>
        <w:numPr>
          <w:ilvl w:val="0"/>
          <w:numId w:val="269"/>
        </w:numPr>
        <w:spacing w:line="360" w:lineRule="auto"/>
      </w:pPr>
      <w:r>
        <w:rPr>
          <w:u w:val="single"/>
        </w:rPr>
        <w:t>Algebraic Multiplicity of the Eigenvalues</w:t>
      </w:r>
      <w:r w:rsidRPr="000E5A22">
        <w:t>:</w:t>
      </w:r>
      <w:r>
        <w:t xml:space="preserve"> Each eigenvalue occurs exactly </w:t>
      </w:r>
      <m:oMath>
        <m:r>
          <w:rPr>
            <w:rFonts w:ascii="Cambria Math" w:hAnsi="Cambria Math"/>
          </w:rPr>
          <m:t>k</m:t>
        </m:r>
      </m:oMath>
      <w:r>
        <w:t xml:space="preserve"> times on the diagonal, where </w:t>
      </w:r>
      <m:oMath>
        <m:r>
          <w:rPr>
            <w:rFonts w:ascii="Cambria Math" w:hAnsi="Cambria Math"/>
          </w:rPr>
          <m:t>k</m:t>
        </m:r>
      </m:oMath>
      <w:r>
        <w:t xml:space="preserve"> is the algebraic multiplicity, i.e., its multiplicity as a root of the characteristic polynomial</w:t>
      </w:r>
    </w:p>
    <w:p w14:paraId="5FEAF100" w14:textId="77777777" w:rsidR="00E43388" w:rsidRPr="00E43388" w:rsidRDefault="00E43388" w:rsidP="00E43388">
      <w:pPr>
        <w:spacing w:line="360" w:lineRule="auto"/>
        <w:rPr>
          <w:u w:val="single"/>
        </w:rPr>
      </w:pPr>
    </w:p>
    <w:p w14:paraId="77F1BC21"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=det</m:t>
          </m:r>
          <m:d>
            <m:dPr>
              <m:ctrlPr>
                <w:rPr>
                  <w:rFonts w:ascii="Cambria Math" w:hAnsi="Cambria Math"/>
                  <w:i/>
                </w:rPr>
              </m:ctrlPr>
            </m:dPr>
            <m:e>
              <m:r>
                <w:rPr>
                  <w:rFonts w:ascii="Cambria Math" w:hAnsi="Cambria Math"/>
                </w:rPr>
                <m:t>xI-A</m:t>
              </m:r>
            </m:e>
          </m:d>
        </m:oMath>
      </m:oMathPara>
    </w:p>
    <w:p w14:paraId="01E17DC7" w14:textId="77777777" w:rsidR="00E43388" w:rsidRDefault="00E43388" w:rsidP="00E43388">
      <w:pPr>
        <w:spacing w:line="360" w:lineRule="auto"/>
      </w:pPr>
    </w:p>
    <w:p w14:paraId="16321820" w14:textId="42A2EE3F" w:rsidR="000E5A22" w:rsidRDefault="000E5A22" w:rsidP="00E43388">
      <w:pPr>
        <w:pStyle w:val="ListParagraph"/>
        <w:spacing w:line="360" w:lineRule="auto"/>
        <w:ind w:left="360"/>
      </w:pPr>
      <w:r>
        <w:t xml:space="preserve">of </w:t>
      </w:r>
      <m:oMath>
        <m:r>
          <w:rPr>
            <w:rFonts w:ascii="Cambria Math" w:hAnsi="Cambria Math"/>
          </w:rPr>
          <m:t>A</m:t>
        </m:r>
      </m:oMath>
      <w:r>
        <w:t>.</w:t>
      </w:r>
    </w:p>
    <w:p w14:paraId="6C17A851" w14:textId="77777777" w:rsidR="00E43388" w:rsidRDefault="000E5A22" w:rsidP="00E04997">
      <w:pPr>
        <w:pStyle w:val="ListParagraph"/>
        <w:numPr>
          <w:ilvl w:val="0"/>
          <w:numId w:val="269"/>
        </w:numPr>
        <w:spacing w:line="360" w:lineRule="auto"/>
      </w:pPr>
      <w:r>
        <w:rPr>
          <w:u w:val="single"/>
        </w:rPr>
        <w:t>Characteristic Polynomial of a Triangular Matrix</w:t>
      </w:r>
      <w:r w:rsidRPr="000E5A22">
        <w:t>:</w:t>
      </w:r>
      <w:r>
        <w:t xml:space="preserve"> In other words, the characteristic polynomial of a triangular </w:t>
      </w:r>
      <m:oMath>
        <m:r>
          <w:rPr>
            <w:rFonts w:ascii="Cambria Math" w:hAnsi="Cambria Math"/>
          </w:rPr>
          <m:t>n×n</m:t>
        </m:r>
      </m:oMath>
      <w:r>
        <w:t xml:space="preserve"> matrix </w:t>
      </w:r>
      <m:oMath>
        <m:r>
          <w:rPr>
            <w:rFonts w:ascii="Cambria Math" w:hAnsi="Cambria Math"/>
          </w:rPr>
          <m:t>A</m:t>
        </m:r>
      </m:oMath>
      <w:r>
        <w:t xml:space="preserve"> is exactly</w:t>
      </w:r>
    </w:p>
    <w:p w14:paraId="58987953" w14:textId="77777777" w:rsidR="00E43388" w:rsidRPr="00E43388" w:rsidRDefault="00E43388" w:rsidP="00E43388">
      <w:pPr>
        <w:spacing w:line="360" w:lineRule="auto"/>
        <w:rPr>
          <w:u w:val="single"/>
        </w:rPr>
      </w:pPr>
    </w:p>
    <w:p w14:paraId="579E3807"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m:oMathPara>
    </w:p>
    <w:p w14:paraId="633417E2" w14:textId="77777777" w:rsidR="00E43388" w:rsidRDefault="00E43388" w:rsidP="00E43388">
      <w:pPr>
        <w:spacing w:line="360" w:lineRule="auto"/>
      </w:pPr>
    </w:p>
    <w:p w14:paraId="2E5DE999" w14:textId="60851AE2" w:rsidR="000E5A22" w:rsidRDefault="000E5A22" w:rsidP="00E43388">
      <w:pPr>
        <w:pStyle w:val="ListParagraph"/>
        <w:spacing w:line="360" w:lineRule="auto"/>
        <w:ind w:left="360"/>
      </w:pPr>
      <w:r>
        <w:t xml:space="preserve">i.e., the unique degree </w:t>
      </w:r>
      <m:oMath>
        <m:r>
          <w:rPr>
            <w:rFonts w:ascii="Cambria Math" w:hAnsi="Cambria Math"/>
          </w:rPr>
          <m:t>n</m:t>
        </m:r>
      </m:oMath>
      <w:r>
        <w:t xml:space="preserve"> polynomial whose roots are the diagonal entries of </w:t>
      </w:r>
      <m:oMath>
        <m:r>
          <w:rPr>
            <w:rFonts w:ascii="Cambria Math" w:hAnsi="Cambria Math"/>
          </w:rPr>
          <m:t>A</m:t>
        </m:r>
      </m:oMath>
      <w:r>
        <w:t xml:space="preserve"> with multiplicities.</w:t>
      </w:r>
    </w:p>
    <w:p w14:paraId="1A12A0FB" w14:textId="252EBDB7" w:rsidR="00E43388" w:rsidRDefault="00E43388" w:rsidP="00E04997">
      <w:pPr>
        <w:pStyle w:val="ListParagraph"/>
        <w:numPr>
          <w:ilvl w:val="0"/>
          <w:numId w:val="269"/>
        </w:numPr>
        <w:spacing w:line="360" w:lineRule="auto"/>
      </w:pPr>
      <w:r>
        <w:rPr>
          <w:u w:val="single"/>
        </w:rPr>
        <w:t>Determinant of a Characteristic Polynomial</w:t>
      </w:r>
      <w:r w:rsidRPr="00E43388">
        <w:t>:</w:t>
      </w:r>
      <w:r>
        <w:t xml:space="preserve"> To see this, it may be observed that </w:t>
      </w:r>
      <m:oMath>
        <m:r>
          <w:rPr>
            <w:rFonts w:ascii="Cambria Math" w:hAnsi="Cambria Math"/>
          </w:rPr>
          <m:t>xI-A</m:t>
        </m:r>
      </m:oMath>
      <w:r>
        <w:t xml:space="preserve"> is also triangular and hence its determinant </w:t>
      </w:r>
      <m:oMath>
        <m:r>
          <w:rPr>
            <w:rFonts w:ascii="Cambria Math" w:hAnsi="Cambria Math"/>
          </w:rPr>
          <m:t>det</m:t>
        </m:r>
        <m:d>
          <m:dPr>
            <m:ctrlPr>
              <w:rPr>
                <w:rFonts w:ascii="Cambria Math" w:hAnsi="Cambria Math"/>
                <w:i/>
              </w:rPr>
            </m:ctrlPr>
          </m:dPr>
          <m:e>
            <m:r>
              <w:rPr>
                <w:rFonts w:ascii="Cambria Math" w:hAnsi="Cambria Math"/>
              </w:rPr>
              <m:t>xI-A</m:t>
            </m:r>
          </m:e>
        </m:d>
      </m:oMath>
      <w:r>
        <w:t xml:space="preserve"> is the product of its diagonal entries </w:t>
      </w:r>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w:r>
        <w:t xml:space="preserve"> (Axler (1997)).</w:t>
      </w:r>
    </w:p>
    <w:p w14:paraId="28ECB361" w14:textId="77777777" w:rsidR="00E43388" w:rsidRDefault="00E43388" w:rsidP="00E43388">
      <w:pPr>
        <w:spacing w:line="360" w:lineRule="auto"/>
      </w:pPr>
    </w:p>
    <w:p w14:paraId="69225D04" w14:textId="77777777" w:rsidR="00E43388" w:rsidRDefault="00E43388" w:rsidP="00E43388">
      <w:pPr>
        <w:spacing w:line="360" w:lineRule="auto"/>
      </w:pPr>
    </w:p>
    <w:p w14:paraId="3F908E4D" w14:textId="33E404A9" w:rsidR="00E43388" w:rsidRPr="00E43388" w:rsidRDefault="00E43388" w:rsidP="00E43388">
      <w:pPr>
        <w:spacing w:line="360" w:lineRule="auto"/>
        <w:rPr>
          <w:b/>
          <w:bCs/>
          <w:sz w:val="28"/>
          <w:szCs w:val="28"/>
        </w:rPr>
      </w:pPr>
      <w:r w:rsidRPr="00E43388">
        <w:rPr>
          <w:b/>
          <w:bCs/>
          <w:sz w:val="28"/>
          <w:szCs w:val="28"/>
        </w:rPr>
        <w:t>Special Forms – Unitriangular Matrix</w:t>
      </w:r>
    </w:p>
    <w:p w14:paraId="310B0A16" w14:textId="77777777" w:rsidR="00E43388" w:rsidRDefault="00E43388" w:rsidP="00E43388">
      <w:pPr>
        <w:spacing w:line="360" w:lineRule="auto"/>
      </w:pPr>
    </w:p>
    <w:p w14:paraId="71368356" w14:textId="1FCD2720" w:rsidR="00E43388" w:rsidRDefault="00E43388" w:rsidP="00E43388">
      <w:pPr>
        <w:pStyle w:val="ListParagraph"/>
        <w:numPr>
          <w:ilvl w:val="0"/>
          <w:numId w:val="270"/>
        </w:numPr>
        <w:spacing w:line="360" w:lineRule="auto"/>
      </w:pPr>
      <w:r w:rsidRPr="00E43388">
        <w:rPr>
          <w:u w:val="single"/>
        </w:rPr>
        <w:t>Definition of a Unitriangular Matrix</w:t>
      </w:r>
      <w:r>
        <w:t xml:space="preserve">: If the entries on the main diagonal of an upper or a lower triangular matrix are all </w:t>
      </w:r>
      <m:oMath>
        <m:r>
          <w:rPr>
            <w:rFonts w:ascii="Cambria Math" w:hAnsi="Cambria Math"/>
          </w:rPr>
          <m:t>1</m:t>
        </m:r>
      </m:oMath>
      <w:r>
        <w:t xml:space="preserve">, the matrix is called upper/lower </w:t>
      </w:r>
      <w:r w:rsidRPr="00E43388">
        <w:rPr>
          <w:i/>
          <w:iCs/>
        </w:rPr>
        <w:t>unitriangular</w:t>
      </w:r>
      <w:r>
        <w:t>.</w:t>
      </w:r>
    </w:p>
    <w:p w14:paraId="725C7B58" w14:textId="5075B2B8" w:rsidR="00100871" w:rsidRDefault="00100871" w:rsidP="00E43388">
      <w:pPr>
        <w:pStyle w:val="ListParagraph"/>
        <w:numPr>
          <w:ilvl w:val="0"/>
          <w:numId w:val="270"/>
        </w:numPr>
        <w:spacing w:line="360" w:lineRule="auto"/>
      </w:pPr>
      <w:r>
        <w:rPr>
          <w:u w:val="single"/>
        </w:rPr>
        <w:lastRenderedPageBreak/>
        <w:t>Unit/Normed Upper/Lower Triangular</w:t>
      </w:r>
      <w:r w:rsidRPr="00100871">
        <w:t>:</w:t>
      </w:r>
      <w:r>
        <w:t xml:space="preserve"> Other names used for these matrices are </w:t>
      </w:r>
      <w:r>
        <w:rPr>
          <w:i/>
          <w:iCs/>
        </w:rPr>
        <w:t>unit</w:t>
      </w:r>
      <w:r>
        <w:t xml:space="preserve"> – lower or upper – </w:t>
      </w:r>
      <w:r>
        <w:rPr>
          <w:i/>
          <w:iCs/>
        </w:rPr>
        <w:t>triangular</w:t>
      </w:r>
      <w:r>
        <w:t xml:space="preserve">, or very rarely </w:t>
      </w:r>
      <w:r>
        <w:rPr>
          <w:i/>
          <w:iCs/>
        </w:rPr>
        <w:t>normed</w:t>
      </w:r>
      <w:r>
        <w:rPr>
          <w:i/>
          <w:iCs/>
        </w:rPr>
        <w:softHyphen/>
      </w:r>
      <w:r>
        <w:t xml:space="preserve"> – lower or upper – </w:t>
      </w:r>
      <w:r>
        <w:rPr>
          <w:i/>
          <w:iCs/>
        </w:rPr>
        <w:t>triangular</w:t>
      </w:r>
      <w:r>
        <w:t>. However, a unit triangular matrix is not the same as a unit matrix, and the normed triangular matrix has nothing to do with the notion of a matrix norm.</w:t>
      </w:r>
    </w:p>
    <w:p w14:paraId="5871A094" w14:textId="3BBF2799" w:rsidR="00100871" w:rsidRDefault="00100871" w:rsidP="00E43388">
      <w:pPr>
        <w:pStyle w:val="ListParagraph"/>
        <w:numPr>
          <w:ilvl w:val="0"/>
          <w:numId w:val="270"/>
        </w:numPr>
        <w:spacing w:line="360" w:lineRule="auto"/>
      </w:pPr>
      <w:r>
        <w:rPr>
          <w:u w:val="single"/>
        </w:rPr>
        <w:t>All Finite Unitriangular Matrices are Unipotent</w:t>
      </w:r>
      <w:r>
        <w:t>.</w:t>
      </w:r>
    </w:p>
    <w:p w14:paraId="67E95427" w14:textId="77777777" w:rsidR="00B13DB4" w:rsidRDefault="00B13DB4" w:rsidP="00B13DB4">
      <w:pPr>
        <w:spacing w:line="360" w:lineRule="auto"/>
      </w:pPr>
    </w:p>
    <w:p w14:paraId="32EE5FC8" w14:textId="77777777" w:rsidR="00B13DB4" w:rsidRDefault="00B13DB4" w:rsidP="00B13DB4">
      <w:pPr>
        <w:spacing w:line="360" w:lineRule="auto"/>
      </w:pPr>
    </w:p>
    <w:p w14:paraId="2B010A88" w14:textId="78E268A1" w:rsidR="00B13DB4" w:rsidRPr="00B13DB4" w:rsidRDefault="00B13DB4" w:rsidP="00B13DB4">
      <w:pPr>
        <w:spacing w:line="360" w:lineRule="auto"/>
        <w:rPr>
          <w:b/>
          <w:bCs/>
          <w:sz w:val="28"/>
          <w:szCs w:val="28"/>
        </w:rPr>
      </w:pPr>
      <w:r w:rsidRPr="00B13DB4">
        <w:rPr>
          <w:b/>
          <w:bCs/>
          <w:sz w:val="28"/>
          <w:szCs w:val="28"/>
        </w:rPr>
        <w:t>Special Form – Strictly Triangular Matrix</w:t>
      </w:r>
    </w:p>
    <w:p w14:paraId="23685A9E" w14:textId="77777777" w:rsidR="00B13DB4" w:rsidRDefault="00B13DB4" w:rsidP="00B13DB4">
      <w:pPr>
        <w:spacing w:line="360" w:lineRule="auto"/>
      </w:pPr>
    </w:p>
    <w:p w14:paraId="5ECEA176" w14:textId="0D21592D" w:rsidR="00B13DB4" w:rsidRDefault="00B13DB4" w:rsidP="00B13DB4">
      <w:pPr>
        <w:pStyle w:val="ListParagraph"/>
        <w:numPr>
          <w:ilvl w:val="0"/>
          <w:numId w:val="271"/>
        </w:numPr>
        <w:spacing w:line="360" w:lineRule="auto"/>
      </w:pPr>
      <w:r w:rsidRPr="00B13DB4">
        <w:rPr>
          <w:u w:val="single"/>
        </w:rPr>
        <w:t>Definition of a Strictly Triangular Matrix</w:t>
      </w:r>
      <w:r>
        <w:t xml:space="preserve">: If all of the entries on the main diagonal on an upper or a lower triangular matrix are also 0, the matrix is called </w:t>
      </w:r>
      <w:r w:rsidRPr="00B13DB4">
        <w:rPr>
          <w:i/>
          <w:iCs/>
        </w:rPr>
        <w:t>strictly</w:t>
      </w:r>
      <w:r>
        <w:t xml:space="preserve"> upper or lower </w:t>
      </w:r>
      <w:r w:rsidRPr="00B13DB4">
        <w:rPr>
          <w:i/>
          <w:iCs/>
        </w:rPr>
        <w:t>triangular</w:t>
      </w:r>
      <w:r>
        <w:t>.</w:t>
      </w:r>
    </w:p>
    <w:p w14:paraId="26CCD683" w14:textId="7A987FBF" w:rsidR="00B13DB4" w:rsidRDefault="00B13DB4" w:rsidP="00B13DB4">
      <w:pPr>
        <w:pStyle w:val="ListParagraph"/>
        <w:numPr>
          <w:ilvl w:val="0"/>
          <w:numId w:val="271"/>
        </w:numPr>
        <w:spacing w:line="360" w:lineRule="auto"/>
      </w:pPr>
      <w:r>
        <w:rPr>
          <w:u w:val="single"/>
        </w:rPr>
        <w:t>Finite Strictly Triangular Matrices are Nilpotent</w:t>
      </w:r>
      <w:r w:rsidRPr="00B13DB4">
        <w:t>:</w:t>
      </w:r>
      <w:r>
        <w:t xml:space="preserve"> All finite strictly triangular matrices are nilpotent of index at most </w:t>
      </w:r>
      <m:oMath>
        <m:r>
          <w:rPr>
            <w:rFonts w:ascii="Cambria Math" w:hAnsi="Cambria Math"/>
          </w:rPr>
          <m:t>n</m:t>
        </m:r>
      </m:oMath>
      <w:r>
        <w:t xml:space="preserve"> as a consequence of the Cayley-Hamilton theorem.</w:t>
      </w:r>
    </w:p>
    <w:p w14:paraId="3E394966" w14:textId="77777777" w:rsidR="006D6DFF" w:rsidRDefault="006D6DFF" w:rsidP="006D6DFF">
      <w:pPr>
        <w:spacing w:line="360" w:lineRule="auto"/>
      </w:pPr>
    </w:p>
    <w:p w14:paraId="14EA8038" w14:textId="77777777" w:rsidR="006D6DFF" w:rsidRDefault="006D6DFF" w:rsidP="006D6DFF">
      <w:pPr>
        <w:spacing w:line="360" w:lineRule="auto"/>
      </w:pPr>
    </w:p>
    <w:p w14:paraId="202BD879" w14:textId="5AE36A33" w:rsidR="006D6DFF" w:rsidRPr="006D6DFF" w:rsidRDefault="006D6DFF" w:rsidP="006D6DFF">
      <w:pPr>
        <w:spacing w:line="360" w:lineRule="auto"/>
        <w:rPr>
          <w:b/>
          <w:bCs/>
          <w:sz w:val="28"/>
          <w:szCs w:val="28"/>
        </w:rPr>
      </w:pPr>
      <w:r w:rsidRPr="006D6DFF">
        <w:rPr>
          <w:b/>
          <w:bCs/>
          <w:sz w:val="28"/>
          <w:szCs w:val="28"/>
        </w:rPr>
        <w:t>Special Form – Atomic Triangular Matrix</w:t>
      </w:r>
    </w:p>
    <w:p w14:paraId="572D23FF" w14:textId="77777777" w:rsidR="006D6DFF" w:rsidRDefault="006D6DFF" w:rsidP="006D6DFF">
      <w:pPr>
        <w:spacing w:line="360" w:lineRule="auto"/>
      </w:pPr>
    </w:p>
    <w:p w14:paraId="74A97599" w14:textId="51949576" w:rsidR="006D6DFF" w:rsidRDefault="006D6DFF" w:rsidP="006D6DFF">
      <w:pPr>
        <w:pStyle w:val="ListParagraph"/>
        <w:numPr>
          <w:ilvl w:val="0"/>
          <w:numId w:val="272"/>
        </w:numPr>
        <w:spacing w:line="360" w:lineRule="auto"/>
      </w:pPr>
      <w:r w:rsidRPr="006D6DFF">
        <w:rPr>
          <w:u w:val="single"/>
        </w:rPr>
        <w:t>Definition of Atomic Triangular Matrix</w:t>
      </w:r>
      <w:r>
        <w:t xml:space="preserve">: An </w:t>
      </w:r>
      <w:r w:rsidRPr="006D6DFF">
        <w:rPr>
          <w:i/>
          <w:iCs/>
        </w:rPr>
        <w:t>atomic</w:t>
      </w:r>
      <w:r>
        <w:t xml:space="preserve"> upper or lower </w:t>
      </w:r>
      <w:r w:rsidRPr="006D6DFF">
        <w:rPr>
          <w:i/>
          <w:iCs/>
        </w:rPr>
        <w:t>triangular matrix</w:t>
      </w:r>
      <w:r>
        <w:t xml:space="preserve"> is a special form of unitriangular matrix, where all of the off-diagonal elements are zero, except for the entries in a single column.</w:t>
      </w:r>
    </w:p>
    <w:p w14:paraId="030CDB5A" w14:textId="205A369F" w:rsidR="006D6DFF" w:rsidRDefault="006D6DFF" w:rsidP="006D6DFF">
      <w:pPr>
        <w:pStyle w:val="ListParagraph"/>
        <w:numPr>
          <w:ilvl w:val="0"/>
          <w:numId w:val="272"/>
        </w:numPr>
        <w:spacing w:line="360" w:lineRule="auto"/>
      </w:pPr>
      <w:r>
        <w:rPr>
          <w:u w:val="single"/>
        </w:rPr>
        <w:t>Alternate Names of Atomic Triangular Matrices</w:t>
      </w:r>
      <w:r w:rsidRPr="006D6DFF">
        <w:t>:</w:t>
      </w:r>
      <w:r>
        <w:t xml:space="preserve"> Such a matrix is also called a </w:t>
      </w:r>
      <w:r>
        <w:rPr>
          <w:i/>
          <w:iCs/>
        </w:rPr>
        <w:t>Frobenius matrix</w:t>
      </w:r>
      <w:r>
        <w:t xml:space="preserve">, a </w:t>
      </w:r>
      <w:r>
        <w:rPr>
          <w:i/>
          <w:iCs/>
        </w:rPr>
        <w:t>Gauss matrix</w:t>
      </w:r>
      <w:r>
        <w:t xml:space="preserve">, or a </w:t>
      </w:r>
      <w:r>
        <w:rPr>
          <w:i/>
          <w:iCs/>
        </w:rPr>
        <w:t>Gauss transformation matrix</w:t>
      </w:r>
      <w:r>
        <w:t>.</w:t>
      </w:r>
    </w:p>
    <w:p w14:paraId="7E736528" w14:textId="77777777" w:rsidR="005135B5" w:rsidRDefault="005135B5" w:rsidP="005135B5">
      <w:pPr>
        <w:spacing w:line="360" w:lineRule="auto"/>
      </w:pPr>
    </w:p>
    <w:p w14:paraId="34E00C13" w14:textId="77777777" w:rsidR="005135B5" w:rsidRDefault="005135B5" w:rsidP="005135B5">
      <w:pPr>
        <w:spacing w:line="360" w:lineRule="auto"/>
      </w:pPr>
    </w:p>
    <w:p w14:paraId="216DEA78" w14:textId="5DF8F375" w:rsidR="005135B5" w:rsidRPr="005135B5" w:rsidRDefault="005135B5" w:rsidP="005135B5">
      <w:pPr>
        <w:spacing w:line="360" w:lineRule="auto"/>
        <w:rPr>
          <w:b/>
          <w:bCs/>
          <w:sz w:val="28"/>
          <w:szCs w:val="28"/>
        </w:rPr>
      </w:pPr>
      <w:r w:rsidRPr="005135B5">
        <w:rPr>
          <w:b/>
          <w:bCs/>
          <w:sz w:val="28"/>
          <w:szCs w:val="28"/>
        </w:rPr>
        <w:t>Special Form – Block Triangular Matrix</w:t>
      </w:r>
    </w:p>
    <w:p w14:paraId="5A3113C2" w14:textId="77777777" w:rsidR="005135B5" w:rsidRDefault="005135B5" w:rsidP="005135B5">
      <w:pPr>
        <w:spacing w:line="360" w:lineRule="auto"/>
      </w:pPr>
    </w:p>
    <w:p w14:paraId="6CAB07EC" w14:textId="02580A11" w:rsidR="005135B5" w:rsidRDefault="005135B5" w:rsidP="005135B5">
      <w:pPr>
        <w:pStyle w:val="ListParagraph"/>
        <w:numPr>
          <w:ilvl w:val="0"/>
          <w:numId w:val="273"/>
        </w:numPr>
        <w:spacing w:line="360" w:lineRule="auto"/>
      </w:pPr>
      <w:r w:rsidRPr="005135B5">
        <w:rPr>
          <w:u w:val="single"/>
        </w:rPr>
        <w:t>Definition</w:t>
      </w:r>
      <w:r>
        <w:t>: A block triangular matrix is a block/partitioned matrix that is triangular.</w:t>
      </w:r>
    </w:p>
    <w:p w14:paraId="72036CC2" w14:textId="77777777" w:rsidR="005135B5" w:rsidRDefault="005135B5" w:rsidP="005135B5">
      <w:pPr>
        <w:pStyle w:val="ListParagraph"/>
        <w:numPr>
          <w:ilvl w:val="0"/>
          <w:numId w:val="273"/>
        </w:numPr>
        <w:spacing w:line="360" w:lineRule="auto"/>
      </w:pPr>
      <w:r>
        <w:rPr>
          <w:u w:val="single"/>
        </w:rPr>
        <w:t>Upper Block Triangular</w:t>
      </w:r>
      <w:r w:rsidRPr="005135B5">
        <w:t>:</w:t>
      </w:r>
      <w:r>
        <w:t xml:space="preserve"> A matrix </w:t>
      </w:r>
      <m:oMath>
        <m:r>
          <w:rPr>
            <w:rFonts w:ascii="Cambria Math" w:hAnsi="Cambria Math"/>
          </w:rPr>
          <m:t>A</m:t>
        </m:r>
      </m:oMath>
      <w:r>
        <w:t xml:space="preserve"> is upper block triangular if</w:t>
      </w:r>
    </w:p>
    <w:p w14:paraId="5705E0DA" w14:textId="5B013DEA" w:rsidR="005135B5" w:rsidRPr="005135B5" w:rsidRDefault="005135B5" w:rsidP="005135B5">
      <w:pPr>
        <w:spacing w:line="360" w:lineRule="auto"/>
        <w:rPr>
          <w:u w:val="single"/>
        </w:rPr>
      </w:pPr>
    </w:p>
    <w:p w14:paraId="0CBF518F" w14:textId="77777777" w:rsidR="005135B5" w:rsidRDefault="005135B5" w:rsidP="005135B5">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1k</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2k</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3544D61A" w14:textId="77777777" w:rsidR="005135B5" w:rsidRDefault="005135B5" w:rsidP="005135B5">
      <w:pPr>
        <w:spacing w:line="360" w:lineRule="auto"/>
      </w:pPr>
    </w:p>
    <w:p w14:paraId="00BCE9D8" w14:textId="77777777" w:rsidR="005135B5" w:rsidRDefault="005135B5" w:rsidP="005135B5">
      <w:pPr>
        <w:pStyle w:val="ListParagraph"/>
        <w:spacing w:line="360" w:lineRule="auto"/>
        <w:ind w:left="360"/>
      </w:pPr>
      <w:r>
        <w:t>where</w:t>
      </w:r>
    </w:p>
    <w:p w14:paraId="5F481E3F" w14:textId="77777777" w:rsidR="005135B5" w:rsidRDefault="005135B5" w:rsidP="005135B5">
      <w:pPr>
        <w:spacing w:line="360" w:lineRule="auto"/>
      </w:pPr>
    </w:p>
    <w:p w14:paraId="4C214F92"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6AB75B5E" w14:textId="77777777" w:rsidR="005135B5" w:rsidRDefault="005135B5" w:rsidP="005135B5">
      <w:pPr>
        <w:spacing w:line="360" w:lineRule="auto"/>
      </w:pPr>
    </w:p>
    <w:p w14:paraId="49172C2C" w14:textId="77777777" w:rsidR="005135B5" w:rsidRDefault="005135B5" w:rsidP="005135B5">
      <w:pPr>
        <w:pStyle w:val="ListParagraph"/>
        <w:spacing w:line="360" w:lineRule="auto"/>
        <w:ind w:left="360"/>
      </w:pPr>
      <w:r>
        <w:t>for all</w:t>
      </w:r>
    </w:p>
    <w:p w14:paraId="286AB569" w14:textId="77777777" w:rsidR="005135B5" w:rsidRDefault="005135B5" w:rsidP="005135B5">
      <w:pPr>
        <w:spacing w:line="360" w:lineRule="auto"/>
      </w:pPr>
    </w:p>
    <w:p w14:paraId="0D656BCA" w14:textId="77777777" w:rsidR="005135B5" w:rsidRDefault="005135B5" w:rsidP="005135B5">
      <w:pPr>
        <w:pStyle w:val="ListParagraph"/>
        <w:spacing w:line="360" w:lineRule="auto"/>
        <w:ind w:left="360"/>
      </w:pPr>
      <m:oMathPara>
        <m:oMath>
          <m:r>
            <w:rPr>
              <w:rFonts w:ascii="Cambria Math" w:hAnsi="Cambria Math"/>
            </w:rPr>
            <m:t>i, j=1, ⋯, k</m:t>
          </m:r>
        </m:oMath>
      </m:oMathPara>
    </w:p>
    <w:p w14:paraId="13C9C9A4" w14:textId="77777777" w:rsidR="005135B5" w:rsidRDefault="005135B5" w:rsidP="005135B5">
      <w:pPr>
        <w:spacing w:line="360" w:lineRule="auto"/>
      </w:pPr>
    </w:p>
    <w:p w14:paraId="0CAC53DA" w14:textId="3F4952DF" w:rsidR="005135B5" w:rsidRPr="006D6DFF" w:rsidRDefault="005135B5" w:rsidP="005135B5">
      <w:pPr>
        <w:pStyle w:val="ListParagraph"/>
        <w:spacing w:line="360" w:lineRule="auto"/>
        <w:ind w:left="360"/>
      </w:pPr>
      <w:r>
        <w:t>(Bernstein (2009))</w:t>
      </w:r>
    </w:p>
    <w:p w14:paraId="2B7833BB" w14:textId="77777777" w:rsidR="005135B5" w:rsidRDefault="005135B5" w:rsidP="005135B5">
      <w:pPr>
        <w:pStyle w:val="ListParagraph"/>
        <w:numPr>
          <w:ilvl w:val="0"/>
          <w:numId w:val="273"/>
        </w:numPr>
        <w:spacing w:line="360" w:lineRule="auto"/>
      </w:pPr>
      <w:r>
        <w:rPr>
          <w:u w:val="single"/>
        </w:rPr>
        <w:t>Lower Block Triangular</w:t>
      </w:r>
      <w:r w:rsidRPr="005135B5">
        <w:t>:</w:t>
      </w:r>
      <w:r>
        <w:t xml:space="preserve"> A matrix </w:t>
      </w:r>
      <m:oMath>
        <m:r>
          <w:rPr>
            <w:rFonts w:ascii="Cambria Math" w:hAnsi="Cambria Math"/>
          </w:rPr>
          <m:t>A</m:t>
        </m:r>
      </m:oMath>
      <w:r>
        <w:t xml:space="preserve"> is lower block triangular if</w:t>
      </w:r>
    </w:p>
    <w:p w14:paraId="738C8979" w14:textId="77777777" w:rsidR="005135B5" w:rsidRPr="005135B5" w:rsidRDefault="005135B5" w:rsidP="005135B5">
      <w:pPr>
        <w:spacing w:line="360" w:lineRule="auto"/>
        <w:rPr>
          <w:u w:val="single"/>
        </w:rPr>
      </w:pPr>
    </w:p>
    <w:p w14:paraId="5D1A49EC" w14:textId="77777777" w:rsidR="005135B5" w:rsidRDefault="005135B5" w:rsidP="005135B5">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k1</m:t>
                              </m:r>
                            </m:sub>
                          </m:sSub>
                        </m:e>
                        <m:e>
                          <m:sSub>
                            <m:sSubPr>
                              <m:ctrlPr>
                                <w:rPr>
                                  <w:rFonts w:ascii="Cambria Math" w:hAnsi="Cambria Math"/>
                                  <w:i/>
                                </w:rPr>
                              </m:ctrlPr>
                            </m:sSubPr>
                            <m:e>
                              <m:r>
                                <w:rPr>
                                  <w:rFonts w:ascii="Cambria Math" w:hAnsi="Cambria Math"/>
                                </w:rPr>
                                <m:t>A</m:t>
                              </m:r>
                            </m:e>
                            <m:sub>
                              <m:r>
                                <w:rPr>
                                  <w:rFonts w:ascii="Cambria Math" w:hAnsi="Cambria Math"/>
                                </w:rPr>
                                <m:t>k2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203E9833" w14:textId="77777777" w:rsidR="005135B5" w:rsidRDefault="005135B5" w:rsidP="005135B5">
      <w:pPr>
        <w:spacing w:line="360" w:lineRule="auto"/>
      </w:pPr>
    </w:p>
    <w:p w14:paraId="55E354C0" w14:textId="77777777" w:rsidR="005135B5" w:rsidRDefault="005135B5" w:rsidP="005135B5">
      <w:pPr>
        <w:pStyle w:val="ListParagraph"/>
        <w:spacing w:line="360" w:lineRule="auto"/>
        <w:ind w:left="360"/>
      </w:pPr>
      <w:r>
        <w:t>where</w:t>
      </w:r>
    </w:p>
    <w:p w14:paraId="3826357D" w14:textId="77777777" w:rsidR="005135B5" w:rsidRDefault="005135B5" w:rsidP="005135B5">
      <w:pPr>
        <w:spacing w:line="360" w:lineRule="auto"/>
      </w:pPr>
    </w:p>
    <w:p w14:paraId="38499BCF"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27DCAF24" w14:textId="77777777" w:rsidR="005135B5" w:rsidRDefault="005135B5" w:rsidP="005135B5">
      <w:pPr>
        <w:spacing w:line="360" w:lineRule="auto"/>
      </w:pPr>
    </w:p>
    <w:p w14:paraId="3324A0FE" w14:textId="77777777" w:rsidR="005135B5" w:rsidRDefault="005135B5" w:rsidP="005135B5">
      <w:pPr>
        <w:pStyle w:val="ListParagraph"/>
        <w:spacing w:line="360" w:lineRule="auto"/>
        <w:ind w:left="360"/>
      </w:pPr>
      <w:r>
        <w:t>for all</w:t>
      </w:r>
    </w:p>
    <w:p w14:paraId="1DB20643" w14:textId="77777777" w:rsidR="005135B5" w:rsidRDefault="005135B5" w:rsidP="005135B5">
      <w:pPr>
        <w:spacing w:line="360" w:lineRule="auto"/>
      </w:pPr>
    </w:p>
    <w:p w14:paraId="0A85EE5A" w14:textId="77777777" w:rsidR="005135B5" w:rsidRDefault="005135B5" w:rsidP="005135B5">
      <w:pPr>
        <w:pStyle w:val="ListParagraph"/>
        <w:spacing w:line="360" w:lineRule="auto"/>
        <w:ind w:left="360"/>
      </w:pPr>
      <m:oMathPara>
        <m:oMath>
          <m:r>
            <w:rPr>
              <w:rFonts w:ascii="Cambria Math" w:hAnsi="Cambria Math"/>
            </w:rPr>
            <m:t>i, j=1, ⋯, k</m:t>
          </m:r>
        </m:oMath>
      </m:oMathPara>
    </w:p>
    <w:p w14:paraId="0C301C30" w14:textId="77777777" w:rsidR="005135B5" w:rsidRDefault="005135B5" w:rsidP="005135B5">
      <w:pPr>
        <w:spacing w:line="360" w:lineRule="auto"/>
      </w:pPr>
    </w:p>
    <w:p w14:paraId="5B1B9C6A" w14:textId="2CB60740" w:rsidR="005135B5" w:rsidRDefault="005135B5" w:rsidP="005135B5">
      <w:pPr>
        <w:pStyle w:val="ListParagraph"/>
        <w:spacing w:line="360" w:lineRule="auto"/>
        <w:ind w:left="360"/>
      </w:pPr>
      <w:r>
        <w:t>(Bernstein (2009))</w:t>
      </w:r>
    </w:p>
    <w:p w14:paraId="1BA0A81D" w14:textId="77777777" w:rsidR="005135B5" w:rsidRDefault="005135B5" w:rsidP="005135B5">
      <w:pPr>
        <w:spacing w:line="360" w:lineRule="auto"/>
      </w:pPr>
    </w:p>
    <w:p w14:paraId="101EE826" w14:textId="77777777" w:rsidR="005135B5" w:rsidRDefault="005135B5" w:rsidP="005135B5">
      <w:pPr>
        <w:spacing w:line="360" w:lineRule="auto"/>
      </w:pPr>
    </w:p>
    <w:p w14:paraId="3E788782" w14:textId="71B3FF03" w:rsidR="005135B5" w:rsidRPr="005135B5" w:rsidRDefault="005135B5" w:rsidP="005135B5">
      <w:pPr>
        <w:spacing w:line="360" w:lineRule="auto"/>
        <w:rPr>
          <w:b/>
          <w:bCs/>
          <w:sz w:val="28"/>
          <w:szCs w:val="28"/>
        </w:rPr>
      </w:pPr>
      <w:r w:rsidRPr="005135B5">
        <w:rPr>
          <w:b/>
          <w:bCs/>
          <w:sz w:val="28"/>
          <w:szCs w:val="28"/>
        </w:rPr>
        <w:lastRenderedPageBreak/>
        <w:t>Triangularizability</w:t>
      </w:r>
    </w:p>
    <w:p w14:paraId="57109F19" w14:textId="77777777" w:rsidR="005135B5" w:rsidRDefault="005135B5" w:rsidP="005135B5">
      <w:pPr>
        <w:spacing w:line="360" w:lineRule="auto"/>
      </w:pPr>
    </w:p>
    <w:p w14:paraId="2A6AD092" w14:textId="4FEECCEA" w:rsidR="005135B5" w:rsidRDefault="005135B5" w:rsidP="005135B5">
      <w:pPr>
        <w:pStyle w:val="ListParagraph"/>
        <w:numPr>
          <w:ilvl w:val="0"/>
          <w:numId w:val="274"/>
        </w:numPr>
        <w:spacing w:line="360" w:lineRule="auto"/>
      </w:pPr>
      <w:r w:rsidRPr="005135B5">
        <w:rPr>
          <w:u w:val="single"/>
        </w:rPr>
        <w:t>Matrices that are Triangularizable</w:t>
      </w:r>
      <w:r>
        <w:t>: A matrix that is similar to a triangular matrix is referred to as triangularizable.</w:t>
      </w:r>
    </w:p>
    <w:p w14:paraId="22DE9646" w14:textId="77777777" w:rsidR="00D206A6" w:rsidRDefault="004B37DE" w:rsidP="005135B5">
      <w:pPr>
        <w:pStyle w:val="ListParagraph"/>
        <w:numPr>
          <w:ilvl w:val="0"/>
          <w:numId w:val="274"/>
        </w:numPr>
        <w:spacing w:line="360" w:lineRule="auto"/>
      </w:pPr>
      <w:r>
        <w:rPr>
          <w:u w:val="single"/>
        </w:rPr>
        <w:t>Stabilization of the Basis Flag</w:t>
      </w:r>
      <w:r w:rsidRPr="004B37DE">
        <w:t>:</w:t>
      </w:r>
      <w:r>
        <w:t xml:space="preserve"> Abstractly, this is equivalent to stabilizing a flag; upper triangular matrices are precisely those that preserve the standard flag, which is given by the standard ordered basis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w:r>
        <w:t xml:space="preserve"> and the resulting flag</w:t>
      </w:r>
    </w:p>
    <w:p w14:paraId="06C74338" w14:textId="77777777" w:rsidR="00D206A6" w:rsidRPr="00D206A6" w:rsidRDefault="00D206A6" w:rsidP="00D206A6">
      <w:pPr>
        <w:spacing w:line="360" w:lineRule="auto"/>
        <w:rPr>
          <w:u w:val="single"/>
        </w:rPr>
      </w:pPr>
    </w:p>
    <w:p w14:paraId="4CFD444A" w14:textId="256A7497" w:rsidR="004B37DE" w:rsidRPr="00D206A6" w:rsidRDefault="004B37DE" w:rsidP="00D206A6">
      <w:pPr>
        <w:pStyle w:val="ListParagraph"/>
        <w:spacing w:line="360" w:lineRule="auto"/>
        <w:ind w:left="360"/>
      </w:pPr>
      <m:oMathPara>
        <m:oMath>
          <m:r>
            <w:rPr>
              <w:rFonts w:ascii="Cambria Math" w:hAnsi="Cambria Math"/>
            </w:rPr>
            <m:t>0&lt;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&lt;⋯&lt;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oMath>
      </m:oMathPara>
    </w:p>
    <w:p w14:paraId="3E127357" w14:textId="77777777" w:rsidR="00D206A6" w:rsidRDefault="00D206A6" w:rsidP="00D206A6">
      <w:pPr>
        <w:spacing w:line="360" w:lineRule="auto"/>
      </w:pPr>
    </w:p>
    <w:p w14:paraId="70DC6C27" w14:textId="1ECC379C" w:rsidR="004B37DE" w:rsidRDefault="004B37DE" w:rsidP="005135B5">
      <w:pPr>
        <w:pStyle w:val="ListParagraph"/>
        <w:numPr>
          <w:ilvl w:val="0"/>
          <w:numId w:val="274"/>
        </w:numPr>
        <w:spacing w:line="360" w:lineRule="auto"/>
      </w:pPr>
      <w:r>
        <w:rPr>
          <w:u w:val="single"/>
        </w:rPr>
        <w:t>Flags are Transitively Conjugate on the Basis</w:t>
      </w:r>
      <w:r>
        <w:t>: All flags are conjugate – as the general linear group acts transitively on the basis – so any matrix that stabilizes a flag is similar to the one that stabilizes the standard flag.</w:t>
      </w:r>
    </w:p>
    <w:p w14:paraId="4EDE4D8D" w14:textId="7BA9A3F1" w:rsidR="004B37DE" w:rsidRDefault="004B37DE" w:rsidP="005135B5">
      <w:pPr>
        <w:pStyle w:val="ListParagraph"/>
        <w:numPr>
          <w:ilvl w:val="0"/>
          <w:numId w:val="274"/>
        </w:numPr>
        <w:spacing w:line="360" w:lineRule="auto"/>
      </w:pPr>
      <w:r>
        <w:rPr>
          <w:u w:val="single"/>
        </w:rPr>
        <w:t>Triangularizability of Complex Square Matrices</w:t>
      </w:r>
      <w:r w:rsidRPr="004B37DE">
        <w:t>:</w:t>
      </w:r>
      <w:r>
        <w:t xml:space="preserve"> A complex square matrix is triangularizable (Axler (1997)).</w:t>
      </w:r>
    </w:p>
    <w:p w14:paraId="3A4A111A" w14:textId="3AF6F652" w:rsidR="004B37DE" w:rsidRDefault="004B37DE" w:rsidP="005135B5">
      <w:pPr>
        <w:pStyle w:val="ListParagraph"/>
        <w:numPr>
          <w:ilvl w:val="0"/>
          <w:numId w:val="274"/>
        </w:numPr>
        <w:spacing w:line="360" w:lineRule="auto"/>
      </w:pPr>
      <w:r>
        <w:rPr>
          <w:u w:val="single"/>
        </w:rPr>
        <w:t>Matrix over the Fields of its Eigenvalues</w:t>
      </w:r>
      <w:r w:rsidRPr="004B37DE">
        <w:t>:</w:t>
      </w:r>
      <w:r>
        <w:t xml:space="preserve"> A matrix </w:t>
      </w:r>
      <m:oMath>
        <m:r>
          <w:rPr>
            <w:rFonts w:ascii="Cambria Math" w:hAnsi="Cambria Math"/>
          </w:rPr>
          <m:t>A</m:t>
        </m:r>
      </m:oMath>
      <w:r>
        <w:t xml:space="preserve"> over the field containing all of the eigenvalues of </w:t>
      </w:r>
      <m:oMath>
        <m:r>
          <w:rPr>
            <w:rFonts w:ascii="Cambria Math" w:hAnsi="Cambria Math"/>
          </w:rPr>
          <m:t>A</m:t>
        </m:r>
      </m:oMath>
      <w:r>
        <w:t xml:space="preserve"> – for example, any matrix over an algebraically closed field – is similar to a triangular matrix.</w:t>
      </w:r>
    </w:p>
    <w:p w14:paraId="45A6E570" w14:textId="0CCCD202" w:rsidR="00C10014" w:rsidRDefault="00C10014" w:rsidP="005135B5">
      <w:pPr>
        <w:pStyle w:val="ListParagraph"/>
        <w:numPr>
          <w:ilvl w:val="0"/>
          <w:numId w:val="274"/>
        </w:numPr>
        <w:spacing w:line="360" w:lineRule="auto"/>
      </w:pPr>
      <w:r>
        <w:rPr>
          <w:u w:val="single"/>
        </w:rPr>
        <w:t>Triangularizability Proof using Induction</w:t>
      </w:r>
      <w:r w:rsidRPr="00C10014">
        <w:t>:</w:t>
      </w:r>
      <w:r>
        <w:t xml:space="preserve"> This can be proven by using induction on the fact that </w:t>
      </w:r>
      <m:oMath>
        <m:r>
          <w:rPr>
            <w:rFonts w:ascii="Cambria Math" w:hAnsi="Cambria Math"/>
          </w:rPr>
          <m:t>A</m:t>
        </m:r>
      </m:oMath>
      <w:r>
        <w:t xml:space="preserve"> has an eigenvector, by taking the quotient space of the eigenvector and inducting to show that </w:t>
      </w:r>
      <m:oMath>
        <m:r>
          <w:rPr>
            <w:rFonts w:ascii="Cambria Math" w:hAnsi="Cambria Math"/>
          </w:rPr>
          <m:t>A</m:t>
        </m:r>
      </m:oMath>
      <w:r>
        <w:t xml:space="preserve"> stabilizes a flag, and is thus triangularizable with respect to a basis for that flag.</w:t>
      </w:r>
    </w:p>
    <w:p w14:paraId="4FED4FF3" w14:textId="599BA4A0" w:rsidR="00C10014" w:rsidRDefault="00C10014" w:rsidP="005135B5">
      <w:pPr>
        <w:pStyle w:val="ListParagraph"/>
        <w:numPr>
          <w:ilvl w:val="0"/>
          <w:numId w:val="274"/>
        </w:numPr>
        <w:spacing w:line="360" w:lineRule="auto"/>
      </w:pPr>
      <w:r>
        <w:rPr>
          <w:u w:val="single"/>
        </w:rPr>
        <w:t>Triangularization Similarity with Jordan Normal Form</w:t>
      </w:r>
      <w:r w:rsidRPr="00C10014">
        <w:t>:</w:t>
      </w:r>
      <w:r>
        <w:t xml:space="preserve"> A more precise statement is given by the Jordan normal form theorem, which states that in this situation, </w:t>
      </w:r>
      <m:oMath>
        <m:r>
          <w:rPr>
            <w:rFonts w:ascii="Cambria Math" w:hAnsi="Cambria Math"/>
          </w:rPr>
          <m:t>A</m:t>
        </m:r>
      </m:oMath>
      <w:r>
        <w:t xml:space="preserve"> is similar to an upper triangular matrix of a very particular form.</w:t>
      </w:r>
    </w:p>
    <w:p w14:paraId="0E06E216" w14:textId="64A072E7" w:rsidR="00C10014" w:rsidRDefault="00C10014" w:rsidP="005135B5">
      <w:pPr>
        <w:pStyle w:val="ListParagraph"/>
        <w:numPr>
          <w:ilvl w:val="0"/>
          <w:numId w:val="274"/>
        </w:numPr>
        <w:spacing w:line="360" w:lineRule="auto"/>
      </w:pPr>
      <w:r>
        <w:rPr>
          <w:u w:val="single"/>
        </w:rPr>
        <w:t>Limitation with Application of the Jordan Form</w:t>
      </w:r>
      <w:r w:rsidRPr="00C10014">
        <w:t>:</w:t>
      </w:r>
      <w:r>
        <w:t xml:space="preserve"> This simpler triangularization result is often sufficient, however, and is used in proving the Jordan normal form theorem (Herstein (1975), Axler (1998)).</w:t>
      </w:r>
    </w:p>
    <w:p w14:paraId="0E887ADF" w14:textId="3013FBE5" w:rsidR="00C10014" w:rsidRDefault="00C10014" w:rsidP="005135B5">
      <w:pPr>
        <w:pStyle w:val="ListParagraph"/>
        <w:numPr>
          <w:ilvl w:val="0"/>
          <w:numId w:val="274"/>
        </w:numPr>
        <w:spacing w:line="360" w:lineRule="auto"/>
      </w:pPr>
      <w:r>
        <w:rPr>
          <w:u w:val="single"/>
        </w:rPr>
        <w:lastRenderedPageBreak/>
        <w:t>Schur Decomposition of Square Matrix</w:t>
      </w:r>
      <w:r w:rsidRPr="00C10014">
        <w:t>:</w:t>
      </w:r>
      <w:r>
        <w:t xml:space="preserve"> In the case of complex matrices, it is possible to say more about the triangularization, i.e., that any square matrix </w:t>
      </w:r>
      <m:oMath>
        <m:r>
          <w:rPr>
            <w:rFonts w:ascii="Cambria Math" w:hAnsi="Cambria Math"/>
          </w:rPr>
          <m:t>A</m:t>
        </m:r>
      </m:oMath>
      <w:r>
        <w:t xml:space="preserve"> has a Schur decomposition.</w:t>
      </w:r>
    </w:p>
    <w:p w14:paraId="4F3A2179" w14:textId="686F43CF" w:rsidR="00D206A6" w:rsidRDefault="00D206A6" w:rsidP="005135B5">
      <w:pPr>
        <w:pStyle w:val="ListParagraph"/>
        <w:numPr>
          <w:ilvl w:val="0"/>
          <w:numId w:val="274"/>
        </w:numPr>
        <w:spacing w:line="360" w:lineRule="auto"/>
      </w:pPr>
      <w:r>
        <w:rPr>
          <w:u w:val="single"/>
        </w:rPr>
        <w:t>Unitary Equivalence with Upper Triangular Matrix</w:t>
      </w:r>
      <w:r w:rsidRPr="00D206A6">
        <w:t>:</w:t>
      </w:r>
      <w:r>
        <w:t xml:space="preserve"> This means that </w:t>
      </w:r>
      <m:oMath>
        <m:r>
          <w:rPr>
            <w:rFonts w:ascii="Cambria Math" w:hAnsi="Cambria Math"/>
          </w:rPr>
          <m:t>A</m:t>
        </m:r>
      </m:oMath>
      <w:r>
        <w:t xml:space="preserve"> is unitarily equivalent, i.e., similar, to using a unitary matrix as a change of basis, to an upper triangular matrix; this follows by taking a Hermitian basis for the flag.</w:t>
      </w:r>
    </w:p>
    <w:p w14:paraId="65970B30" w14:textId="77777777" w:rsidR="00D206A6" w:rsidRDefault="00D206A6" w:rsidP="00D206A6">
      <w:pPr>
        <w:spacing w:line="360" w:lineRule="auto"/>
      </w:pPr>
    </w:p>
    <w:p w14:paraId="5A710CB5" w14:textId="77777777" w:rsidR="00D206A6" w:rsidRDefault="00D206A6" w:rsidP="00D206A6">
      <w:pPr>
        <w:spacing w:line="360" w:lineRule="auto"/>
      </w:pPr>
    </w:p>
    <w:p w14:paraId="54B91454" w14:textId="3BD0D6B2" w:rsidR="00D206A6" w:rsidRPr="00D206A6" w:rsidRDefault="00D206A6" w:rsidP="00D206A6">
      <w:pPr>
        <w:spacing w:line="360" w:lineRule="auto"/>
        <w:rPr>
          <w:b/>
          <w:bCs/>
          <w:sz w:val="28"/>
          <w:szCs w:val="28"/>
        </w:rPr>
      </w:pPr>
      <w:r w:rsidRPr="00D206A6">
        <w:rPr>
          <w:b/>
          <w:bCs/>
          <w:sz w:val="28"/>
          <w:szCs w:val="28"/>
        </w:rPr>
        <w:t>Simultaneous Triangularizability</w:t>
      </w:r>
    </w:p>
    <w:p w14:paraId="21C6A389" w14:textId="77777777" w:rsidR="00D206A6" w:rsidRDefault="00D206A6" w:rsidP="00D206A6">
      <w:pPr>
        <w:spacing w:line="360" w:lineRule="auto"/>
      </w:pPr>
    </w:p>
    <w:p w14:paraId="2D7409D8" w14:textId="0C754E86" w:rsidR="00D206A6" w:rsidRDefault="00D206A6" w:rsidP="00D206A6">
      <w:pPr>
        <w:pStyle w:val="ListParagraph"/>
        <w:numPr>
          <w:ilvl w:val="0"/>
          <w:numId w:val="275"/>
        </w:numPr>
        <w:spacing w:line="360" w:lineRule="auto"/>
      </w:pPr>
      <w:r w:rsidRPr="00D206A6">
        <w:rPr>
          <w:u w:val="single"/>
        </w:rPr>
        <w:t>Simultaneous Triangularizability of a Set of Matrices</w:t>
      </w:r>
      <w:r>
        <w:t xml:space="preserve">: A set of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said to be </w:t>
      </w:r>
      <w:r w:rsidRPr="00D206A6">
        <w:rPr>
          <w:i/>
          <w:iCs/>
        </w:rPr>
        <w:t>simultaneously triangularizable</w:t>
      </w:r>
      <w:r>
        <w:t xml:space="preserve"> if there is a basis under which they are all upper triangular; equivalently, if they are upper triangularizable by a single similarity matrix </w:t>
      </w:r>
      <m:oMath>
        <m:r>
          <w:rPr>
            <w:rFonts w:ascii="Cambria Math" w:hAnsi="Cambria Math"/>
          </w:rPr>
          <m:t>P</m:t>
        </m:r>
      </m:oMath>
      <w:r w:rsidR="00067830">
        <w:t>.</w:t>
      </w:r>
    </w:p>
    <w:p w14:paraId="6B8091FD" w14:textId="2BCDA4CA" w:rsidR="00067830" w:rsidRDefault="00067830" w:rsidP="00D206A6">
      <w:pPr>
        <w:pStyle w:val="ListParagraph"/>
        <w:numPr>
          <w:ilvl w:val="0"/>
          <w:numId w:val="275"/>
        </w:numPr>
        <w:spacing w:line="360" w:lineRule="auto"/>
      </w:pPr>
      <w:r>
        <w:rPr>
          <w:u w:val="single"/>
        </w:rPr>
        <w:t>Algebra generated by the Matrix Set</w:t>
      </w:r>
      <w:r w:rsidRPr="00067830">
        <w:t>:</w:t>
      </w:r>
      <w:r>
        <w:t xml:space="preserve"> Such a set of matrices is more easily understood by considering the algebra of matrices it generates, namely all polynomials in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denoted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p>
    <w:p w14:paraId="2CC38272" w14:textId="5D4BF8EE" w:rsidR="00067830" w:rsidRDefault="00067830" w:rsidP="00D206A6">
      <w:pPr>
        <w:pStyle w:val="ListParagraph"/>
        <w:numPr>
          <w:ilvl w:val="0"/>
          <w:numId w:val="275"/>
        </w:numPr>
        <w:spacing w:line="360" w:lineRule="auto"/>
      </w:pPr>
      <w:r>
        <w:rPr>
          <w:u w:val="single"/>
        </w:rPr>
        <w:t>Conjugate Lie Subalgebra of Upper Triangular Matrices</w:t>
      </w:r>
      <w:r>
        <w:t>: Simultaneous triangularizability means that this algebra is conjugate into the Lie subalgebra of upper triangular matrices, and is equivalent to this algebra being a Lie subalgebra of a Borel subalgebra.</w:t>
      </w:r>
    </w:p>
    <w:p w14:paraId="75BC41B3" w14:textId="1B55C570" w:rsidR="005416F8" w:rsidRDefault="005416F8" w:rsidP="00D206A6">
      <w:pPr>
        <w:pStyle w:val="ListParagraph"/>
        <w:numPr>
          <w:ilvl w:val="0"/>
          <w:numId w:val="275"/>
        </w:numPr>
        <w:spacing w:line="360" w:lineRule="auto"/>
      </w:pPr>
      <w:r>
        <w:rPr>
          <w:u w:val="single"/>
        </w:rPr>
        <w:t>Commuting Matrices that are Simultaneously Triangularizable</w:t>
      </w:r>
      <w:r w:rsidRPr="005416F8">
        <w:t>:</w:t>
      </w:r>
      <w:r>
        <w:t xml:space="preserve"> The basic result is that, over an algebraically closed field, the commuting matrices </w:t>
      </w:r>
      <m:oMath>
        <m:r>
          <w:rPr>
            <w:rFonts w:ascii="Cambria Math" w:hAnsi="Cambria Math"/>
          </w:rPr>
          <m:t>A</m:t>
        </m:r>
      </m:oMath>
      <w:r>
        <w:t xml:space="preserve">, </w:t>
      </w:r>
      <m:oMath>
        <m:r>
          <w:rPr>
            <w:rFonts w:ascii="Cambria Math" w:hAnsi="Cambria Math"/>
          </w:rPr>
          <m:t>B</m:t>
        </m:r>
      </m:oMath>
      <w:r>
        <w:t xml:space="preserve">, or more generally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simultaneously triangularizable.</w:t>
      </w:r>
    </w:p>
    <w:p w14:paraId="1D9460E9" w14:textId="77A40C70" w:rsidR="005416F8" w:rsidRDefault="005416F8" w:rsidP="00D206A6">
      <w:pPr>
        <w:pStyle w:val="ListParagraph"/>
        <w:numPr>
          <w:ilvl w:val="0"/>
          <w:numId w:val="275"/>
        </w:numPr>
        <w:spacing w:line="360" w:lineRule="auto"/>
      </w:pPr>
      <w:r>
        <w:rPr>
          <w:u w:val="single"/>
        </w:rPr>
        <w:t>Commuting Matrices Share an Eigenvector</w:t>
      </w:r>
      <w:r w:rsidRPr="005416F8">
        <w:t>:</w:t>
      </w:r>
      <w:r>
        <w:t xml:space="preserve"> This basic result can be proven by showing that commuting matrices have a common eigenvector, and then inducting on that dimension as before.</w:t>
      </w:r>
    </w:p>
    <w:p w14:paraId="626E0428" w14:textId="44CA334C" w:rsidR="005416F8" w:rsidRDefault="005416F8" w:rsidP="00D206A6">
      <w:pPr>
        <w:pStyle w:val="ListParagraph"/>
        <w:numPr>
          <w:ilvl w:val="0"/>
          <w:numId w:val="275"/>
        </w:numPr>
        <w:spacing w:line="360" w:lineRule="auto"/>
      </w:pPr>
      <w:r>
        <w:rPr>
          <w:u w:val="single"/>
        </w:rPr>
        <w:t>Triangularizing a Single Complex Matrix</w:t>
      </w:r>
      <w:r w:rsidRPr="005416F8">
        <w:t>:</w:t>
      </w:r>
      <w:r>
        <w:t xml:space="preserve"> As for a single matrix, this can be triangularized by unitary matrices over complex numbers.</w:t>
      </w:r>
    </w:p>
    <w:p w14:paraId="6603E32F" w14:textId="7BAAF2DC" w:rsidR="005416F8" w:rsidRDefault="005416F8" w:rsidP="00D206A6">
      <w:pPr>
        <w:pStyle w:val="ListParagraph"/>
        <w:numPr>
          <w:ilvl w:val="0"/>
          <w:numId w:val="275"/>
        </w:numPr>
        <w:spacing w:line="360" w:lineRule="auto"/>
      </w:pPr>
      <w:r>
        <w:rPr>
          <w:u w:val="single"/>
        </w:rPr>
        <w:lastRenderedPageBreak/>
        <w:t>Interpretation using Hilbert’s Nullstellensatz</w:t>
      </w:r>
      <w:r w:rsidRPr="005416F8">
        <w:t>:</w:t>
      </w:r>
      <w:r>
        <w:t xml:space="preserve"> The fact that commuting matrices have a common eigenvector can be interpreted as a result of Hilbert’s Nullstellensatz. Commuting matrices form a commutative algebra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r>
        <w:t xml:space="preserve"> over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which can be interpreted as a variety in </w:t>
      </w:r>
      <m:oMath>
        <m:r>
          <w:rPr>
            <w:rFonts w:ascii="Cambria Math" w:hAnsi="Cambria Math"/>
          </w:rPr>
          <m:t>k</m:t>
        </m:r>
      </m:oMath>
      <w:r>
        <w:t>-dimensional affine space, and the existence of a common eigenvalue, and hence a common eigenvector, corresponds to this variety having a point, i.e., being non-empty, which is the content of the weak Nu</w:t>
      </w:r>
      <w:r w:rsidR="00923529">
        <w:t>l</w:t>
      </w:r>
      <w:r>
        <w:t>lstellensatz.</w:t>
      </w:r>
    </w:p>
    <w:p w14:paraId="0AE72083" w14:textId="24C9E4A9" w:rsidR="00923529" w:rsidRDefault="00923529" w:rsidP="00D206A6">
      <w:pPr>
        <w:pStyle w:val="ListParagraph"/>
        <w:numPr>
          <w:ilvl w:val="0"/>
          <w:numId w:val="275"/>
        </w:numPr>
        <w:spacing w:line="360" w:lineRule="auto"/>
      </w:pPr>
      <w:r>
        <w:rPr>
          <w:u w:val="single"/>
        </w:rPr>
        <w:t xml:space="preserve">The corresponding </w:t>
      </w:r>
      <m:oMath>
        <m:r>
          <w:rPr>
            <w:rFonts w:ascii="Cambria Math" w:hAnsi="Cambria Math"/>
            <w:u w:val="single"/>
          </w:rPr>
          <m:t>k</m:t>
        </m:r>
      </m:oMath>
      <w:r>
        <w:rPr>
          <w:u w:val="single"/>
        </w:rPr>
        <w:t>-polynomial Algebra Representation</w:t>
      </w:r>
      <w:r w:rsidRPr="00923529">
        <w:t>:</w:t>
      </w:r>
      <w:r>
        <w:t xml:space="preserve"> In algebraic terms, these operators correspond to an algebraic representation of the polynomial algebra in </w:t>
      </w:r>
      <m:oMath>
        <m:r>
          <w:rPr>
            <w:rFonts w:ascii="Cambria Math" w:hAnsi="Cambria Math"/>
          </w:rPr>
          <m:t>k</m:t>
        </m:r>
      </m:oMath>
      <w:r>
        <w:t xml:space="preserve"> variables.</w:t>
      </w:r>
    </w:p>
    <w:p w14:paraId="2CF8FDCD" w14:textId="7DB48DCF" w:rsidR="00923529" w:rsidRDefault="00923529" w:rsidP="00D206A6">
      <w:pPr>
        <w:pStyle w:val="ListParagraph"/>
        <w:numPr>
          <w:ilvl w:val="0"/>
          <w:numId w:val="275"/>
        </w:numPr>
        <w:spacing w:line="360" w:lineRule="auto"/>
      </w:pPr>
      <w:r>
        <w:rPr>
          <w:u w:val="single"/>
        </w:rPr>
        <w:t>Generalization by the Lie’s Theorem</w:t>
      </w:r>
      <w:r w:rsidRPr="00923529">
        <w:t>:</w:t>
      </w:r>
      <w:r>
        <w:t xml:space="preserve"> This is generalized by the Lie’s theorem, which shows that any representation of a solvable Lie algebra is simultaneously upper triangularizable, the case of commuting Lie matrices being the Abelian Lie algebra case, the Abelian being a fortiori solvable.</w:t>
      </w:r>
    </w:p>
    <w:p w14:paraId="3274E108" w14:textId="2EA14016" w:rsidR="00923529" w:rsidRDefault="00923529" w:rsidP="00D206A6">
      <w:pPr>
        <w:pStyle w:val="ListParagraph"/>
        <w:numPr>
          <w:ilvl w:val="0"/>
          <w:numId w:val="275"/>
        </w:numPr>
        <w:spacing w:line="360" w:lineRule="auto"/>
      </w:pPr>
      <w:r>
        <w:rPr>
          <w:u w:val="single"/>
        </w:rPr>
        <w:t>Nilpotent Polynomial in Non-commuting Variables</w:t>
      </w:r>
      <w:r w:rsidRPr="00923529">
        <w:t>:</w:t>
      </w:r>
      <w:r>
        <w:t xml:space="preserve"> More generally and precisely, a set if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simultaneously triangularizable if and only if the matrix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nilpotent for all polynomials </w:t>
      </w:r>
      <m:oMath>
        <m:r>
          <w:rPr>
            <w:rFonts w:ascii="Cambria Math" w:hAnsi="Cambria Math"/>
          </w:rPr>
          <m:t>p</m:t>
        </m:r>
      </m:oMath>
      <w:r>
        <w:t xml:space="preserve"> in </w:t>
      </w:r>
      <m:oMath>
        <m:r>
          <w:rPr>
            <w:rFonts w:ascii="Cambria Math" w:hAnsi="Cambria Math"/>
          </w:rPr>
          <m:t>k</m:t>
        </m:r>
      </m:oMath>
      <w:r>
        <w:t xml:space="preserve"> non-commuting variables,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the commutator; for commuting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the commuter vanishes, so this holds (Drazin, Dungey, and Gruenberg (1951), Prasolov (1994)).</w:t>
      </w:r>
    </w:p>
    <w:p w14:paraId="3AFF551C" w14:textId="0D706A84" w:rsidR="00923529" w:rsidRDefault="00923529" w:rsidP="00D206A6">
      <w:pPr>
        <w:pStyle w:val="ListParagraph"/>
        <w:numPr>
          <w:ilvl w:val="0"/>
          <w:numId w:val="275"/>
        </w:numPr>
        <w:spacing w:line="360" w:lineRule="auto"/>
      </w:pPr>
      <w:r>
        <w:rPr>
          <w:u w:val="single"/>
        </w:rPr>
        <w:t>Commuting Operator is Strictly Upper Triangularizable</w:t>
      </w:r>
      <w:r w:rsidRPr="00923529">
        <w:t>:</w:t>
      </w:r>
      <w:r>
        <w:t xml:space="preserve"> One direction is clear; if the matrices are simultaneously triangularizable,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strictly upper triangularizable – hence nilpotent – which is preserved by the multiplication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or combination thereof – as it will still have </w:t>
      </w:r>
      <m:oMath>
        <m:r>
          <w:rPr>
            <w:rFonts w:ascii="Cambria Math" w:hAnsi="Cambria Math"/>
          </w:rPr>
          <m:t>0</m:t>
        </m:r>
      </m:oMath>
      <w:r>
        <w:t>’s on the diagonal of the triangularizing basis.</w:t>
      </w:r>
    </w:p>
    <w:p w14:paraId="71956AD3" w14:textId="77777777" w:rsidR="00EC2F2E" w:rsidRDefault="00EC2F2E" w:rsidP="00EC2F2E">
      <w:pPr>
        <w:spacing w:line="360" w:lineRule="auto"/>
      </w:pPr>
    </w:p>
    <w:p w14:paraId="2BD4D4FD" w14:textId="77777777" w:rsidR="00EC2F2E" w:rsidRDefault="00EC2F2E" w:rsidP="00EC2F2E">
      <w:pPr>
        <w:spacing w:line="360" w:lineRule="auto"/>
      </w:pPr>
    </w:p>
    <w:p w14:paraId="391745DC" w14:textId="2F3938F6" w:rsidR="00EC2F2E" w:rsidRPr="00EC2F2E" w:rsidRDefault="00EC2F2E" w:rsidP="00EC2F2E">
      <w:pPr>
        <w:spacing w:line="360" w:lineRule="auto"/>
        <w:rPr>
          <w:b/>
          <w:bCs/>
          <w:sz w:val="28"/>
          <w:szCs w:val="28"/>
        </w:rPr>
      </w:pPr>
      <w:r w:rsidRPr="00EC2F2E">
        <w:rPr>
          <w:b/>
          <w:bCs/>
          <w:sz w:val="28"/>
          <w:szCs w:val="28"/>
        </w:rPr>
        <w:t>Algebras of Triangular Matrices</w:t>
      </w:r>
    </w:p>
    <w:p w14:paraId="77EF31C9" w14:textId="77777777" w:rsidR="00EC2F2E" w:rsidRDefault="00EC2F2E" w:rsidP="00EC2F2E">
      <w:pPr>
        <w:spacing w:line="360" w:lineRule="auto"/>
      </w:pPr>
    </w:p>
    <w:p w14:paraId="2EBEF633" w14:textId="350DBCF5" w:rsidR="00EC2F2E" w:rsidRDefault="00EC2F2E" w:rsidP="00EC2F2E">
      <w:pPr>
        <w:pStyle w:val="ListParagraph"/>
        <w:numPr>
          <w:ilvl w:val="0"/>
          <w:numId w:val="276"/>
        </w:numPr>
        <w:spacing w:line="360" w:lineRule="auto"/>
      </w:pPr>
      <w:r w:rsidRPr="00EC2F2E">
        <w:rPr>
          <w:u w:val="single"/>
        </w:rPr>
        <w:t>Operations that preserve Upper Triangularity</w:t>
      </w:r>
      <w:r>
        <w:t>: Upper triangularity is preserved by many operations:</w:t>
      </w:r>
    </w:p>
    <w:p w14:paraId="01BE238D" w14:textId="1AD885B2" w:rsidR="00EC2F2E" w:rsidRPr="00D206A6" w:rsidRDefault="00EC2F2E" w:rsidP="00EC2F2E">
      <w:pPr>
        <w:pStyle w:val="ListParagraph"/>
        <w:numPr>
          <w:ilvl w:val="1"/>
          <w:numId w:val="276"/>
        </w:numPr>
        <w:spacing w:line="360" w:lineRule="auto"/>
      </w:pPr>
      <w:r>
        <w:lastRenderedPageBreak/>
        <w:t>The sum of two upper triangular matrices is upper triangular</w:t>
      </w:r>
    </w:p>
    <w:p w14:paraId="7B1C14E0" w14:textId="3D4EBDE9" w:rsidR="00EC2F2E" w:rsidRPr="00D206A6" w:rsidRDefault="00EC2F2E" w:rsidP="00EC2F2E">
      <w:pPr>
        <w:pStyle w:val="ListParagraph"/>
        <w:numPr>
          <w:ilvl w:val="1"/>
          <w:numId w:val="276"/>
        </w:numPr>
        <w:spacing w:line="360" w:lineRule="auto"/>
      </w:pPr>
      <w:r>
        <w:t>The product of two upper triangular matrices is upper triangular</w:t>
      </w:r>
    </w:p>
    <w:p w14:paraId="3FF2FE36" w14:textId="4377611F" w:rsidR="00EC2F2E" w:rsidRDefault="00EC2F2E" w:rsidP="00EC2F2E">
      <w:pPr>
        <w:pStyle w:val="ListParagraph"/>
        <w:numPr>
          <w:ilvl w:val="0"/>
          <w:numId w:val="276"/>
        </w:numPr>
        <w:spacing w:line="360" w:lineRule="auto"/>
      </w:pPr>
      <w:r>
        <w:rPr>
          <w:u w:val="single"/>
        </w:rPr>
        <w:t>Inversion and Product with a Scalar</w:t>
      </w:r>
      <w:r>
        <w:t>:</w:t>
      </w:r>
    </w:p>
    <w:p w14:paraId="680F3774" w14:textId="196F9D0F" w:rsidR="00EC2F2E" w:rsidRPr="00D206A6" w:rsidRDefault="00EC2F2E" w:rsidP="00EC2F2E">
      <w:pPr>
        <w:pStyle w:val="ListParagraph"/>
        <w:numPr>
          <w:ilvl w:val="1"/>
          <w:numId w:val="276"/>
        </w:numPr>
        <w:spacing w:line="360" w:lineRule="auto"/>
      </w:pPr>
      <w:r>
        <w:t>The inverse of an upper triangular matrix, if it exists, is upper triangular</w:t>
      </w:r>
    </w:p>
    <w:p w14:paraId="2ACF552D" w14:textId="275BB750" w:rsidR="00EC2F2E" w:rsidRDefault="00EC2F2E" w:rsidP="00EC2F2E">
      <w:pPr>
        <w:pStyle w:val="ListParagraph"/>
        <w:numPr>
          <w:ilvl w:val="1"/>
          <w:numId w:val="276"/>
        </w:numPr>
        <w:spacing w:line="360" w:lineRule="auto"/>
      </w:pPr>
      <w:r>
        <w:t>The product of an upper triangular matrix and a scalar is upper triangular</w:t>
      </w:r>
    </w:p>
    <w:p w14:paraId="47FA4965" w14:textId="111C38D5" w:rsidR="00EC2F2E" w:rsidRDefault="00EC2F2E" w:rsidP="00EC2F2E">
      <w:pPr>
        <w:pStyle w:val="ListParagraph"/>
        <w:numPr>
          <w:ilvl w:val="0"/>
          <w:numId w:val="276"/>
        </w:numPr>
        <w:spacing w:line="360" w:lineRule="auto"/>
      </w:pPr>
      <w:r w:rsidRPr="00EC2F2E">
        <w:rPr>
          <w:u w:val="single"/>
        </w:rPr>
        <w:t>Subalgebra of Upper Triangular Matrices</w:t>
      </w:r>
      <w:r>
        <w:t>: Together, these facts mean that the upper triangular matrices form a subalgebra of the associative algebra of square matrices for a given size.</w:t>
      </w:r>
    </w:p>
    <w:p w14:paraId="286AC94F" w14:textId="478B182E" w:rsidR="00EC2F2E" w:rsidRDefault="00EC2F2E" w:rsidP="00EC2F2E">
      <w:pPr>
        <w:pStyle w:val="ListParagraph"/>
        <w:numPr>
          <w:ilvl w:val="0"/>
          <w:numId w:val="276"/>
        </w:numPr>
        <w:spacing w:line="360" w:lineRule="auto"/>
      </w:pPr>
      <w:r>
        <w:rPr>
          <w:u w:val="single"/>
        </w:rPr>
        <w:t>Corresponding Lie Subalgebra/Lie Bracket Operator</w:t>
      </w:r>
      <w:r w:rsidRPr="00EC2F2E">
        <w:t>:</w:t>
      </w:r>
      <w:r>
        <w:t xml:space="preserve"> Additionally, this shows that the upper triangular matrices can be viewed as a Lie subalgebra of the Lie algebra of square matrices of a fixed size, where the Lie bracket operator </w:t>
      </w:r>
      <m:oMath>
        <m:d>
          <m:dPr>
            <m:begChr m:val="["/>
            <m:endChr m:val="]"/>
            <m:ctrlPr>
              <w:rPr>
                <w:rFonts w:ascii="Cambria Math" w:hAnsi="Cambria Math"/>
                <w:i/>
              </w:rPr>
            </m:ctrlPr>
          </m:dPr>
          <m:e>
            <m:r>
              <w:rPr>
                <w:rFonts w:ascii="Cambria Math" w:hAnsi="Cambria Math"/>
              </w:rPr>
              <m:t>a, b</m:t>
            </m:r>
          </m:e>
        </m:d>
      </m:oMath>
      <w:r>
        <w:t xml:space="preserve"> is given by the commutator </w:t>
      </w:r>
      <m:oMath>
        <m:r>
          <w:rPr>
            <w:rFonts w:ascii="Cambria Math" w:hAnsi="Cambria Math"/>
          </w:rPr>
          <m:t>ab-ba</m:t>
        </m:r>
      </m:oMath>
      <w:r>
        <w:t>.</w:t>
      </w:r>
    </w:p>
    <w:p w14:paraId="0F99E2EC" w14:textId="1DF127B7" w:rsidR="00B86F25" w:rsidRDefault="00B86F25" w:rsidP="00EC2F2E">
      <w:pPr>
        <w:pStyle w:val="ListParagraph"/>
        <w:numPr>
          <w:ilvl w:val="0"/>
          <w:numId w:val="276"/>
        </w:numPr>
        <w:spacing w:line="360" w:lineRule="auto"/>
      </w:pPr>
      <w:r>
        <w:rPr>
          <w:u w:val="single"/>
        </w:rPr>
        <w:t>Borel Subalgebra of Solvable Lie Algebra</w:t>
      </w:r>
      <w:r w:rsidRPr="00B86F25">
        <w:t>:</w:t>
      </w:r>
      <w:r>
        <w:t xml:space="preserve"> The Lis algebra of all upper triangular matrices is a solvable Lie algebra. It is often referred to as the Borel subalgebra of the Lie algebra of all square matrices.</w:t>
      </w:r>
    </w:p>
    <w:p w14:paraId="3B227033" w14:textId="77777777" w:rsidR="001B76DA" w:rsidRDefault="001B76DA" w:rsidP="001B76DA">
      <w:pPr>
        <w:spacing w:line="360" w:lineRule="auto"/>
      </w:pPr>
    </w:p>
    <w:p w14:paraId="00A8F3E9" w14:textId="39E80797" w:rsidR="001B76DA" w:rsidRDefault="001B76DA" w:rsidP="001B76DA">
      <w:pPr>
        <w:spacing w:line="360" w:lineRule="auto"/>
        <w:jc w:val="center"/>
      </w:pPr>
      <w:r>
        <w:rPr>
          <w:noProof/>
        </w:rPr>
        <w:lastRenderedPageBreak/>
        <w:drawing>
          <wp:inline distT="0" distB="0" distL="0" distR="0" wp14:anchorId="15780CBE" wp14:editId="398D832E">
            <wp:extent cx="2476500" cy="4067175"/>
            <wp:effectExtent l="0" t="0" r="0" b="9525"/>
            <wp:docPr id="7948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0317" name=""/>
                    <pic:cNvPicPr/>
                  </pic:nvPicPr>
                  <pic:blipFill>
                    <a:blip r:embed="rId119"/>
                    <a:stretch>
                      <a:fillRect/>
                    </a:stretch>
                  </pic:blipFill>
                  <pic:spPr>
                    <a:xfrm>
                      <a:off x="0" y="0"/>
                      <a:ext cx="2476500" cy="4067175"/>
                    </a:xfrm>
                    <a:prstGeom prst="rect">
                      <a:avLst/>
                    </a:prstGeom>
                  </pic:spPr>
                </pic:pic>
              </a:graphicData>
            </a:graphic>
          </wp:inline>
        </w:drawing>
      </w:r>
    </w:p>
    <w:p w14:paraId="2BDD5BFB" w14:textId="77777777" w:rsidR="001B76DA" w:rsidRDefault="001B76DA" w:rsidP="001B76DA">
      <w:pPr>
        <w:spacing w:line="360" w:lineRule="auto"/>
      </w:pPr>
    </w:p>
    <w:p w14:paraId="14337727" w14:textId="1F4C9B88" w:rsidR="00B86F25" w:rsidRDefault="00B86F25" w:rsidP="00EC2F2E">
      <w:pPr>
        <w:pStyle w:val="ListParagraph"/>
        <w:numPr>
          <w:ilvl w:val="0"/>
          <w:numId w:val="276"/>
        </w:numPr>
        <w:spacing w:line="360" w:lineRule="auto"/>
      </w:pPr>
      <w:r>
        <w:rPr>
          <w:u w:val="single"/>
        </w:rPr>
        <w:t>Validity across Lower Triangular Matrices</w:t>
      </w:r>
      <w:r w:rsidRPr="00B86F25">
        <w:t>:</w:t>
      </w:r>
      <w:r>
        <w:t xml:space="preserve"> All these results hold if upper triangular is replaced by lower triangular throughout; in particular, the lower triangular matrices also form a Lie algebra.</w:t>
      </w:r>
    </w:p>
    <w:p w14:paraId="292C5F55" w14:textId="1F4361D0" w:rsidR="00B86F25" w:rsidRDefault="00B86F25" w:rsidP="00EC2F2E">
      <w:pPr>
        <w:pStyle w:val="ListParagraph"/>
        <w:numPr>
          <w:ilvl w:val="0"/>
          <w:numId w:val="276"/>
        </w:numPr>
        <w:spacing w:line="360" w:lineRule="auto"/>
      </w:pPr>
      <w:r>
        <w:rPr>
          <w:u w:val="single"/>
        </w:rPr>
        <w:t>Mixed Upper/Lower Triangular Matrices</w:t>
      </w:r>
      <w:r w:rsidRPr="00B86F25">
        <w:t>:</w:t>
      </w:r>
      <w:r>
        <w:t xml:space="preserve"> However, operations mixing upper and lower triangular matrices in general do not produce triangular matrices. For instance, the sum of an upper and a lower triangular matrix can be any matrix; the product of a lower triangular matrix with an upper triangular matrix is not necessarily upper triangular either.</w:t>
      </w:r>
    </w:p>
    <w:p w14:paraId="27519529" w14:textId="6827DE2F" w:rsidR="00B86F25" w:rsidRDefault="00B86F25" w:rsidP="00EC2F2E">
      <w:pPr>
        <w:pStyle w:val="ListParagraph"/>
        <w:numPr>
          <w:ilvl w:val="0"/>
          <w:numId w:val="276"/>
        </w:numPr>
        <w:spacing w:line="360" w:lineRule="auto"/>
      </w:pPr>
      <w:r>
        <w:rPr>
          <w:u w:val="single"/>
        </w:rPr>
        <w:t>Lie Group of Unitriangular Matrices</w:t>
      </w:r>
      <w:r w:rsidRPr="00B86F25">
        <w:t>:</w:t>
      </w:r>
      <w:r>
        <w:t xml:space="preserve"> The set of Unitriangular Matrices form a Lie group.</w:t>
      </w:r>
    </w:p>
    <w:p w14:paraId="1B78DDDE" w14:textId="03492927" w:rsidR="00A92021" w:rsidRDefault="00A92021" w:rsidP="00EC2F2E">
      <w:pPr>
        <w:pStyle w:val="ListParagraph"/>
        <w:numPr>
          <w:ilvl w:val="0"/>
          <w:numId w:val="276"/>
        </w:numPr>
        <w:spacing w:line="360" w:lineRule="auto"/>
      </w:pPr>
      <w:r>
        <w:rPr>
          <w:u w:val="single"/>
        </w:rPr>
        <w:t>Nilpotent Lie Algebra of Strictly Triangular Matrices</w:t>
      </w:r>
      <w:r w:rsidRPr="00A92021">
        <w:t>:</w:t>
      </w:r>
      <w:r>
        <w:t xml:space="preserve"> The set of strictly upper of lower triangular forms a nilpotent Lie algebra, denoted </w:t>
      </w:r>
      <m:oMath>
        <m:r>
          <m:rPr>
            <m:scr m:val="fraktur"/>
          </m:rPr>
          <w:rPr>
            <w:rFonts w:ascii="Cambria Math" w:hAnsi="Cambria Math"/>
          </w:rPr>
          <m:t>n</m:t>
        </m:r>
      </m:oMath>
    </w:p>
    <w:p w14:paraId="74F05BAB" w14:textId="77777777" w:rsidR="00B54632" w:rsidRDefault="00A92021" w:rsidP="00EC2F2E">
      <w:pPr>
        <w:pStyle w:val="ListParagraph"/>
        <w:numPr>
          <w:ilvl w:val="0"/>
          <w:numId w:val="276"/>
        </w:numPr>
        <w:spacing w:line="360" w:lineRule="auto"/>
      </w:pPr>
      <w:r>
        <w:rPr>
          <w:u w:val="single"/>
        </w:rPr>
        <w:lastRenderedPageBreak/>
        <w:t>Lie Algebra of Unitriangular Matrices</w:t>
      </w:r>
      <w:r>
        <w:t xml:space="preserve">: This algebra is the derived Lie algebra of </w:t>
      </w:r>
      <m:oMath>
        <m:r>
          <m:rPr>
            <m:scr m:val="fraktur"/>
          </m:rPr>
          <w:rPr>
            <w:rFonts w:ascii="Cambria Math" w:hAnsi="Cambria Math"/>
          </w:rPr>
          <m:t>b</m:t>
        </m:r>
      </m:oMath>
      <w:r>
        <w:t>, the Lie algebra of all upper triangular matrices; in symbols</w:t>
      </w:r>
    </w:p>
    <w:p w14:paraId="5A69501C" w14:textId="77777777" w:rsidR="00B54632" w:rsidRPr="00B54632" w:rsidRDefault="00B54632" w:rsidP="00B54632">
      <w:pPr>
        <w:spacing w:line="360" w:lineRule="auto"/>
        <w:rPr>
          <w:u w:val="single"/>
        </w:rPr>
      </w:pPr>
    </w:p>
    <w:p w14:paraId="499FCC33" w14:textId="1533351D" w:rsidR="00A92021" w:rsidRPr="00B54632" w:rsidRDefault="00A92021" w:rsidP="00B54632">
      <w:pPr>
        <w:pStyle w:val="ListParagraph"/>
        <w:spacing w:line="360" w:lineRule="auto"/>
        <w:ind w:left="360"/>
      </w:pPr>
      <m:oMathPara>
        <m:oMath>
          <m:r>
            <m:rPr>
              <m:scr m:val="fraktur"/>
            </m:rPr>
            <w:rPr>
              <w:rFonts w:ascii="Cambria Math" w:hAnsi="Cambria Math"/>
            </w:rPr>
            <m:t>n=</m:t>
          </m:r>
          <m:d>
            <m:dPr>
              <m:begChr m:val="["/>
              <m:endChr m:val="]"/>
              <m:ctrlPr>
                <w:rPr>
                  <w:rFonts w:ascii="Cambria Math" w:hAnsi="Cambria Math"/>
                  <w:i/>
                </w:rPr>
              </m:ctrlPr>
            </m:dPr>
            <m:e>
              <m:r>
                <m:rPr>
                  <m:scr m:val="fraktur"/>
                </m:rPr>
                <w:rPr>
                  <w:rFonts w:ascii="Cambria Math" w:hAnsi="Cambria Math"/>
                </w:rPr>
                <m:t>b, b</m:t>
              </m:r>
            </m:e>
          </m:d>
        </m:oMath>
      </m:oMathPara>
    </w:p>
    <w:p w14:paraId="7A055399" w14:textId="77777777" w:rsidR="00B54632" w:rsidRDefault="00B54632" w:rsidP="00B54632">
      <w:pPr>
        <w:spacing w:line="360" w:lineRule="auto"/>
      </w:pPr>
    </w:p>
    <w:p w14:paraId="38215928" w14:textId="6F31C95B" w:rsidR="00A92021" w:rsidRDefault="00A92021" w:rsidP="00EC2F2E">
      <w:pPr>
        <w:pStyle w:val="ListParagraph"/>
        <w:numPr>
          <w:ilvl w:val="0"/>
          <w:numId w:val="276"/>
        </w:numPr>
        <w:spacing w:line="360" w:lineRule="auto"/>
      </w:pPr>
      <w:r>
        <w:rPr>
          <w:u w:val="single"/>
        </w:rPr>
        <w:t>Strictly Upper Triangularizable using the Engel’s Theorem</w:t>
      </w:r>
      <w:r>
        <w:t>: In fact, by Engel’s theorem, any finite nilpotent Lie algebra is conjugate to a subalgebra of strictly upper triangular matrices, that is to say, a finite dimensional nilpotent Lie algebra is simultaneously strictly upper triangularizable.</w:t>
      </w:r>
    </w:p>
    <w:p w14:paraId="6D6C4FC7" w14:textId="11F90E04" w:rsidR="00A92021" w:rsidRDefault="00A92021" w:rsidP="00EC2F2E">
      <w:pPr>
        <w:pStyle w:val="ListParagraph"/>
        <w:numPr>
          <w:ilvl w:val="0"/>
          <w:numId w:val="276"/>
        </w:numPr>
        <w:spacing w:line="360" w:lineRule="auto"/>
      </w:pPr>
      <w:r>
        <w:rPr>
          <w:u w:val="single"/>
        </w:rPr>
        <w:t>Generalizability of Upper Triangular Algebra</w:t>
      </w:r>
      <w:r w:rsidRPr="00A92021">
        <w:t>:</w:t>
      </w:r>
      <w:r>
        <w:t xml:space="preserve"> Algebras of upper triangular matrices have a natural generalization in functional analysis which yields nest algebras on Hilbert spaces.</w:t>
      </w:r>
    </w:p>
    <w:p w14:paraId="6BB606FD" w14:textId="77777777" w:rsidR="00B54632" w:rsidRDefault="00B54632" w:rsidP="00B54632">
      <w:pPr>
        <w:spacing w:line="360" w:lineRule="auto"/>
      </w:pPr>
    </w:p>
    <w:p w14:paraId="3F96E448" w14:textId="77777777" w:rsidR="00B54632" w:rsidRDefault="00B54632" w:rsidP="00B54632">
      <w:pPr>
        <w:spacing w:line="360" w:lineRule="auto"/>
      </w:pPr>
    </w:p>
    <w:p w14:paraId="64696793" w14:textId="13520BEC" w:rsidR="00B54632" w:rsidRPr="00B54632" w:rsidRDefault="00B54632" w:rsidP="00B54632">
      <w:pPr>
        <w:spacing w:line="360" w:lineRule="auto"/>
        <w:rPr>
          <w:b/>
          <w:bCs/>
          <w:sz w:val="28"/>
          <w:szCs w:val="28"/>
        </w:rPr>
      </w:pPr>
      <w:r w:rsidRPr="00B54632">
        <w:rPr>
          <w:b/>
          <w:bCs/>
          <w:sz w:val="28"/>
          <w:szCs w:val="28"/>
        </w:rPr>
        <w:t>Algebras of Triangular Matrices – Borel Subgroups/Subalgebras</w:t>
      </w:r>
    </w:p>
    <w:p w14:paraId="1249E5E5" w14:textId="77777777" w:rsidR="00B54632" w:rsidRDefault="00B54632" w:rsidP="00B54632">
      <w:pPr>
        <w:spacing w:line="360" w:lineRule="auto"/>
      </w:pPr>
    </w:p>
    <w:p w14:paraId="3A30BB12" w14:textId="771E3E42" w:rsidR="00B54632" w:rsidRDefault="00B54632" w:rsidP="00B54632">
      <w:pPr>
        <w:pStyle w:val="ListParagraph"/>
        <w:numPr>
          <w:ilvl w:val="0"/>
          <w:numId w:val="277"/>
        </w:numPr>
        <w:spacing w:line="360" w:lineRule="auto"/>
      </w:pPr>
      <w:r w:rsidRPr="00B54632">
        <w:rPr>
          <w:u w:val="single"/>
        </w:rPr>
        <w:t>Set of Invertible Triangular Matrices</w:t>
      </w:r>
      <w:r>
        <w:t>: The set of invertible triangular matrices of a given kind – upper or lower – forms a group, indeed a Lie group, which is a subgroup of general linear group of all invertible matrices.</w:t>
      </w:r>
    </w:p>
    <w:p w14:paraId="426E0EB8" w14:textId="60EE6F89" w:rsidR="00B54632" w:rsidRDefault="00B54632" w:rsidP="00B54632">
      <w:pPr>
        <w:pStyle w:val="ListParagraph"/>
        <w:numPr>
          <w:ilvl w:val="0"/>
          <w:numId w:val="277"/>
        </w:numPr>
        <w:spacing w:line="360" w:lineRule="auto"/>
      </w:pPr>
      <w:r>
        <w:rPr>
          <w:u w:val="single"/>
        </w:rPr>
        <w:t>When is a Triangular Matrix Invertible</w:t>
      </w:r>
      <w:r w:rsidRPr="00B54632">
        <w:t>:</w:t>
      </w:r>
      <w:r>
        <w:t xml:space="preserve"> A triangular matrix is invertible precisely when its diagonal entries are invertible, i.e., non-zero.</w:t>
      </w:r>
    </w:p>
    <w:p w14:paraId="60CC7F95" w14:textId="6456D89F" w:rsidR="00B54632" w:rsidRDefault="00B54632" w:rsidP="00B54632">
      <w:pPr>
        <w:pStyle w:val="ListParagraph"/>
        <w:numPr>
          <w:ilvl w:val="0"/>
          <w:numId w:val="277"/>
        </w:numPr>
        <w:spacing w:line="360" w:lineRule="auto"/>
      </w:pPr>
      <w:r>
        <w:rPr>
          <w:u w:val="single"/>
        </w:rPr>
        <w:t>Disconnected Nature of the Group</w:t>
      </w:r>
      <w:r w:rsidRPr="00B54632">
        <w:t>:</w:t>
      </w:r>
      <w:r>
        <w:t xml:space="preserve"> Over the real numbers, this group is disconnected, having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components accordingly as each diagonal entry is positive or negative.</w:t>
      </w:r>
    </w:p>
    <w:p w14:paraId="7A6CCCD7" w14:textId="2B194A66" w:rsidR="00B54632" w:rsidRDefault="00B54632" w:rsidP="00B54632">
      <w:pPr>
        <w:pStyle w:val="ListParagraph"/>
        <w:numPr>
          <w:ilvl w:val="0"/>
          <w:numId w:val="277"/>
        </w:numPr>
        <w:spacing w:line="360" w:lineRule="auto"/>
      </w:pPr>
      <w:r>
        <w:rPr>
          <w:u w:val="single"/>
        </w:rPr>
        <w:t>Group of Positive Diagonal Entries</w:t>
      </w:r>
      <w:r w:rsidRPr="00B54632">
        <w:t>:</w:t>
      </w:r>
      <w:r>
        <w:t xml:space="preserve"> The identity component is the invertible triangular matrices with positive entries on the diagonal, and the group of all invertible triangular matrices is a semidirect product of this group and the group if diagonal matrices with </w:t>
      </w:r>
      <m:oMath>
        <m:r>
          <w:rPr>
            <w:rFonts w:ascii="Cambria Math" w:hAnsi="Cambria Math"/>
          </w:rPr>
          <m:t>±1</m:t>
        </m:r>
      </m:oMath>
      <w:r>
        <w:t xml:space="preserve"> on the diagonal, corresponding to the components.</w:t>
      </w:r>
    </w:p>
    <w:p w14:paraId="6872A1CC" w14:textId="2F99DD61" w:rsidR="00CC245B" w:rsidRDefault="00CC245B" w:rsidP="00B54632">
      <w:pPr>
        <w:pStyle w:val="ListParagraph"/>
        <w:numPr>
          <w:ilvl w:val="0"/>
          <w:numId w:val="277"/>
        </w:numPr>
        <w:spacing w:line="360" w:lineRule="auto"/>
      </w:pPr>
      <w:r>
        <w:rPr>
          <w:u w:val="single"/>
        </w:rPr>
        <w:t>Solvable Lie Algebra of Invertible Upper Triangular</w:t>
      </w:r>
      <w:r w:rsidRPr="00CC245B">
        <w:t>:</w:t>
      </w:r>
      <w:r>
        <w:t xml:space="preserve"> The Lie algebra of the Lie group of invertible upper triangular matrices is the set of all upper triangular matrices, not necessarily invertible, and is a solvable Lie algebra.</w:t>
      </w:r>
    </w:p>
    <w:p w14:paraId="5FA96D11" w14:textId="7DB39960" w:rsidR="00CC245B" w:rsidRDefault="00CC245B" w:rsidP="00B54632">
      <w:pPr>
        <w:pStyle w:val="ListParagraph"/>
        <w:numPr>
          <w:ilvl w:val="0"/>
          <w:numId w:val="277"/>
        </w:numPr>
        <w:spacing w:line="360" w:lineRule="auto"/>
      </w:pPr>
      <w:r>
        <w:rPr>
          <w:u w:val="single"/>
        </w:rPr>
        <w:lastRenderedPageBreak/>
        <w:t>Equivalent Standard Borel Subgroup/Subalgebra</w:t>
      </w:r>
      <w:r w:rsidRPr="00CC245B">
        <w:t>:</w:t>
      </w:r>
      <w:r>
        <w:t xml:space="preserve"> These are, respectively, the standard Borel subgroup </w:t>
      </w:r>
      <m:oMath>
        <m:r>
          <w:rPr>
            <w:rFonts w:ascii="Cambria Math" w:hAnsi="Cambria Math"/>
          </w:rPr>
          <m:t>B</m:t>
        </m:r>
      </m:oMath>
      <w:r>
        <w:t xml:space="preserve"> of the Lie group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and the standard Borel subalgebra </w:t>
      </w:r>
      <m:oMath>
        <m:r>
          <m:rPr>
            <m:scr m:val="fraktur"/>
          </m:rPr>
          <w:rPr>
            <w:rFonts w:ascii="Cambria Math" w:hAnsi="Cambria Math"/>
          </w:rPr>
          <m:t>b</m:t>
        </m:r>
      </m:oMath>
      <w:r>
        <w:t xml:space="preserve"> of the Lie algebra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w:t>
      </w:r>
    </w:p>
    <w:p w14:paraId="74FAB107" w14:textId="29FD0DAF" w:rsidR="00CC245B" w:rsidRDefault="00CC245B" w:rsidP="00B54632">
      <w:pPr>
        <w:pStyle w:val="ListParagraph"/>
        <w:numPr>
          <w:ilvl w:val="0"/>
          <w:numId w:val="277"/>
        </w:numPr>
        <w:spacing w:line="360" w:lineRule="auto"/>
      </w:pPr>
      <w:r>
        <w:rPr>
          <w:u w:val="single"/>
        </w:rPr>
        <w:t>Borel Subgroup of Invertible Upper Triangular Matrices</w:t>
      </w:r>
      <w:r w:rsidRPr="00CC245B">
        <w:t>:</w:t>
      </w:r>
      <w:r>
        <w:t xml:space="preserve"> The upper triangular matrices are precisely those that stabilize the standard flag. The invertible ones among them form a subgroup of the general linear group, whose conjugate subgroups are those that are defined as the stabilizer of some other complete flag. These subgroups are Borel subgroups.</w:t>
      </w:r>
    </w:p>
    <w:p w14:paraId="409CE4DF" w14:textId="73B43C55" w:rsidR="00CC245B" w:rsidRDefault="00CC245B" w:rsidP="00B54632">
      <w:pPr>
        <w:pStyle w:val="ListParagraph"/>
        <w:numPr>
          <w:ilvl w:val="0"/>
          <w:numId w:val="277"/>
        </w:numPr>
        <w:spacing w:line="360" w:lineRule="auto"/>
      </w:pPr>
      <w:r>
        <w:rPr>
          <w:u w:val="single"/>
        </w:rPr>
        <w:t>Borel Subgroups of Invertible Lower Triangular Matrices</w:t>
      </w:r>
      <w:r w:rsidRPr="00CC245B">
        <w:t>:</w:t>
      </w:r>
      <w:r>
        <w:t xml:space="preserve"> The group of invertible lower triangular matrices is such a subgroup, since it is the stabilizer of the standard flag associated with the standard basis in reverse order.</w:t>
      </w:r>
    </w:p>
    <w:p w14:paraId="21BF3A53" w14:textId="1DCF07AE" w:rsidR="00823547" w:rsidRDefault="00823547" w:rsidP="00B54632">
      <w:pPr>
        <w:pStyle w:val="ListParagraph"/>
        <w:numPr>
          <w:ilvl w:val="0"/>
          <w:numId w:val="277"/>
        </w:numPr>
        <w:spacing w:line="360" w:lineRule="auto"/>
      </w:pPr>
      <w:r>
        <w:rPr>
          <w:u w:val="single"/>
        </w:rPr>
        <w:t>Group that Stabilizes a Partial Flag</w:t>
      </w:r>
      <w:r w:rsidRPr="00823547">
        <w:t>:</w:t>
      </w:r>
      <w:r>
        <w:t xml:space="preserve"> The stabilizer of a partial flag obtained by forgetting some parts of the standard flag can be described as a set of block upper triangular matrices – but its elements are not all triangular matrices.</w:t>
      </w:r>
    </w:p>
    <w:p w14:paraId="3660902F" w14:textId="4B51FFB2" w:rsidR="00823547" w:rsidRDefault="00823547" w:rsidP="00B54632">
      <w:pPr>
        <w:pStyle w:val="ListParagraph"/>
        <w:numPr>
          <w:ilvl w:val="0"/>
          <w:numId w:val="277"/>
        </w:numPr>
        <w:spacing w:line="360" w:lineRule="auto"/>
      </w:pPr>
      <w:r>
        <w:rPr>
          <w:u w:val="single"/>
        </w:rPr>
        <w:t>Parabolic Subgroups - Conjugates of Block Triangular Matrices</w:t>
      </w:r>
      <w:r w:rsidRPr="00823547">
        <w:t>:</w:t>
      </w:r>
      <w:r>
        <w:t xml:space="preserve"> The conjugates of such a group are the subgroups defined as the stabilizer of some partial flag. These subgroups are called parabolic subgroups.</w:t>
      </w:r>
    </w:p>
    <w:p w14:paraId="4238203A" w14:textId="27385CDC" w:rsidR="00823547" w:rsidRPr="00D206A6" w:rsidRDefault="00823547" w:rsidP="00B54632">
      <w:pPr>
        <w:pStyle w:val="ListParagraph"/>
        <w:numPr>
          <w:ilvl w:val="0"/>
          <w:numId w:val="277"/>
        </w:numPr>
        <w:spacing w:line="360" w:lineRule="auto"/>
      </w:pPr>
      <w:r>
        <w:rPr>
          <w:u w:val="single"/>
        </w:rPr>
        <w:t>Examples</w:t>
      </w:r>
      <w:r w:rsidRPr="00823547">
        <w:t>:</w:t>
      </w:r>
      <w:r>
        <w:t xml:space="preserve"> The group of </w:t>
      </w:r>
      <m:oMath>
        <m:r>
          <w:rPr>
            <w:rFonts w:ascii="Cambria Math" w:hAnsi="Cambria Math"/>
          </w:rPr>
          <m:t>2×2</m:t>
        </m:r>
      </m:oMath>
      <w:r>
        <w:t xml:space="preserve"> upper triangular matrices is isomorphic to the additive group of the field of scalars; in the case of complex numbers it corresponds to the group formed of parabolic Mobius transformations; the </w:t>
      </w:r>
      <m:oMath>
        <m:r>
          <w:rPr>
            <w:rFonts w:ascii="Cambria Math" w:hAnsi="Cambria Math"/>
          </w:rPr>
          <m:t>3×3</m:t>
        </m:r>
      </m:oMath>
      <w:r>
        <w:t xml:space="preserve"> upper unitriangular matrices form the Heisenberg group.</w:t>
      </w:r>
    </w:p>
    <w:p w14:paraId="21F90EA7" w14:textId="77777777" w:rsidR="00CB42BB" w:rsidRDefault="00CB42BB" w:rsidP="00171B83">
      <w:pPr>
        <w:spacing w:line="360" w:lineRule="auto"/>
      </w:pPr>
    </w:p>
    <w:p w14:paraId="056EB4B5" w14:textId="77777777" w:rsidR="006D0505" w:rsidRDefault="006D0505" w:rsidP="00171B83">
      <w:pPr>
        <w:spacing w:line="360" w:lineRule="auto"/>
      </w:pPr>
    </w:p>
    <w:p w14:paraId="1452DCBD" w14:textId="77777777" w:rsidR="006D0505" w:rsidRPr="00CB42BB" w:rsidRDefault="006D0505" w:rsidP="00171B83">
      <w:pPr>
        <w:spacing w:line="360" w:lineRule="auto"/>
        <w:rPr>
          <w:b/>
          <w:bCs/>
          <w:sz w:val="28"/>
          <w:szCs w:val="28"/>
        </w:rPr>
      </w:pPr>
      <w:r w:rsidRPr="00CB42BB">
        <w:rPr>
          <w:b/>
          <w:bCs/>
          <w:sz w:val="28"/>
          <w:szCs w:val="28"/>
        </w:rPr>
        <w:t>References</w:t>
      </w:r>
    </w:p>
    <w:p w14:paraId="58FE305B" w14:textId="77777777" w:rsidR="006D0505" w:rsidRDefault="006D0505" w:rsidP="00171B83">
      <w:pPr>
        <w:spacing w:line="360" w:lineRule="auto"/>
      </w:pPr>
    </w:p>
    <w:p w14:paraId="36C9D207" w14:textId="766C3EA5" w:rsidR="006D0505" w:rsidRDefault="006D0505" w:rsidP="006D0505">
      <w:pPr>
        <w:pStyle w:val="ListParagraph"/>
        <w:numPr>
          <w:ilvl w:val="0"/>
          <w:numId w:val="264"/>
        </w:numPr>
        <w:spacing w:line="360" w:lineRule="auto"/>
      </w:pPr>
      <w:r>
        <w:t xml:space="preserve">Axler, S. J. (1997): </w:t>
      </w:r>
      <w:r>
        <w:rPr>
          <w:i/>
          <w:iCs/>
        </w:rPr>
        <w:t>Linear Algebra Done Right 2</w:t>
      </w:r>
      <w:r w:rsidRPr="006D0505">
        <w:rPr>
          <w:i/>
          <w:iCs/>
          <w:vertAlign w:val="superscript"/>
        </w:rPr>
        <w:t>nd</w:t>
      </w:r>
      <w:r>
        <w:rPr>
          <w:i/>
          <w:iCs/>
        </w:rPr>
        <w:t xml:space="preserve"> Edition</w:t>
      </w:r>
      <w:r>
        <w:t xml:space="preserve"> </w:t>
      </w:r>
      <w:r>
        <w:rPr>
          <w:b/>
          <w:bCs/>
        </w:rPr>
        <w:t>Springer</w:t>
      </w:r>
      <w:r>
        <w:t xml:space="preserve"> New York NY</w:t>
      </w:r>
    </w:p>
    <w:p w14:paraId="552A3EA7" w14:textId="41402DFC" w:rsidR="004D6C98" w:rsidRDefault="004D6C98" w:rsidP="004D6C98">
      <w:pPr>
        <w:pStyle w:val="ListParagraph"/>
        <w:numPr>
          <w:ilvl w:val="0"/>
          <w:numId w:val="264"/>
        </w:numPr>
        <w:spacing w:line="360" w:lineRule="auto"/>
      </w:pPr>
      <w:r>
        <w:t xml:space="preserve">Bernstein, D. S. (2009): </w:t>
      </w:r>
      <w:r>
        <w:rPr>
          <w:i/>
          <w:iCs/>
        </w:rPr>
        <w:t>Matrix Mathematics: Theory, Facts, and Formulas 2</w:t>
      </w:r>
      <w:r w:rsidRPr="006D0505">
        <w:rPr>
          <w:i/>
          <w:iCs/>
          <w:vertAlign w:val="superscript"/>
        </w:rPr>
        <w:t>nd</w:t>
      </w:r>
      <w:r>
        <w:rPr>
          <w:i/>
          <w:iCs/>
        </w:rPr>
        <w:t xml:space="preserve"> Edition</w:t>
      </w:r>
      <w:r>
        <w:t xml:space="preserve"> </w:t>
      </w:r>
      <w:r>
        <w:rPr>
          <w:b/>
          <w:bCs/>
        </w:rPr>
        <w:t>Princeton University Press</w:t>
      </w:r>
      <w:r>
        <w:t xml:space="preserve"> Princeton NJ</w:t>
      </w:r>
    </w:p>
    <w:p w14:paraId="4DEF1E85" w14:textId="24498B96" w:rsidR="00CB42BB" w:rsidRDefault="00CB42BB" w:rsidP="00CB42BB">
      <w:pPr>
        <w:pStyle w:val="ListParagraph"/>
        <w:numPr>
          <w:ilvl w:val="0"/>
          <w:numId w:val="264"/>
        </w:numPr>
        <w:spacing w:line="360" w:lineRule="auto"/>
      </w:pPr>
      <w:r>
        <w:t xml:space="preserve">Drazin, M. P., J. W. Dungey, and K. W. Gruenberg (1951): Some Theorems on Commutative Matrices </w:t>
      </w:r>
      <w:r w:rsidRPr="00CB42BB">
        <w:rPr>
          <w:i/>
          <w:iCs/>
        </w:rPr>
        <w:t>Journal of the London Mathematical Society</w:t>
      </w:r>
      <w:r>
        <w:t xml:space="preserve"> </w:t>
      </w:r>
      <w:r w:rsidRPr="00CB42BB">
        <w:rPr>
          <w:b/>
          <w:bCs/>
        </w:rPr>
        <w:t>26 (3)</w:t>
      </w:r>
      <w:r>
        <w:t xml:space="preserve"> 221-228</w:t>
      </w:r>
    </w:p>
    <w:p w14:paraId="360E8EEE" w14:textId="258A83CD" w:rsidR="00CB42BB" w:rsidRDefault="00CB42BB" w:rsidP="00CB42BB">
      <w:pPr>
        <w:pStyle w:val="ListParagraph"/>
        <w:numPr>
          <w:ilvl w:val="0"/>
          <w:numId w:val="264"/>
        </w:numPr>
        <w:spacing w:line="360" w:lineRule="auto"/>
      </w:pPr>
      <w:r>
        <w:lastRenderedPageBreak/>
        <w:t xml:space="preserve">Herstein, I. N. (1975): </w:t>
      </w:r>
      <w:r>
        <w:rPr>
          <w:i/>
          <w:iCs/>
        </w:rPr>
        <w:t>Topics in Algebra 2</w:t>
      </w:r>
      <w:r w:rsidRPr="006D0505">
        <w:rPr>
          <w:i/>
          <w:iCs/>
          <w:vertAlign w:val="superscript"/>
        </w:rPr>
        <w:t>nd</w:t>
      </w:r>
      <w:r>
        <w:rPr>
          <w:i/>
          <w:iCs/>
        </w:rPr>
        <w:t xml:space="preserve"> Edition</w:t>
      </w:r>
      <w:r>
        <w:t xml:space="preserve"> </w:t>
      </w:r>
      <w:r>
        <w:rPr>
          <w:b/>
          <w:bCs/>
        </w:rPr>
        <w:t>Wiley</w:t>
      </w:r>
      <w:r>
        <w:t xml:space="preserve"> New York NY</w:t>
      </w:r>
    </w:p>
    <w:p w14:paraId="304EDD62" w14:textId="30D79627" w:rsidR="00CB42BB" w:rsidRDefault="00CB42BB" w:rsidP="00CB42BB">
      <w:pPr>
        <w:pStyle w:val="ListParagraph"/>
        <w:numPr>
          <w:ilvl w:val="0"/>
          <w:numId w:val="264"/>
        </w:numPr>
        <w:spacing w:line="360" w:lineRule="auto"/>
      </w:pPr>
      <w:r>
        <w:t xml:space="preserve">Prasolov, V. V. (1994): </w:t>
      </w:r>
      <w:r>
        <w:rPr>
          <w:i/>
          <w:iCs/>
        </w:rPr>
        <w:t xml:space="preserve">Topics in Algebra </w:t>
      </w:r>
      <w:r>
        <w:rPr>
          <w:b/>
          <w:bCs/>
        </w:rPr>
        <w:t>American Mathematical Society</w:t>
      </w:r>
      <w:r>
        <w:t xml:space="preserve"> Providence RI</w:t>
      </w:r>
    </w:p>
    <w:p w14:paraId="0ABFFFB4" w14:textId="2DABE701" w:rsidR="006D0505" w:rsidRDefault="006D0505" w:rsidP="006D0505">
      <w:pPr>
        <w:pStyle w:val="ListParagraph"/>
        <w:numPr>
          <w:ilvl w:val="0"/>
          <w:numId w:val="264"/>
        </w:numPr>
        <w:spacing w:line="360" w:lineRule="auto"/>
      </w:pPr>
      <w:r>
        <w:t xml:space="preserve">Wikipedia (2024): </w:t>
      </w:r>
      <w:hyperlink r:id="rId120" w:history="1">
        <w:r w:rsidRPr="006D0505">
          <w:rPr>
            <w:rStyle w:val="Hyperlink"/>
          </w:rPr>
          <w:t>Triangular Matrix</w:t>
        </w:r>
      </w:hyperlink>
    </w:p>
    <w:p w14:paraId="75F43A4E" w14:textId="77777777" w:rsidR="0069312C" w:rsidRDefault="0069312C">
      <w:r>
        <w:br w:type="page"/>
      </w:r>
    </w:p>
    <w:p w14:paraId="4FFACC3A" w14:textId="77777777" w:rsidR="0069312C" w:rsidRDefault="0069312C" w:rsidP="00171B83">
      <w:pPr>
        <w:spacing w:line="360" w:lineRule="auto"/>
      </w:pPr>
    </w:p>
    <w:p w14:paraId="4B58BD96" w14:textId="1C51BFB5" w:rsidR="0069312C" w:rsidRPr="0069312C" w:rsidRDefault="0069312C" w:rsidP="0069312C">
      <w:pPr>
        <w:spacing w:line="360" w:lineRule="auto"/>
        <w:jc w:val="center"/>
        <w:rPr>
          <w:b/>
          <w:bCs/>
          <w:sz w:val="32"/>
          <w:szCs w:val="32"/>
        </w:rPr>
      </w:pPr>
      <w:r w:rsidRPr="0069312C">
        <w:rPr>
          <w:b/>
          <w:bCs/>
          <w:sz w:val="32"/>
          <w:szCs w:val="32"/>
        </w:rPr>
        <w:t>QR Decomposition</w:t>
      </w:r>
    </w:p>
    <w:p w14:paraId="79AC801E" w14:textId="77777777" w:rsidR="0069312C" w:rsidRDefault="0069312C" w:rsidP="00171B83">
      <w:pPr>
        <w:spacing w:line="360" w:lineRule="auto"/>
      </w:pPr>
    </w:p>
    <w:p w14:paraId="6D4A4DC6" w14:textId="77777777" w:rsidR="0069312C" w:rsidRDefault="0069312C" w:rsidP="00171B83">
      <w:pPr>
        <w:spacing w:line="360" w:lineRule="auto"/>
      </w:pPr>
    </w:p>
    <w:p w14:paraId="6B78049D" w14:textId="51380236" w:rsidR="0069312C" w:rsidRPr="0069312C" w:rsidRDefault="0069312C" w:rsidP="00171B83">
      <w:pPr>
        <w:spacing w:line="360" w:lineRule="auto"/>
        <w:rPr>
          <w:b/>
          <w:bCs/>
          <w:sz w:val="28"/>
          <w:szCs w:val="28"/>
        </w:rPr>
      </w:pPr>
      <w:r w:rsidRPr="0069312C">
        <w:rPr>
          <w:b/>
          <w:bCs/>
          <w:sz w:val="28"/>
          <w:szCs w:val="28"/>
        </w:rPr>
        <w:t>Introduction</w:t>
      </w:r>
    </w:p>
    <w:p w14:paraId="294CC0AE" w14:textId="77777777" w:rsidR="0069312C" w:rsidRDefault="0069312C" w:rsidP="00171B83">
      <w:pPr>
        <w:spacing w:line="360" w:lineRule="auto"/>
      </w:pPr>
    </w:p>
    <w:p w14:paraId="048FE611" w14:textId="77777777" w:rsidR="008F329F" w:rsidRDefault="008F329F" w:rsidP="008F329F">
      <w:pPr>
        <w:pStyle w:val="ListParagraph"/>
        <w:numPr>
          <w:ilvl w:val="0"/>
          <w:numId w:val="283"/>
        </w:numPr>
        <w:spacing w:line="360" w:lineRule="auto"/>
      </w:pPr>
      <w:r w:rsidRPr="008F329F">
        <w:rPr>
          <w:u w:val="single"/>
        </w:rPr>
        <w:t>Objective behind QR Decomposition</w:t>
      </w:r>
      <w:r>
        <w:t xml:space="preserve">: </w:t>
      </w:r>
      <w:r w:rsidRPr="008F329F">
        <w:rPr>
          <w:i/>
          <w:iCs/>
        </w:rPr>
        <w:t>QR Decomposition</w:t>
      </w:r>
      <w:r>
        <w:t xml:space="preserve">, also known as </w:t>
      </w:r>
      <w:r w:rsidRPr="008F329F">
        <w:rPr>
          <w:i/>
          <w:iCs/>
        </w:rPr>
        <w:t>QR Factorization</w:t>
      </w:r>
      <w:r>
        <w:t xml:space="preserve"> or </w:t>
      </w:r>
      <w:r w:rsidRPr="008F329F">
        <w:rPr>
          <w:i/>
          <w:iCs/>
        </w:rPr>
        <w:t>QU Factorization</w:t>
      </w:r>
      <w:r>
        <w:t xml:space="preserve">, is the decomposition of a matrix </w:t>
      </w:r>
      <m:oMath>
        <m:r>
          <w:rPr>
            <w:rFonts w:ascii="Cambria Math" w:hAnsi="Cambria Math"/>
          </w:rPr>
          <m:t>A</m:t>
        </m:r>
      </m:oMath>
      <w:r>
        <w:t xml:space="preserve"> into a product</w:t>
      </w:r>
    </w:p>
    <w:p w14:paraId="1C8EAB77" w14:textId="77777777" w:rsidR="008F329F" w:rsidRPr="008F329F" w:rsidRDefault="008F329F" w:rsidP="008F329F">
      <w:pPr>
        <w:spacing w:line="360" w:lineRule="auto"/>
        <w:rPr>
          <w:u w:val="single"/>
        </w:rPr>
      </w:pPr>
    </w:p>
    <w:p w14:paraId="49F97480" w14:textId="77777777" w:rsidR="008F329F" w:rsidRDefault="008F329F" w:rsidP="008F329F">
      <w:pPr>
        <w:pStyle w:val="ListParagraph"/>
        <w:spacing w:line="360" w:lineRule="auto"/>
        <w:ind w:left="360"/>
      </w:pPr>
      <m:oMathPara>
        <m:oMath>
          <m:r>
            <w:rPr>
              <w:rFonts w:ascii="Cambria Math" w:hAnsi="Cambria Math"/>
            </w:rPr>
            <m:t>A=QR</m:t>
          </m:r>
        </m:oMath>
      </m:oMathPara>
    </w:p>
    <w:p w14:paraId="03332E5C" w14:textId="77777777" w:rsidR="008F329F" w:rsidRDefault="008F329F" w:rsidP="008F329F">
      <w:pPr>
        <w:spacing w:line="360" w:lineRule="auto"/>
      </w:pPr>
    </w:p>
    <w:p w14:paraId="08B05750" w14:textId="5D8622A4" w:rsidR="0069312C" w:rsidRDefault="008F329F" w:rsidP="008F329F">
      <w:pPr>
        <w:pStyle w:val="ListParagraph"/>
        <w:spacing w:line="360" w:lineRule="auto"/>
        <w:ind w:left="360"/>
      </w:pPr>
      <w:r>
        <w:t xml:space="preserve">of an orthonormal matrix </w:t>
      </w:r>
      <m:oMath>
        <m:r>
          <w:rPr>
            <w:rFonts w:ascii="Cambria Math" w:hAnsi="Cambria Math"/>
          </w:rPr>
          <m:t>Q</m:t>
        </m:r>
      </m:oMath>
      <w:r>
        <w:t xml:space="preserve"> and an upper triangular </w:t>
      </w:r>
      <m:oMath>
        <m:r>
          <w:rPr>
            <w:rFonts w:ascii="Cambria Math" w:hAnsi="Cambria Math"/>
          </w:rPr>
          <m:t>R</m:t>
        </m:r>
      </m:oMath>
      <w:r>
        <w:t>.</w:t>
      </w:r>
    </w:p>
    <w:p w14:paraId="468C26D5" w14:textId="54DAFB8C" w:rsidR="008F329F" w:rsidRDefault="008F329F" w:rsidP="008F329F">
      <w:pPr>
        <w:pStyle w:val="ListParagraph"/>
        <w:numPr>
          <w:ilvl w:val="0"/>
          <w:numId w:val="283"/>
        </w:numPr>
        <w:spacing w:line="360" w:lineRule="auto"/>
      </w:pPr>
      <w:r>
        <w:rPr>
          <w:u w:val="single"/>
        </w:rPr>
        <w:t>Foundation Underlying the QR Algorithm</w:t>
      </w:r>
      <w:r w:rsidRPr="008F329F">
        <w:t>:</w:t>
      </w:r>
      <w:r>
        <w:t xml:space="preserve"> The QR decomposition is often used to solve the linear least-squares LLS problem and is the basis for a particular eigenvalue algorithm, the QR algorithm (Wikipedia (2024)).</w:t>
      </w:r>
    </w:p>
    <w:p w14:paraId="0CF99243" w14:textId="77777777" w:rsidR="008F329F" w:rsidRDefault="008F329F" w:rsidP="008F329F">
      <w:pPr>
        <w:spacing w:line="360" w:lineRule="auto"/>
      </w:pPr>
    </w:p>
    <w:p w14:paraId="3FAD66B5" w14:textId="77777777" w:rsidR="008F329F" w:rsidRDefault="008F329F" w:rsidP="008F329F">
      <w:pPr>
        <w:spacing w:line="360" w:lineRule="auto"/>
      </w:pPr>
    </w:p>
    <w:p w14:paraId="03DBB1DD" w14:textId="6A8B264C" w:rsidR="008F329F" w:rsidRPr="008F329F" w:rsidRDefault="008F329F" w:rsidP="008F329F">
      <w:pPr>
        <w:spacing w:line="360" w:lineRule="auto"/>
        <w:rPr>
          <w:b/>
          <w:bCs/>
          <w:sz w:val="28"/>
          <w:szCs w:val="28"/>
        </w:rPr>
      </w:pPr>
      <w:r w:rsidRPr="008F329F">
        <w:rPr>
          <w:b/>
          <w:bCs/>
          <w:sz w:val="28"/>
          <w:szCs w:val="28"/>
        </w:rPr>
        <w:t>Cases and Definitions – Square Matrix</w:t>
      </w:r>
    </w:p>
    <w:p w14:paraId="48C4A6E3" w14:textId="77777777" w:rsidR="008F329F" w:rsidRDefault="008F329F" w:rsidP="008F329F">
      <w:pPr>
        <w:spacing w:line="360" w:lineRule="auto"/>
      </w:pPr>
    </w:p>
    <w:p w14:paraId="063A2B6C" w14:textId="77777777" w:rsidR="002C4B66" w:rsidRDefault="008F329F" w:rsidP="008F329F">
      <w:pPr>
        <w:pStyle w:val="ListParagraph"/>
        <w:numPr>
          <w:ilvl w:val="0"/>
          <w:numId w:val="284"/>
        </w:numPr>
        <w:spacing w:line="360" w:lineRule="auto"/>
      </w:pPr>
      <m:oMath>
        <m:r>
          <w:rPr>
            <w:rFonts w:ascii="Cambria Math" w:hAnsi="Cambria Math"/>
            <w:u w:val="single"/>
          </w:rPr>
          <m:t>Q</m:t>
        </m:r>
      </m:oMath>
      <w:r w:rsidRPr="008F329F">
        <w:rPr>
          <w:u w:val="single"/>
        </w:rPr>
        <w:t xml:space="preserve"> and </w:t>
      </w:r>
      <m:oMath>
        <m:r>
          <w:rPr>
            <w:rFonts w:ascii="Cambria Math" w:hAnsi="Cambria Math"/>
            <w:u w:val="single"/>
          </w:rPr>
          <m:t>R</m:t>
        </m:r>
      </m:oMath>
      <w:r w:rsidRPr="008F329F">
        <w:rPr>
          <w:u w:val="single"/>
        </w:rPr>
        <w:t xml:space="preserve"> Matrices</w:t>
      </w:r>
      <w:r>
        <w:t xml:space="preserve">: Any real square matrix </w:t>
      </w:r>
      <m:oMath>
        <m:r>
          <w:rPr>
            <w:rFonts w:ascii="Cambria Math" w:hAnsi="Cambria Math"/>
          </w:rPr>
          <m:t>A</m:t>
        </m:r>
      </m:oMath>
      <w:r>
        <w:t xml:space="preserve"> may be decomposed as</w:t>
      </w:r>
    </w:p>
    <w:p w14:paraId="2A494185" w14:textId="77777777" w:rsidR="002C4B66" w:rsidRPr="002C4B66" w:rsidRDefault="002C4B66" w:rsidP="002C4B66">
      <w:pPr>
        <w:spacing w:line="360" w:lineRule="auto"/>
        <w:rPr>
          <w:u w:val="single"/>
        </w:rPr>
      </w:pPr>
    </w:p>
    <w:p w14:paraId="6E943EA7" w14:textId="77777777" w:rsidR="002C4B66" w:rsidRPr="002C4B66" w:rsidRDefault="008F329F" w:rsidP="002C4B66">
      <w:pPr>
        <w:pStyle w:val="ListParagraph"/>
        <w:spacing w:line="360" w:lineRule="auto"/>
        <w:ind w:left="360"/>
      </w:pPr>
      <m:oMathPara>
        <m:oMath>
          <m:r>
            <w:rPr>
              <w:rFonts w:ascii="Cambria Math" w:hAnsi="Cambria Math"/>
            </w:rPr>
            <m:t>A=QR</m:t>
          </m:r>
        </m:oMath>
      </m:oMathPara>
    </w:p>
    <w:p w14:paraId="1FEB1CC5" w14:textId="77777777" w:rsidR="002C4B66" w:rsidRDefault="002C4B66" w:rsidP="002C4B66">
      <w:pPr>
        <w:spacing w:line="360" w:lineRule="auto"/>
      </w:pPr>
    </w:p>
    <w:p w14:paraId="71FE51CE" w14:textId="77777777" w:rsidR="002C4B66" w:rsidRDefault="008F329F" w:rsidP="002C4B66">
      <w:pPr>
        <w:pStyle w:val="ListParagraph"/>
        <w:spacing w:line="360" w:lineRule="auto"/>
        <w:ind w:left="360"/>
      </w:pPr>
      <w:r>
        <w:t xml:space="preserve">where </w:t>
      </w:r>
      <m:oMath>
        <m:r>
          <w:rPr>
            <w:rFonts w:ascii="Cambria Math" w:hAnsi="Cambria Math"/>
          </w:rPr>
          <m:t>Q</m:t>
        </m:r>
      </m:oMath>
      <w:r>
        <w:t xml:space="preserve"> is an orthogonal matrix, i.e., its columns are orthogonal unit vectors meaning</w:t>
      </w:r>
    </w:p>
    <w:p w14:paraId="2BA78F02" w14:textId="77777777" w:rsidR="002C4B66" w:rsidRDefault="002C4B66" w:rsidP="002C4B66">
      <w:pPr>
        <w:spacing w:line="360" w:lineRule="auto"/>
      </w:pPr>
    </w:p>
    <w:p w14:paraId="6E00FD20" w14:textId="77777777" w:rsidR="002C4B66" w:rsidRDefault="00000000"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6CB4B00B" w14:textId="77777777" w:rsidR="002C4B66" w:rsidRDefault="002C4B66" w:rsidP="002C4B66">
      <w:pPr>
        <w:spacing w:line="360" w:lineRule="auto"/>
      </w:pPr>
    </w:p>
    <w:p w14:paraId="5F612805" w14:textId="288EBA3E" w:rsidR="008F329F" w:rsidRPr="002C4B66" w:rsidRDefault="002C4B66" w:rsidP="002C4B66">
      <w:pPr>
        <w:pStyle w:val="ListParagraph"/>
        <w:spacing w:line="360" w:lineRule="auto"/>
        <w:ind w:left="360"/>
      </w:pPr>
      <w:r>
        <w:t>a</w:t>
      </w:r>
      <w:r w:rsidR="008F329F">
        <w:t xml:space="preserve">nd </w:t>
      </w:r>
      <m:oMath>
        <m:r>
          <w:rPr>
            <w:rFonts w:ascii="Cambria Math" w:hAnsi="Cambria Math"/>
          </w:rPr>
          <m:t>R</m:t>
        </m:r>
      </m:oMath>
      <w:r w:rsidR="008F329F">
        <w:t xml:space="preserve"> is an upper triangular matrix.</w:t>
      </w:r>
    </w:p>
    <w:p w14:paraId="52244DC5" w14:textId="14A502A3" w:rsidR="000E708D" w:rsidRDefault="000E708D" w:rsidP="008F329F">
      <w:pPr>
        <w:pStyle w:val="ListParagraph"/>
        <w:numPr>
          <w:ilvl w:val="0"/>
          <w:numId w:val="284"/>
        </w:numPr>
        <w:spacing w:line="360" w:lineRule="auto"/>
      </w:pPr>
      <w:r w:rsidRPr="000E708D">
        <w:rPr>
          <w:u w:val="single"/>
        </w:rPr>
        <w:lastRenderedPageBreak/>
        <w:t xml:space="preserve">If </w:t>
      </w:r>
      <m:oMath>
        <m:r>
          <w:rPr>
            <w:rFonts w:ascii="Cambria Math" w:hAnsi="Cambria Math"/>
            <w:u w:val="single"/>
          </w:rPr>
          <m:t>A</m:t>
        </m:r>
      </m:oMath>
      <w:r w:rsidRPr="000E708D">
        <w:rPr>
          <w:u w:val="single"/>
        </w:rPr>
        <w:t xml:space="preserve"> is Invertible</w:t>
      </w:r>
      <w:r>
        <w:t xml:space="preserve">: If </w:t>
      </w:r>
      <m:oMath>
        <m:r>
          <w:rPr>
            <w:rFonts w:ascii="Cambria Math" w:hAnsi="Cambria Math"/>
          </w:rPr>
          <m:t>A</m:t>
        </m:r>
      </m:oMath>
      <w:r>
        <w:t xml:space="preserve"> is invertible, the factorization is unique if one r</w:t>
      </w:r>
      <w:r w:rsidR="002C7173">
        <w:t>e</w:t>
      </w:r>
      <w:r>
        <w:t>quires the diagonal elements to be positive.</w:t>
      </w:r>
    </w:p>
    <w:p w14:paraId="0E4E9FBF" w14:textId="77777777" w:rsidR="002C4B66" w:rsidRDefault="008B42D8" w:rsidP="008F329F">
      <w:pPr>
        <w:pStyle w:val="ListParagraph"/>
        <w:numPr>
          <w:ilvl w:val="0"/>
          <w:numId w:val="284"/>
        </w:numPr>
        <w:spacing w:line="360" w:lineRule="auto"/>
      </w:pPr>
      <w:r>
        <w:rPr>
          <w:u w:val="single"/>
        </w:rPr>
        <w:t xml:space="preserve">Complex </w:t>
      </w:r>
      <m:oMath>
        <m:r>
          <w:rPr>
            <w:rFonts w:ascii="Cambria Math" w:hAnsi="Cambria Math"/>
            <w:u w:val="single"/>
          </w:rPr>
          <m:t>A</m:t>
        </m:r>
      </m:oMath>
      <w:r>
        <w:rPr>
          <w:u w:val="single"/>
        </w:rPr>
        <w:t xml:space="preserve"> Produces Unitary </w:t>
      </w:r>
      <m:oMath>
        <m:r>
          <w:rPr>
            <w:rFonts w:ascii="Cambria Math" w:hAnsi="Cambria Math"/>
            <w:u w:val="single"/>
          </w:rPr>
          <m:t>Q</m:t>
        </m:r>
      </m:oMath>
      <w:r w:rsidRPr="008B42D8">
        <w:t>:</w:t>
      </w:r>
      <w:r>
        <w:t xml:space="preserve"> If, instead, </w:t>
      </w:r>
      <m:oMath>
        <m:r>
          <w:rPr>
            <w:rFonts w:ascii="Cambria Math" w:hAnsi="Cambria Math"/>
          </w:rPr>
          <m:t>A</m:t>
        </m:r>
      </m:oMath>
      <w:r>
        <w:t xml:space="preserve"> is a complex square matrix, then there is a decomposition</w:t>
      </w:r>
    </w:p>
    <w:p w14:paraId="0474A5B6" w14:textId="77777777" w:rsidR="002C4B66" w:rsidRPr="002C4B66" w:rsidRDefault="002C4B66" w:rsidP="002C4B66">
      <w:pPr>
        <w:spacing w:line="360" w:lineRule="auto"/>
        <w:rPr>
          <w:u w:val="single"/>
        </w:rPr>
      </w:pPr>
    </w:p>
    <w:p w14:paraId="2C04AE1E" w14:textId="77777777" w:rsidR="002C4B66" w:rsidRDefault="008B42D8" w:rsidP="002C4B66">
      <w:pPr>
        <w:pStyle w:val="ListParagraph"/>
        <w:spacing w:line="360" w:lineRule="auto"/>
        <w:ind w:left="360"/>
      </w:pPr>
      <m:oMathPara>
        <m:oMath>
          <m:r>
            <w:rPr>
              <w:rFonts w:ascii="Cambria Math" w:hAnsi="Cambria Math"/>
            </w:rPr>
            <m:t>A=QR</m:t>
          </m:r>
        </m:oMath>
      </m:oMathPara>
    </w:p>
    <w:p w14:paraId="5932DFA2" w14:textId="77777777" w:rsidR="002C4B66" w:rsidRDefault="002C4B66" w:rsidP="002C4B66">
      <w:pPr>
        <w:spacing w:line="360" w:lineRule="auto"/>
      </w:pPr>
    </w:p>
    <w:p w14:paraId="46AC63DF" w14:textId="77777777" w:rsidR="002C4B66" w:rsidRDefault="008B42D8" w:rsidP="002C4B66">
      <w:pPr>
        <w:pStyle w:val="ListParagraph"/>
        <w:spacing w:line="360" w:lineRule="auto"/>
        <w:ind w:left="360"/>
      </w:pPr>
      <w:r>
        <w:t xml:space="preserve">where </w:t>
      </w:r>
      <m:oMath>
        <m:r>
          <w:rPr>
            <w:rFonts w:ascii="Cambria Math" w:hAnsi="Cambria Math"/>
          </w:rPr>
          <m:t>Q</m:t>
        </m:r>
      </m:oMath>
      <w:r>
        <w:t xml:space="preserve"> is a unitary matrix, so the conjugate transpose</w:t>
      </w:r>
    </w:p>
    <w:p w14:paraId="7696821C" w14:textId="77777777" w:rsidR="002C4B66" w:rsidRDefault="002C4B66" w:rsidP="002C4B66">
      <w:pPr>
        <w:spacing w:line="360" w:lineRule="auto"/>
      </w:pPr>
    </w:p>
    <w:p w14:paraId="2B722D61" w14:textId="070A57D9" w:rsidR="008B42D8" w:rsidRPr="002C4B66" w:rsidRDefault="00000000"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oMath>
      </m:oMathPara>
    </w:p>
    <w:p w14:paraId="434C0E14" w14:textId="77777777" w:rsidR="002C4B66" w:rsidRDefault="002C4B66" w:rsidP="002C4B66">
      <w:pPr>
        <w:spacing w:line="360" w:lineRule="auto"/>
      </w:pPr>
    </w:p>
    <w:p w14:paraId="1EB7B8B2" w14:textId="77777777" w:rsidR="002C4B66" w:rsidRDefault="008B42D8" w:rsidP="008F329F">
      <w:pPr>
        <w:pStyle w:val="ListParagraph"/>
        <w:numPr>
          <w:ilvl w:val="0"/>
          <w:numId w:val="284"/>
        </w:numPr>
        <w:spacing w:line="360" w:lineRule="auto"/>
      </w:pPr>
      <w:r>
        <w:rPr>
          <w:u w:val="single"/>
        </w:rPr>
        <w:t>Columns as an Orthogonal Basis</w:t>
      </w:r>
      <w:r>
        <w:t xml:space="preserve">: If </w:t>
      </w:r>
      <m:oMath>
        <m:r>
          <w:rPr>
            <w:rFonts w:ascii="Cambria Math" w:hAnsi="Cambria Math"/>
          </w:rPr>
          <m:t>A</m:t>
        </m:r>
      </m:oMath>
      <w:r>
        <w:t xml:space="preserve"> has </w:t>
      </w:r>
      <m:oMath>
        <m:r>
          <w:rPr>
            <w:rFonts w:ascii="Cambria Math" w:hAnsi="Cambria Math"/>
          </w:rPr>
          <m:t>n</m:t>
        </m:r>
      </m:oMath>
      <w:r>
        <w:t xml:space="preserve"> linearly independent columns, then the first </w:t>
      </w:r>
      <m:oMath>
        <m:r>
          <w:rPr>
            <w:rFonts w:ascii="Cambria Math" w:hAnsi="Cambria Math"/>
          </w:rPr>
          <m:t>n</m:t>
        </m:r>
      </m:oMath>
      <w:r>
        <w:t xml:space="preserve"> columns of </w:t>
      </w:r>
      <m:oMath>
        <m:r>
          <w:rPr>
            <w:rFonts w:ascii="Cambria Math" w:hAnsi="Cambria Math"/>
          </w:rPr>
          <m:t>Q</m:t>
        </m:r>
      </m:oMath>
      <w:r>
        <w:t xml:space="preserve"> forma an orthogonal basis for the columns space of </w:t>
      </w:r>
      <m:oMath>
        <m:r>
          <w:rPr>
            <w:rFonts w:ascii="Cambria Math" w:hAnsi="Cambria Math"/>
          </w:rPr>
          <m:t>A</m:t>
        </m:r>
      </m:oMath>
      <w:r>
        <w:t xml:space="preserve">. More generally, the first </w:t>
      </w:r>
      <m:oMath>
        <m:r>
          <w:rPr>
            <w:rFonts w:ascii="Cambria Math" w:hAnsi="Cambria Math"/>
          </w:rPr>
          <m:t>n</m:t>
        </m:r>
      </m:oMath>
      <w:r>
        <w:t xml:space="preserve"> columns of </w:t>
      </w:r>
      <m:oMath>
        <m:r>
          <w:rPr>
            <w:rFonts w:ascii="Cambria Math" w:hAnsi="Cambria Math"/>
          </w:rPr>
          <m:t>Q</m:t>
        </m:r>
      </m:oMath>
      <w:r>
        <w:t xml:space="preserve"> form an orthogonal basis for the span of the first </w:t>
      </w:r>
      <m:oMath>
        <m:r>
          <w:rPr>
            <w:rFonts w:ascii="Cambria Math" w:hAnsi="Cambria Math"/>
          </w:rPr>
          <m:t>k</m:t>
        </m:r>
      </m:oMath>
      <w:r>
        <w:t xml:space="preserve"> columns of </w:t>
      </w:r>
      <m:oMath>
        <m:r>
          <w:rPr>
            <w:rFonts w:ascii="Cambria Math" w:hAnsi="Cambria Math"/>
          </w:rPr>
          <m:t>A</m:t>
        </m:r>
      </m:oMath>
      <w:r>
        <w:t xml:space="preserve"> for any</w:t>
      </w:r>
    </w:p>
    <w:p w14:paraId="5C2192F2" w14:textId="77777777" w:rsidR="002C4B66" w:rsidRDefault="002C4B66" w:rsidP="002C4B66">
      <w:pPr>
        <w:pStyle w:val="ListParagraph"/>
        <w:spacing w:line="360" w:lineRule="auto"/>
        <w:ind w:left="360"/>
        <w:rPr>
          <w:u w:val="single"/>
        </w:rPr>
      </w:pPr>
    </w:p>
    <w:p w14:paraId="15F2806D" w14:textId="77777777" w:rsidR="002C4B66" w:rsidRDefault="008B42D8" w:rsidP="002C4B66">
      <w:pPr>
        <w:pStyle w:val="ListParagraph"/>
        <w:spacing w:line="360" w:lineRule="auto"/>
        <w:ind w:left="360"/>
      </w:pPr>
      <m:oMathPara>
        <m:oMath>
          <m:r>
            <w:rPr>
              <w:rFonts w:ascii="Cambria Math" w:hAnsi="Cambria Math"/>
            </w:rPr>
            <m:t>1≤k≤n</m:t>
          </m:r>
        </m:oMath>
      </m:oMathPara>
    </w:p>
    <w:p w14:paraId="08C424F9" w14:textId="77777777" w:rsidR="002C4B66" w:rsidRDefault="002C4B66" w:rsidP="002C4B66">
      <w:pPr>
        <w:pStyle w:val="ListParagraph"/>
        <w:spacing w:line="360" w:lineRule="auto"/>
        <w:ind w:left="360"/>
      </w:pPr>
    </w:p>
    <w:p w14:paraId="0D022A88" w14:textId="67CB1ED3" w:rsidR="008B42D8" w:rsidRDefault="008B42D8" w:rsidP="002C4B66">
      <w:pPr>
        <w:pStyle w:val="ListParagraph"/>
        <w:spacing w:line="360" w:lineRule="auto"/>
        <w:ind w:left="360"/>
      </w:pPr>
      <w:r>
        <w:t>(Trefethen and Bau (1997)).</w:t>
      </w:r>
    </w:p>
    <w:p w14:paraId="67A7EFE4" w14:textId="0AB8A0D9" w:rsidR="008B42D8" w:rsidRDefault="008B42D8" w:rsidP="008F329F">
      <w:pPr>
        <w:pStyle w:val="ListParagraph"/>
        <w:numPr>
          <w:ilvl w:val="0"/>
          <w:numId w:val="284"/>
        </w:numPr>
        <w:spacing w:line="360" w:lineRule="auto"/>
      </w:pPr>
      <w:r>
        <w:rPr>
          <w:u w:val="single"/>
        </w:rPr>
        <w:t xml:space="preserve">Origin of the Right Triangular </w:t>
      </w:r>
      <m:oMath>
        <m:r>
          <w:rPr>
            <w:rFonts w:ascii="Cambria Math" w:hAnsi="Cambria Math"/>
            <w:u w:val="single"/>
          </w:rPr>
          <m:t>R</m:t>
        </m:r>
      </m:oMath>
      <w:r w:rsidRPr="008B42D8">
        <w:t>:</w:t>
      </w:r>
      <w:r>
        <w:t xml:space="preserve"> The fact that any column </w:t>
      </w:r>
      <m:oMath>
        <m:r>
          <w:rPr>
            <w:rFonts w:ascii="Cambria Math" w:hAnsi="Cambria Math"/>
          </w:rPr>
          <m:t>k</m:t>
        </m:r>
      </m:oMath>
      <w:r>
        <w:t xml:space="preserve"> of </w:t>
      </w:r>
      <m:oMath>
        <m:r>
          <w:rPr>
            <w:rFonts w:ascii="Cambria Math" w:hAnsi="Cambria Math"/>
          </w:rPr>
          <m:t>A</m:t>
        </m:r>
      </m:oMath>
      <w:r>
        <w:t xml:space="preserve"> only depends on the first </w:t>
      </w:r>
      <m:oMath>
        <m:r>
          <w:rPr>
            <w:rFonts w:ascii="Cambria Math" w:hAnsi="Cambria Math"/>
          </w:rPr>
          <m:t>k</m:t>
        </m:r>
      </m:oMath>
      <w:r>
        <w:t xml:space="preserve"> columns of </w:t>
      </w:r>
      <m:oMath>
        <m:r>
          <w:rPr>
            <w:rFonts w:ascii="Cambria Math" w:hAnsi="Cambria Math"/>
          </w:rPr>
          <m:t>Q</m:t>
        </m:r>
      </m:oMath>
      <w:r>
        <w:t xml:space="preserve"> corresponds to the triangular form of </w:t>
      </w:r>
      <m:oMath>
        <m:r>
          <w:rPr>
            <w:rFonts w:ascii="Cambria Math" w:hAnsi="Cambria Math"/>
          </w:rPr>
          <m:t>R</m:t>
        </m:r>
      </m:oMath>
      <w:r>
        <w:t xml:space="preserve"> (Trefethen and Bau (1997)).</w:t>
      </w:r>
    </w:p>
    <w:p w14:paraId="336E26E9" w14:textId="77777777" w:rsidR="002C4B66" w:rsidRDefault="002C4B66" w:rsidP="002C4B66">
      <w:pPr>
        <w:spacing w:line="360" w:lineRule="auto"/>
      </w:pPr>
    </w:p>
    <w:p w14:paraId="035B2632" w14:textId="77777777" w:rsidR="002C4B66" w:rsidRDefault="002C4B66" w:rsidP="002C4B66">
      <w:pPr>
        <w:spacing w:line="360" w:lineRule="auto"/>
      </w:pPr>
    </w:p>
    <w:p w14:paraId="38012C85" w14:textId="3548E86F" w:rsidR="002C4B66" w:rsidRPr="002C4B66" w:rsidRDefault="002C4B66" w:rsidP="002C4B66">
      <w:pPr>
        <w:spacing w:line="360" w:lineRule="auto"/>
        <w:rPr>
          <w:b/>
          <w:bCs/>
          <w:sz w:val="28"/>
          <w:szCs w:val="28"/>
        </w:rPr>
      </w:pPr>
      <w:r w:rsidRPr="002C4B66">
        <w:rPr>
          <w:b/>
          <w:bCs/>
          <w:sz w:val="28"/>
          <w:szCs w:val="28"/>
        </w:rPr>
        <w:t>Cases and Definitions – Rectangular Matrix</w:t>
      </w:r>
    </w:p>
    <w:p w14:paraId="181EA0C4" w14:textId="77777777" w:rsidR="002C4B66" w:rsidRDefault="002C4B66" w:rsidP="002C4B66">
      <w:pPr>
        <w:spacing w:line="360" w:lineRule="auto"/>
      </w:pPr>
    </w:p>
    <w:p w14:paraId="6D5AEE1F" w14:textId="77777777" w:rsidR="00A2358D" w:rsidRDefault="002C4B66" w:rsidP="002C4B66">
      <w:pPr>
        <w:pStyle w:val="ListParagraph"/>
        <w:numPr>
          <w:ilvl w:val="0"/>
          <w:numId w:val="285"/>
        </w:numPr>
        <w:spacing w:line="360" w:lineRule="auto"/>
      </w:pPr>
      <w:r w:rsidRPr="002C4B66">
        <w:rPr>
          <w:u w:val="single"/>
        </w:rPr>
        <w:t xml:space="preserve">Factorizing a Complex </w:t>
      </w:r>
      <m:oMath>
        <m:r>
          <w:rPr>
            <w:rFonts w:ascii="Cambria Math" w:hAnsi="Cambria Math"/>
            <w:u w:val="single"/>
          </w:rPr>
          <m:t>m×n</m:t>
        </m:r>
      </m:oMath>
      <w:r w:rsidRPr="002C4B66">
        <w:rPr>
          <w:u w:val="single"/>
        </w:rPr>
        <w:t xml:space="preserve"> Matrix</w:t>
      </w:r>
      <w:r>
        <w:t xml:space="preserve">: More generally, we can factorize a complex </w:t>
      </w:r>
      <m:oMath>
        <m:r>
          <w:rPr>
            <w:rFonts w:ascii="Cambria Math" w:hAnsi="Cambria Math"/>
          </w:rPr>
          <m:t>m×n</m:t>
        </m:r>
      </m:oMath>
      <w:r>
        <w:t xml:space="preserve"> matrix </w:t>
      </w:r>
      <m:oMath>
        <m:r>
          <w:rPr>
            <w:rFonts w:ascii="Cambria Math" w:hAnsi="Cambria Math"/>
          </w:rPr>
          <m:t>A</m:t>
        </m:r>
      </m:oMath>
      <w:r>
        <w:t xml:space="preserve"> with</w:t>
      </w:r>
    </w:p>
    <w:p w14:paraId="1FC16EBD" w14:textId="77777777" w:rsidR="00A2358D" w:rsidRPr="00A2358D" w:rsidRDefault="00A2358D" w:rsidP="00A2358D">
      <w:pPr>
        <w:spacing w:line="360" w:lineRule="auto"/>
        <w:rPr>
          <w:u w:val="single"/>
        </w:rPr>
      </w:pPr>
    </w:p>
    <w:p w14:paraId="242108B8" w14:textId="77777777" w:rsidR="00A2358D" w:rsidRDefault="002C4B66" w:rsidP="00A2358D">
      <w:pPr>
        <w:pStyle w:val="ListParagraph"/>
        <w:spacing w:line="360" w:lineRule="auto"/>
        <w:ind w:left="360"/>
      </w:pPr>
      <m:oMathPara>
        <m:oMath>
          <m:r>
            <w:rPr>
              <w:rFonts w:ascii="Cambria Math" w:hAnsi="Cambria Math"/>
            </w:rPr>
            <m:t>m≥n</m:t>
          </m:r>
        </m:oMath>
      </m:oMathPara>
    </w:p>
    <w:p w14:paraId="2EA7B26D" w14:textId="77777777" w:rsidR="00A2358D" w:rsidRDefault="00A2358D" w:rsidP="00A2358D">
      <w:pPr>
        <w:spacing w:line="360" w:lineRule="auto"/>
      </w:pPr>
    </w:p>
    <w:p w14:paraId="278009C5" w14:textId="7274BB03" w:rsidR="002C4B66" w:rsidRDefault="002C4B66" w:rsidP="00A2358D">
      <w:pPr>
        <w:pStyle w:val="ListParagraph"/>
        <w:spacing w:line="360" w:lineRule="auto"/>
        <w:ind w:left="360"/>
      </w:pPr>
      <w:r>
        <w:t xml:space="preserve">as a product of an </w:t>
      </w:r>
      <m:oMath>
        <m:r>
          <w:rPr>
            <w:rFonts w:ascii="Cambria Math" w:hAnsi="Cambria Math"/>
          </w:rPr>
          <m:t>m×m</m:t>
        </m:r>
      </m:oMath>
      <w:r>
        <w:t xml:space="preserve"> unitary matrix </w:t>
      </w:r>
      <m:oMath>
        <m:r>
          <w:rPr>
            <w:rFonts w:ascii="Cambria Math" w:hAnsi="Cambria Math"/>
          </w:rPr>
          <m:t>Q</m:t>
        </m:r>
      </m:oMath>
      <w:r>
        <w:t xml:space="preserve"> and an </w:t>
      </w:r>
      <m:oMath>
        <m:r>
          <w:rPr>
            <w:rFonts w:ascii="Cambria Math" w:hAnsi="Cambria Math"/>
          </w:rPr>
          <m:t>m×n</m:t>
        </m:r>
      </m:oMath>
      <w:r>
        <w:t xml:space="preserve"> upper triangular matrix </w:t>
      </w:r>
      <m:oMath>
        <m:r>
          <w:rPr>
            <w:rFonts w:ascii="Cambria Math" w:hAnsi="Cambria Math"/>
          </w:rPr>
          <m:t>R</m:t>
        </m:r>
      </m:oMath>
    </w:p>
    <w:p w14:paraId="6A67F9D9" w14:textId="1814DE9B" w:rsidR="00A2358D" w:rsidRDefault="00161C60" w:rsidP="002C4B66">
      <w:pPr>
        <w:pStyle w:val="ListParagraph"/>
        <w:numPr>
          <w:ilvl w:val="0"/>
          <w:numId w:val="285"/>
        </w:numPr>
        <w:spacing w:line="360" w:lineRule="auto"/>
      </w:pPr>
      <w:r>
        <w:rPr>
          <w:u w:val="single"/>
        </w:rPr>
        <w:t xml:space="preserve">Partitioning </w:t>
      </w:r>
      <m:oMath>
        <m:r>
          <w:rPr>
            <w:rFonts w:ascii="Cambria Math" w:hAnsi="Cambria Math"/>
            <w:u w:val="single"/>
          </w:rPr>
          <m:t>Q</m:t>
        </m:r>
      </m:oMath>
      <w:r>
        <w:rPr>
          <w:u w:val="single"/>
        </w:rPr>
        <w:t xml:space="preserve"> and </w:t>
      </w:r>
      <m:oMath>
        <m:r>
          <w:rPr>
            <w:rFonts w:ascii="Cambria Math" w:hAnsi="Cambria Math"/>
            <w:u w:val="single"/>
          </w:rPr>
          <m:t>R</m:t>
        </m:r>
      </m:oMath>
      <w:r>
        <w:rPr>
          <w:u w:val="single"/>
        </w:rPr>
        <w:t xml:space="preserve"> Matrices</w:t>
      </w:r>
      <w:r>
        <w:t xml:space="preserve">: As the bottom </w:t>
      </w:r>
      <m:oMath>
        <m:r>
          <w:rPr>
            <w:rFonts w:ascii="Cambria Math" w:hAnsi="Cambria Math"/>
          </w:rPr>
          <m:t>m-n</m:t>
        </m:r>
      </m:oMath>
      <w:r>
        <w:t xml:space="preserve"> rows of an </w:t>
      </w:r>
      <m:oMath>
        <m:r>
          <w:rPr>
            <w:rFonts w:ascii="Cambria Math" w:hAnsi="Cambria Math"/>
          </w:rPr>
          <m:t>m×n</m:t>
        </m:r>
      </m:oMath>
      <w:r>
        <w:t xml:space="preserve"> upper triangular matrix consist</w:t>
      </w:r>
      <w:r w:rsidR="00A2358D">
        <w:t>s</w:t>
      </w:r>
      <w:r>
        <w:t xml:space="preserve"> entirely of zeroes, it is often useful to partition </w:t>
      </w:r>
      <m:oMath>
        <m:r>
          <w:rPr>
            <w:rFonts w:ascii="Cambria Math" w:hAnsi="Cambria Math"/>
          </w:rPr>
          <m:t>R</m:t>
        </m:r>
      </m:oMath>
      <w:r>
        <w:t xml:space="preserve">, or both </w:t>
      </w:r>
      <m:oMath>
        <m:r>
          <w:rPr>
            <w:rFonts w:ascii="Cambria Math" w:hAnsi="Cambria Math"/>
          </w:rPr>
          <m:t>R</m:t>
        </m:r>
      </m:oMath>
      <w:r>
        <w:t xml:space="preserve"> and </w:t>
      </w:r>
      <m:oMath>
        <m:r>
          <w:rPr>
            <w:rFonts w:ascii="Cambria Math" w:hAnsi="Cambria Math"/>
          </w:rPr>
          <m:t>Q</m:t>
        </m:r>
      </m:oMath>
      <w:r>
        <w:t>, as</w:t>
      </w:r>
    </w:p>
    <w:p w14:paraId="50AAAA01" w14:textId="77777777" w:rsidR="00A2358D" w:rsidRPr="00A2358D" w:rsidRDefault="00A2358D" w:rsidP="00A2358D">
      <w:pPr>
        <w:spacing w:line="360" w:lineRule="auto"/>
        <w:rPr>
          <w:u w:val="single"/>
        </w:rPr>
      </w:pPr>
    </w:p>
    <w:p w14:paraId="1C4D16C8" w14:textId="77777777" w:rsidR="00A2358D" w:rsidRDefault="00161C60" w:rsidP="00A2358D">
      <w:pPr>
        <w:pStyle w:val="ListParagraph"/>
        <w:spacing w:line="360" w:lineRule="auto"/>
        <w:ind w:left="360"/>
      </w:pPr>
      <m:oMathPara>
        <m:oMath>
          <m:r>
            <w:rPr>
              <w:rFonts w:ascii="Cambria Math" w:hAnsi="Cambria Math"/>
            </w:rPr>
            <m:t>A=QR=Q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m:t>
                        </m:r>
                      </m:sub>
                    </m:sSub>
                  </m:e>
                  <m:e>
                    <m:sSub>
                      <m:sSubPr>
                        <m:ctrlPr>
                          <w:rPr>
                            <w:rFonts w:ascii="Cambria Math" w:hAnsi="Cambria Math"/>
                            <w:i/>
                          </w:rPr>
                        </m:ctrlPr>
                      </m:sSubPr>
                      <m:e>
                        <m:r>
                          <w:rPr>
                            <w:rFonts w:ascii="Cambria Math" w:hAnsi="Cambria Math"/>
                          </w:rPr>
                          <m:t>Q</m:t>
                        </m:r>
                      </m:e>
                      <m:sub>
                        <m:r>
                          <w:rPr>
                            <w:rFonts w:ascii="Cambria Math" w:hAnsi="Cambria Math"/>
                          </w:rPr>
                          <m:t>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5A37F386" w14:textId="77777777" w:rsidR="00A2358D" w:rsidRDefault="00A2358D" w:rsidP="00A2358D">
      <w:pPr>
        <w:spacing w:line="360" w:lineRule="auto"/>
      </w:pPr>
    </w:p>
    <w:p w14:paraId="2C0DA2EA" w14:textId="0A740465" w:rsidR="00161C60" w:rsidRDefault="00161C60" w:rsidP="00A2358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an </w:t>
      </w:r>
      <m:oMath>
        <m:r>
          <w:rPr>
            <w:rFonts w:ascii="Cambria Math" w:hAnsi="Cambria Math"/>
          </w:rPr>
          <m:t>n×n</m:t>
        </m:r>
      </m:oMath>
      <w:r>
        <w:t xml:space="preserve"> upper triangular matrix, </w:t>
      </w:r>
      <m:oMath>
        <m:r>
          <w:rPr>
            <w:rFonts w:ascii="Cambria Math" w:hAnsi="Cambria Math"/>
          </w:rPr>
          <m:t>0</m:t>
        </m:r>
      </m:oMath>
      <w:r>
        <w:t xml:space="preserve"> is an </w:t>
      </w:r>
      <m:oMath>
        <m:d>
          <m:dPr>
            <m:ctrlPr>
              <w:rPr>
                <w:rFonts w:ascii="Cambria Math" w:hAnsi="Cambria Math"/>
                <w:i/>
              </w:rPr>
            </m:ctrlPr>
          </m:dPr>
          <m:e>
            <m:r>
              <w:rPr>
                <w:rFonts w:ascii="Cambria Math" w:hAnsi="Cambria Math"/>
              </w:rPr>
              <m:t>m-n</m:t>
            </m:r>
          </m:e>
        </m:d>
        <m:r>
          <w:rPr>
            <w:rFonts w:ascii="Cambria Math" w:hAnsi="Cambria Math"/>
          </w:rPr>
          <m:t>×n</m:t>
        </m:r>
      </m:oMath>
      <w:r>
        <w:t xml:space="preserve"> zero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is </w:t>
      </w:r>
      <m:oMath>
        <m:r>
          <w:rPr>
            <w:rFonts w:ascii="Cambria Math" w:hAnsi="Cambria Math"/>
          </w:rPr>
          <m:t>m×n</m:t>
        </m:r>
      </m:oMath>
      <w:r w:rsidR="00A2358D">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is </w:t>
      </w:r>
      <m:oMath>
        <m:r>
          <w:rPr>
            <w:rFonts w:ascii="Cambria Math" w:hAnsi="Cambria Math"/>
          </w:rPr>
          <m:t>m×</m:t>
        </m:r>
        <m:d>
          <m:dPr>
            <m:ctrlPr>
              <w:rPr>
                <w:rFonts w:ascii="Cambria Math" w:hAnsi="Cambria Math"/>
                <w:i/>
              </w:rPr>
            </m:ctrlPr>
          </m:dPr>
          <m:e>
            <m:r>
              <w:rPr>
                <w:rFonts w:ascii="Cambria Math" w:hAnsi="Cambria Math"/>
              </w:rPr>
              <m:t>m-n</m:t>
            </m:r>
          </m:e>
        </m:d>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both have orthogonal columns.</w:t>
      </w:r>
    </w:p>
    <w:p w14:paraId="57134DD4" w14:textId="3A5CFF89" w:rsidR="00A2358D" w:rsidRDefault="00A2358D" w:rsidP="002C4B66">
      <w:pPr>
        <w:pStyle w:val="ListParagraph"/>
        <w:numPr>
          <w:ilvl w:val="0"/>
          <w:numId w:val="285"/>
        </w:numPr>
        <w:spacing w:line="360" w:lineRule="auto"/>
      </w:pPr>
      <w:r>
        <w:rPr>
          <w:u w:val="single"/>
        </w:rPr>
        <w:t>Thin/Reduced QR Factorization</w:t>
      </w:r>
      <w:r w:rsidRPr="00A2358D">
        <w:t>:</w:t>
      </w:r>
      <w:r>
        <w:t xml:space="preserve"> Golub and van Loan (1996) call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the thin QR factorization of </w:t>
      </w:r>
      <m:oMath>
        <m:r>
          <w:rPr>
            <w:rFonts w:ascii="Cambria Math" w:hAnsi="Cambria Math"/>
          </w:rPr>
          <m:t>A</m:t>
        </m:r>
      </m:oMath>
      <w:r>
        <w:t>; Trefethen and Bau (1997) call this the reduced QR factorization.</w:t>
      </w:r>
    </w:p>
    <w:p w14:paraId="782E0878" w14:textId="7CD0CE17" w:rsidR="00A2358D" w:rsidRDefault="00A2358D" w:rsidP="002C4B66">
      <w:pPr>
        <w:pStyle w:val="ListParagraph"/>
        <w:numPr>
          <w:ilvl w:val="0"/>
          <w:numId w:val="285"/>
        </w:numPr>
        <w:spacing w:line="360" w:lineRule="auto"/>
      </w:pPr>
      <w:r>
        <w:rPr>
          <w:u w:val="single"/>
        </w:rPr>
        <w:t xml:space="preserve">Uniqueness of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2</m:t>
            </m:r>
          </m:sub>
        </m:sSub>
      </m:oMath>
      <w:r>
        <w:t xml:space="preserve">: If </w:t>
      </w:r>
      <m:oMath>
        <m:r>
          <w:rPr>
            <w:rFonts w:ascii="Cambria Math" w:hAnsi="Cambria Math"/>
          </w:rPr>
          <m:t>A</m:t>
        </m:r>
      </m:oMath>
      <w:r>
        <w:t xml:space="preserve"> is of full-rank </w:t>
      </w:r>
      <m:oMath>
        <m:r>
          <w:rPr>
            <w:rFonts w:ascii="Cambria Math" w:hAnsi="Cambria Math"/>
          </w:rPr>
          <m:t>n</m:t>
        </m:r>
      </m:oMath>
      <w:r>
        <w:t xml:space="preserve"> and one requires that the diagonal elements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are positive, then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are unique, but in general,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t xml:space="preserve"> is not.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 then equal to the upper triangular factor of the Cholesky decomposition of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 xml:space="preserve"> (</w:t>
      </w:r>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if </w:t>
      </w:r>
      <m:oMath>
        <m:r>
          <w:rPr>
            <w:rFonts w:ascii="Cambria Math" w:hAnsi="Cambria Math"/>
          </w:rPr>
          <m:t>A</m:t>
        </m:r>
      </m:oMath>
      <w:r>
        <w:t xml:space="preserve"> is real).</w:t>
      </w:r>
    </w:p>
    <w:p w14:paraId="39FE53E8" w14:textId="77777777" w:rsidR="00A2358D" w:rsidRDefault="00A2358D" w:rsidP="00A2358D">
      <w:pPr>
        <w:spacing w:line="360" w:lineRule="auto"/>
      </w:pPr>
    </w:p>
    <w:p w14:paraId="1A09FC13" w14:textId="77777777" w:rsidR="00A2358D" w:rsidRDefault="00A2358D" w:rsidP="00A2358D">
      <w:pPr>
        <w:spacing w:line="360" w:lineRule="auto"/>
      </w:pPr>
    </w:p>
    <w:p w14:paraId="15EA3634" w14:textId="1BB9E653" w:rsidR="00A2358D" w:rsidRPr="00A2358D" w:rsidRDefault="00A2358D" w:rsidP="00A2358D">
      <w:pPr>
        <w:spacing w:line="360" w:lineRule="auto"/>
        <w:rPr>
          <w:b/>
          <w:bCs/>
          <w:sz w:val="28"/>
          <w:szCs w:val="28"/>
        </w:rPr>
      </w:pPr>
      <w:r w:rsidRPr="00A2358D">
        <w:rPr>
          <w:b/>
          <w:bCs/>
          <w:sz w:val="28"/>
          <w:szCs w:val="28"/>
        </w:rPr>
        <w:t>Cases and Definitions – QL, RQ, and LQ Decompositions</w:t>
      </w:r>
    </w:p>
    <w:p w14:paraId="12145041" w14:textId="77777777" w:rsidR="00A2358D" w:rsidRDefault="00A2358D" w:rsidP="00A2358D">
      <w:pPr>
        <w:spacing w:line="360" w:lineRule="auto"/>
      </w:pPr>
    </w:p>
    <w:p w14:paraId="277BE6FA" w14:textId="70C95939" w:rsidR="00A2358D" w:rsidRPr="008F329F" w:rsidRDefault="00A2358D" w:rsidP="00A2358D">
      <w:pPr>
        <w:spacing w:line="360" w:lineRule="auto"/>
      </w:pPr>
      <w:r>
        <w:t xml:space="preserve">Analogously, one can define QL, RQ, and LQ decompositions, with </w:t>
      </w:r>
      <m:oMath>
        <m:r>
          <w:rPr>
            <w:rFonts w:ascii="Cambria Math" w:hAnsi="Cambria Math"/>
          </w:rPr>
          <m:t>L</m:t>
        </m:r>
      </m:oMath>
      <w:r>
        <w:t xml:space="preserve"> being a lower triangular matrix.</w:t>
      </w:r>
    </w:p>
    <w:p w14:paraId="009C67C5" w14:textId="77777777" w:rsidR="0069312C" w:rsidRDefault="0069312C" w:rsidP="00171B83">
      <w:pPr>
        <w:spacing w:line="360" w:lineRule="auto"/>
      </w:pPr>
    </w:p>
    <w:p w14:paraId="73C4F549" w14:textId="77777777" w:rsidR="006D5A18" w:rsidRDefault="006D5A18" w:rsidP="00171B83">
      <w:pPr>
        <w:spacing w:line="360" w:lineRule="auto"/>
      </w:pPr>
    </w:p>
    <w:p w14:paraId="75FC15C5" w14:textId="59D32046" w:rsidR="006D5A18" w:rsidRPr="006D5A18" w:rsidRDefault="006D5A18" w:rsidP="00171B83">
      <w:pPr>
        <w:spacing w:line="360" w:lineRule="auto"/>
        <w:rPr>
          <w:b/>
          <w:bCs/>
          <w:sz w:val="28"/>
          <w:szCs w:val="28"/>
        </w:rPr>
      </w:pPr>
      <w:r w:rsidRPr="006D5A18">
        <w:rPr>
          <w:b/>
          <w:bCs/>
          <w:sz w:val="28"/>
          <w:szCs w:val="28"/>
        </w:rPr>
        <w:t>Computing the QR Decomposition</w:t>
      </w:r>
    </w:p>
    <w:p w14:paraId="2EC604E7" w14:textId="77777777" w:rsidR="006D5A18" w:rsidRDefault="006D5A18" w:rsidP="00171B83">
      <w:pPr>
        <w:spacing w:line="360" w:lineRule="auto"/>
      </w:pPr>
    </w:p>
    <w:p w14:paraId="6D3D261F" w14:textId="5098BCFA" w:rsidR="006D5A18" w:rsidRDefault="006D5A18" w:rsidP="00171B83">
      <w:pPr>
        <w:spacing w:line="360" w:lineRule="auto"/>
      </w:pPr>
      <w:r>
        <w:t>There are several methods for actually computing the QR decomposition such as the Gram-Schmidt process, Householder transformation, or Givens rotation. Each has a number of advantages and disadvantages.</w:t>
      </w:r>
    </w:p>
    <w:p w14:paraId="71DD91BF" w14:textId="77777777" w:rsidR="006D5A18" w:rsidRDefault="006D5A18" w:rsidP="00171B83">
      <w:pPr>
        <w:spacing w:line="360" w:lineRule="auto"/>
      </w:pPr>
    </w:p>
    <w:p w14:paraId="4EB8276F" w14:textId="77777777" w:rsidR="006D5A18" w:rsidRDefault="006D5A18" w:rsidP="00171B83">
      <w:pPr>
        <w:spacing w:line="360" w:lineRule="auto"/>
      </w:pPr>
    </w:p>
    <w:p w14:paraId="3064F583" w14:textId="3DCEA299" w:rsidR="006D5A18" w:rsidRPr="006D5A18" w:rsidRDefault="006D5A18" w:rsidP="00171B83">
      <w:pPr>
        <w:spacing w:line="360" w:lineRule="auto"/>
        <w:rPr>
          <w:b/>
          <w:bCs/>
          <w:sz w:val="28"/>
          <w:szCs w:val="28"/>
        </w:rPr>
      </w:pPr>
      <w:r w:rsidRPr="006D5A18">
        <w:rPr>
          <w:b/>
          <w:bCs/>
          <w:sz w:val="28"/>
          <w:szCs w:val="28"/>
        </w:rPr>
        <w:t>Computing the QR Decomposition using a Gram-Schmidt Process</w:t>
      </w:r>
    </w:p>
    <w:p w14:paraId="3752B6DE" w14:textId="77777777" w:rsidR="006D5A18" w:rsidRDefault="006D5A18" w:rsidP="00171B83">
      <w:pPr>
        <w:spacing w:line="360" w:lineRule="auto"/>
      </w:pPr>
    </w:p>
    <w:p w14:paraId="7D47F28B" w14:textId="77777777" w:rsidR="001650D2" w:rsidRDefault="006D5A18" w:rsidP="00C96033">
      <w:pPr>
        <w:pStyle w:val="ListParagraph"/>
        <w:numPr>
          <w:ilvl w:val="0"/>
          <w:numId w:val="286"/>
        </w:numPr>
        <w:spacing w:line="360" w:lineRule="auto"/>
      </w:pPr>
      <w:r w:rsidRPr="00C96033">
        <w:rPr>
          <w:u w:val="single"/>
        </w:rPr>
        <w:t>Application to Full-Rank Column Matrix</w:t>
      </w:r>
      <w:r>
        <w:t>: Consider the Gram-Schmidt Process applied to the columns of a full column rank matrix</w:t>
      </w:r>
    </w:p>
    <w:p w14:paraId="037B5D17" w14:textId="77777777" w:rsidR="001650D2" w:rsidRPr="001650D2" w:rsidRDefault="001650D2" w:rsidP="001650D2">
      <w:pPr>
        <w:spacing w:line="360" w:lineRule="auto"/>
        <w:rPr>
          <w:u w:val="single"/>
        </w:rPr>
      </w:pPr>
    </w:p>
    <w:p w14:paraId="48BC0536" w14:textId="77777777" w:rsidR="001650D2" w:rsidRDefault="00C96033" w:rsidP="001650D2">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e>
          </m:d>
        </m:oMath>
      </m:oMathPara>
    </w:p>
    <w:p w14:paraId="34E4C7C3" w14:textId="77777777" w:rsidR="001650D2" w:rsidRDefault="001650D2" w:rsidP="001650D2">
      <w:pPr>
        <w:spacing w:line="360" w:lineRule="auto"/>
      </w:pPr>
    </w:p>
    <w:p w14:paraId="334DBA6C" w14:textId="77777777" w:rsidR="001650D2" w:rsidRDefault="006D5A18" w:rsidP="001650D2">
      <w:pPr>
        <w:pStyle w:val="ListParagraph"/>
        <w:spacing w:line="360" w:lineRule="auto"/>
        <w:ind w:left="360"/>
      </w:pPr>
      <w:r>
        <w:t>with inner product</w:t>
      </w:r>
    </w:p>
    <w:p w14:paraId="34D7D33D" w14:textId="77777777" w:rsidR="001650D2" w:rsidRDefault="001650D2" w:rsidP="001650D2">
      <w:pPr>
        <w:spacing w:line="360" w:lineRule="auto"/>
      </w:pPr>
    </w:p>
    <w:p w14:paraId="29E5C74B" w14:textId="77777777" w:rsidR="001650D2" w:rsidRDefault="00000000" w:rsidP="001650D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w</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w</m:t>
          </m:r>
        </m:oMath>
      </m:oMathPara>
    </w:p>
    <w:p w14:paraId="04A664AC" w14:textId="77777777" w:rsidR="001650D2" w:rsidRDefault="001650D2" w:rsidP="001650D2">
      <w:pPr>
        <w:spacing w:line="360" w:lineRule="auto"/>
      </w:pPr>
    </w:p>
    <w:p w14:paraId="11CE4C2F" w14:textId="77777777" w:rsidR="001650D2" w:rsidRDefault="006D5A18" w:rsidP="001650D2">
      <w:pPr>
        <w:pStyle w:val="ListParagraph"/>
        <w:spacing w:line="360" w:lineRule="auto"/>
        <w:ind w:left="360"/>
      </w:pPr>
      <w:r>
        <w:t>or</w:t>
      </w:r>
    </w:p>
    <w:p w14:paraId="07B4D383" w14:textId="77777777" w:rsidR="001650D2" w:rsidRDefault="001650D2" w:rsidP="001650D2">
      <w:pPr>
        <w:spacing w:line="360" w:lineRule="auto"/>
      </w:pPr>
    </w:p>
    <w:p w14:paraId="5AB1365B" w14:textId="77777777" w:rsidR="001650D2" w:rsidRDefault="00000000" w:rsidP="001650D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w</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w</m:t>
          </m:r>
        </m:oMath>
      </m:oMathPara>
    </w:p>
    <w:p w14:paraId="37CD08FE" w14:textId="77777777" w:rsidR="001650D2" w:rsidRDefault="001650D2" w:rsidP="001650D2">
      <w:pPr>
        <w:spacing w:line="360" w:lineRule="auto"/>
      </w:pPr>
    </w:p>
    <w:p w14:paraId="1C084B94" w14:textId="4FDECC0B" w:rsidR="006D5A18" w:rsidRDefault="006D5A18" w:rsidP="001650D2">
      <w:pPr>
        <w:pStyle w:val="ListParagraph"/>
        <w:spacing w:line="360" w:lineRule="auto"/>
        <w:ind w:left="360"/>
      </w:pPr>
      <w:r>
        <w:t>for the complex case.</w:t>
      </w:r>
    </w:p>
    <w:p w14:paraId="1841C67F" w14:textId="77777777" w:rsidR="001650D2" w:rsidRDefault="00C96033" w:rsidP="00C96033">
      <w:pPr>
        <w:pStyle w:val="ListParagraph"/>
        <w:numPr>
          <w:ilvl w:val="0"/>
          <w:numId w:val="286"/>
        </w:numPr>
        <w:spacing w:line="360" w:lineRule="auto"/>
      </w:pPr>
      <w:r>
        <w:rPr>
          <w:u w:val="single"/>
        </w:rPr>
        <w:t>De-collinearization using Projection Trimming</w:t>
      </w:r>
      <w:r w:rsidRPr="00C96033">
        <w:t>:</w:t>
      </w:r>
      <w:r>
        <w:t xml:space="preserve"> Define the projection</w:t>
      </w:r>
    </w:p>
    <w:p w14:paraId="5DE25A2D" w14:textId="77777777" w:rsidR="001650D2" w:rsidRDefault="001650D2" w:rsidP="001650D2">
      <w:pPr>
        <w:spacing w:line="360" w:lineRule="auto"/>
      </w:pPr>
    </w:p>
    <w:p w14:paraId="35A6266D" w14:textId="77777777" w:rsidR="001650D2" w:rsidRDefault="00C96033" w:rsidP="001650D2">
      <w:pPr>
        <w:pStyle w:val="ListParagraph"/>
        <w:spacing w:line="360" w:lineRule="auto"/>
        <w:ind w:left="360"/>
      </w:pPr>
      <m:oMathPara>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a=</m:t>
          </m:r>
          <m:f>
            <m:fPr>
              <m:ctrlPr>
                <w:rPr>
                  <w:rFonts w:ascii="Cambria Math" w:hAnsi="Cambria Math"/>
                  <w:i/>
                </w:rPr>
              </m:ctrlPr>
            </m:fPr>
            <m:num>
              <m:d>
                <m:dPr>
                  <m:begChr m:val="〈"/>
                  <m:endChr m:val="〉"/>
                  <m:ctrlPr>
                    <w:rPr>
                      <w:rFonts w:ascii="Cambria Math" w:hAnsi="Cambria Math"/>
                      <w:i/>
                    </w:rPr>
                  </m:ctrlPr>
                </m:dPr>
                <m:e>
                  <m:r>
                    <w:rPr>
                      <w:rFonts w:ascii="Cambria Math" w:hAnsi="Cambria Math"/>
                    </w:rPr>
                    <m:t>u, a</m:t>
                  </m:r>
                </m:e>
              </m:d>
            </m:num>
            <m:den>
              <m:d>
                <m:dPr>
                  <m:begChr m:val="〈"/>
                  <m:endChr m:val="〉"/>
                  <m:ctrlPr>
                    <w:rPr>
                      <w:rFonts w:ascii="Cambria Math" w:hAnsi="Cambria Math"/>
                      <w:i/>
                    </w:rPr>
                  </m:ctrlPr>
                </m:dPr>
                <m:e>
                  <m:r>
                    <w:rPr>
                      <w:rFonts w:ascii="Cambria Math" w:hAnsi="Cambria Math"/>
                    </w:rPr>
                    <m:t>u, u</m:t>
                  </m:r>
                </m:e>
              </m:d>
            </m:den>
          </m:f>
          <m:r>
            <w:rPr>
              <w:rFonts w:ascii="Cambria Math" w:hAnsi="Cambria Math"/>
            </w:rPr>
            <m:t>u</m:t>
          </m:r>
        </m:oMath>
      </m:oMathPara>
    </w:p>
    <w:p w14:paraId="6BF191D7" w14:textId="77777777" w:rsidR="001650D2" w:rsidRDefault="001650D2" w:rsidP="001650D2">
      <w:pPr>
        <w:spacing w:line="360" w:lineRule="auto"/>
      </w:pPr>
    </w:p>
    <w:p w14:paraId="439BEDAE" w14:textId="77777777" w:rsidR="001650D2" w:rsidRDefault="00C96033" w:rsidP="001650D2">
      <w:pPr>
        <w:pStyle w:val="ListParagraph"/>
        <w:spacing w:line="360" w:lineRule="auto"/>
        <w:ind w:left="360"/>
      </w:pPr>
      <w:r>
        <w:t>then</w:t>
      </w:r>
    </w:p>
    <w:p w14:paraId="43049BC7" w14:textId="77777777" w:rsidR="001650D2" w:rsidRDefault="001650D2" w:rsidP="001650D2">
      <w:pPr>
        <w:spacing w:line="360" w:lineRule="auto"/>
      </w:pPr>
    </w:p>
    <w:p w14:paraId="608E7C2F"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6E112B9F" w14:textId="77777777" w:rsidR="001650D2" w:rsidRDefault="001650D2" w:rsidP="001650D2">
      <w:pPr>
        <w:spacing w:line="360" w:lineRule="auto"/>
      </w:pPr>
    </w:p>
    <w:p w14:paraId="6B3D2CAB"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den>
          </m:f>
        </m:oMath>
      </m:oMathPara>
    </w:p>
    <w:p w14:paraId="63CCABC1" w14:textId="77777777" w:rsidR="001650D2" w:rsidRDefault="001650D2" w:rsidP="001650D2">
      <w:pPr>
        <w:spacing w:line="360" w:lineRule="auto"/>
      </w:pPr>
    </w:p>
    <w:p w14:paraId="05B43B5C"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70507359" w14:textId="77777777" w:rsidR="001650D2" w:rsidRDefault="001650D2" w:rsidP="001650D2">
      <w:pPr>
        <w:spacing w:line="360" w:lineRule="auto"/>
      </w:pPr>
    </w:p>
    <w:p w14:paraId="0C1DF59D"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den>
          </m:f>
        </m:oMath>
      </m:oMathPara>
    </w:p>
    <w:p w14:paraId="42B3B4A0" w14:textId="77777777" w:rsidR="001650D2" w:rsidRDefault="001650D2" w:rsidP="001650D2">
      <w:pPr>
        <w:spacing w:line="360" w:lineRule="auto"/>
      </w:pPr>
    </w:p>
    <w:p w14:paraId="472C3B92"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2</m:t>
                  </m:r>
                </m:sub>
              </m:sSub>
            </m:sub>
          </m:sSub>
          <m:sSub>
            <m:sSubPr>
              <m:ctrlPr>
                <w:rPr>
                  <w:rFonts w:ascii="Cambria Math" w:hAnsi="Cambria Math"/>
                  <w:i/>
                </w:rPr>
              </m:ctrlPr>
            </m:sSubPr>
            <m:e>
              <m:r>
                <w:rPr>
                  <w:rFonts w:ascii="Cambria Math" w:hAnsi="Cambria Math"/>
                </w:rPr>
                <m:t>a</m:t>
              </m:r>
            </m:e>
            <m:sub>
              <m:r>
                <w:rPr>
                  <w:rFonts w:ascii="Cambria Math" w:hAnsi="Cambria Math"/>
                </w:rPr>
                <m:t>3</m:t>
              </m:r>
            </m:sub>
          </m:sSub>
        </m:oMath>
      </m:oMathPara>
    </w:p>
    <w:p w14:paraId="2CC58D82" w14:textId="77777777" w:rsidR="001650D2" w:rsidRDefault="001650D2" w:rsidP="001650D2">
      <w:pPr>
        <w:spacing w:line="360" w:lineRule="auto"/>
      </w:pPr>
    </w:p>
    <w:p w14:paraId="28BBCACD"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3</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3</m:t>
                      </m:r>
                    </m:sub>
                  </m:sSub>
                </m:e>
              </m:d>
            </m:den>
          </m:f>
        </m:oMath>
      </m:oMathPara>
    </w:p>
    <w:p w14:paraId="46889A1B" w14:textId="77777777" w:rsidR="001650D2" w:rsidRDefault="001650D2" w:rsidP="001650D2">
      <w:pPr>
        <w:spacing w:line="360" w:lineRule="auto"/>
      </w:pPr>
    </w:p>
    <w:p w14:paraId="3926FFFB"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j</m:t>
                      </m:r>
                    </m:sub>
                  </m:sSub>
                </m:sub>
              </m:sSub>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14:paraId="625D5770" w14:textId="77777777" w:rsidR="001650D2" w:rsidRDefault="001650D2" w:rsidP="001650D2">
      <w:pPr>
        <w:spacing w:line="360" w:lineRule="auto"/>
      </w:pPr>
    </w:p>
    <w:p w14:paraId="1F523061" w14:textId="6C0D0C54" w:rsidR="00C96033" w:rsidRP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den>
          </m:f>
        </m:oMath>
      </m:oMathPara>
    </w:p>
    <w:p w14:paraId="29992833" w14:textId="77777777" w:rsidR="001650D2" w:rsidRDefault="001650D2" w:rsidP="001650D2">
      <w:pPr>
        <w:spacing w:line="360" w:lineRule="auto"/>
      </w:pPr>
    </w:p>
    <w:p w14:paraId="0983DADB" w14:textId="77777777" w:rsidR="00620421" w:rsidRDefault="00C71BFF" w:rsidP="00C96033">
      <w:pPr>
        <w:pStyle w:val="ListParagraph"/>
        <w:numPr>
          <w:ilvl w:val="0"/>
          <w:numId w:val="286"/>
        </w:numPr>
        <w:spacing w:line="360" w:lineRule="auto"/>
      </w:pPr>
      <w:r>
        <w:rPr>
          <w:u w:val="single"/>
        </w:rPr>
        <w:t xml:space="preserve">Reconstructing </w:t>
      </w:r>
      <m:oMath>
        <m:r>
          <w:rPr>
            <w:rFonts w:ascii="Cambria Math" w:hAnsi="Cambria Math"/>
            <w:u w:val="single"/>
          </w:rPr>
          <m:t>A</m:t>
        </m:r>
      </m:oMath>
      <w:r>
        <w:rPr>
          <w:u w:val="single"/>
        </w:rPr>
        <w:t xml:space="preserve"> through the Projections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650D2">
        <w:t>’s can now be expressed over the newly computed orthonormal basis:</w:t>
      </w:r>
    </w:p>
    <w:p w14:paraId="34183712" w14:textId="77777777" w:rsidR="00620421" w:rsidRPr="00620421" w:rsidRDefault="00620421" w:rsidP="00620421">
      <w:pPr>
        <w:spacing w:line="360" w:lineRule="auto"/>
        <w:rPr>
          <w:u w:val="single"/>
        </w:rPr>
      </w:pPr>
    </w:p>
    <w:p w14:paraId="680E1B7A"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5B7289E3" w14:textId="77777777" w:rsidR="00620421" w:rsidRDefault="00620421" w:rsidP="00620421">
      <w:pPr>
        <w:spacing w:line="360" w:lineRule="auto"/>
      </w:pPr>
    </w:p>
    <w:p w14:paraId="746B4F3D"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4D206765" w14:textId="77777777" w:rsidR="00620421" w:rsidRDefault="00620421" w:rsidP="00620421">
      <w:pPr>
        <w:spacing w:line="360" w:lineRule="auto"/>
      </w:pPr>
    </w:p>
    <w:p w14:paraId="66866546"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3</m:t>
              </m:r>
            </m:sub>
          </m:sSub>
        </m:oMath>
      </m:oMathPara>
    </w:p>
    <w:p w14:paraId="002147BF" w14:textId="77777777" w:rsidR="00620421" w:rsidRDefault="00620421" w:rsidP="00620421">
      <w:pPr>
        <w:spacing w:line="360" w:lineRule="auto"/>
      </w:pPr>
    </w:p>
    <w:p w14:paraId="42EC5172"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5969F40B" w14:textId="77777777" w:rsidR="00620421" w:rsidRDefault="00620421" w:rsidP="00620421">
      <w:pPr>
        <w:spacing w:line="360" w:lineRule="auto"/>
      </w:pPr>
    </w:p>
    <w:p w14:paraId="0FCF5C5A" w14:textId="77777777" w:rsidR="00620421" w:rsidRDefault="001650D2" w:rsidP="00620421">
      <w:pPr>
        <w:pStyle w:val="ListParagraph"/>
        <w:spacing w:line="360" w:lineRule="auto"/>
        <w:ind w:left="360"/>
      </w:pPr>
      <w:r>
        <w:t>where</w:t>
      </w:r>
    </w:p>
    <w:p w14:paraId="534C6AB6" w14:textId="77777777" w:rsidR="00620421" w:rsidRDefault="00620421" w:rsidP="00620421">
      <w:pPr>
        <w:spacing w:line="360" w:lineRule="auto"/>
      </w:pPr>
    </w:p>
    <w:p w14:paraId="47E7D355" w14:textId="576325DC" w:rsidR="00C71BFF" w:rsidRPr="00620421" w:rsidRDefault="00000000" w:rsidP="00620421">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oMath>
      </m:oMathPara>
    </w:p>
    <w:p w14:paraId="3539DF44" w14:textId="77777777" w:rsidR="00620421" w:rsidRDefault="00620421" w:rsidP="00620421">
      <w:pPr>
        <w:spacing w:line="360" w:lineRule="auto"/>
      </w:pPr>
    </w:p>
    <w:p w14:paraId="1D272FC7" w14:textId="77777777" w:rsidR="00620421" w:rsidRDefault="001650D2" w:rsidP="00C96033">
      <w:pPr>
        <w:pStyle w:val="ListParagraph"/>
        <w:numPr>
          <w:ilvl w:val="0"/>
          <w:numId w:val="286"/>
        </w:numPr>
        <w:spacing w:line="360" w:lineRule="auto"/>
      </w:pPr>
      <w:r>
        <w:rPr>
          <w:u w:val="single"/>
        </w:rPr>
        <w:t xml:space="preserve">Explicit Form of </w:t>
      </w:r>
      <m:oMath>
        <m:r>
          <w:rPr>
            <w:rFonts w:ascii="Cambria Math" w:hAnsi="Cambria Math"/>
            <w:u w:val="single"/>
          </w:rPr>
          <m:t>R</m:t>
        </m:r>
      </m:oMath>
      <w:r>
        <w:rPr>
          <w:u w:val="single"/>
        </w:rPr>
        <w:t xml:space="preserve"> Matrix</w:t>
      </w:r>
      <w:r>
        <w:t>: This can be written in matrix form</w:t>
      </w:r>
    </w:p>
    <w:p w14:paraId="2D8F1B32" w14:textId="77777777" w:rsidR="00620421" w:rsidRDefault="00620421" w:rsidP="00620421">
      <w:pPr>
        <w:pStyle w:val="ListParagraph"/>
        <w:spacing w:line="360" w:lineRule="auto"/>
        <w:ind w:left="360"/>
        <w:rPr>
          <w:u w:val="single"/>
        </w:rPr>
      </w:pPr>
    </w:p>
    <w:p w14:paraId="362AB0BA" w14:textId="77777777" w:rsidR="00620421" w:rsidRDefault="001650D2" w:rsidP="00620421">
      <w:pPr>
        <w:pStyle w:val="ListParagraph"/>
        <w:spacing w:line="360" w:lineRule="auto"/>
        <w:ind w:left="360"/>
      </w:pPr>
      <m:oMathPara>
        <m:oMath>
          <m:r>
            <w:rPr>
              <w:rFonts w:ascii="Cambria Math" w:hAnsi="Cambria Math"/>
            </w:rPr>
            <m:t>A=QR</m:t>
          </m:r>
        </m:oMath>
      </m:oMathPara>
    </w:p>
    <w:p w14:paraId="5C4B5B6C" w14:textId="77777777" w:rsidR="00620421" w:rsidRDefault="00620421" w:rsidP="00620421">
      <w:pPr>
        <w:pStyle w:val="ListParagraph"/>
        <w:spacing w:line="360" w:lineRule="auto"/>
        <w:ind w:left="360"/>
      </w:pPr>
    </w:p>
    <w:p w14:paraId="6649B28E" w14:textId="77777777" w:rsidR="00620421" w:rsidRDefault="001650D2" w:rsidP="00620421">
      <w:pPr>
        <w:pStyle w:val="ListParagraph"/>
        <w:spacing w:line="360" w:lineRule="auto"/>
        <w:ind w:left="360"/>
      </w:pPr>
      <w:r>
        <w:t>where</w:t>
      </w:r>
    </w:p>
    <w:p w14:paraId="5C36260A" w14:textId="77777777" w:rsidR="00620421" w:rsidRDefault="00620421" w:rsidP="00620421">
      <w:pPr>
        <w:pStyle w:val="ListParagraph"/>
        <w:spacing w:line="360" w:lineRule="auto"/>
        <w:ind w:left="360"/>
      </w:pPr>
    </w:p>
    <w:p w14:paraId="684D9FDD" w14:textId="77777777" w:rsidR="00620421" w:rsidRDefault="001650D2" w:rsidP="00620421">
      <w:pPr>
        <w:pStyle w:val="ListParagraph"/>
        <w:spacing w:line="360" w:lineRule="auto"/>
        <w:ind w:left="360"/>
      </w:pPr>
      <m:oMathPara>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23427CC8" w14:textId="77777777" w:rsidR="00620421" w:rsidRDefault="00620421" w:rsidP="00620421">
      <w:pPr>
        <w:pStyle w:val="ListParagraph"/>
        <w:spacing w:line="360" w:lineRule="auto"/>
        <w:ind w:left="360"/>
      </w:pPr>
    </w:p>
    <w:p w14:paraId="3B83F90A" w14:textId="18697B8F" w:rsidR="001650D2" w:rsidRDefault="001650D2" w:rsidP="00620421">
      <w:pPr>
        <w:pStyle w:val="ListParagraph"/>
        <w:spacing w:line="360" w:lineRule="auto"/>
        <w:ind w:left="360"/>
      </w:pPr>
      <w:r>
        <w:t>and</w:t>
      </w:r>
    </w:p>
    <w:p w14:paraId="5A960E67" w14:textId="77777777" w:rsidR="00620421" w:rsidRDefault="00620421" w:rsidP="00620421">
      <w:pPr>
        <w:pStyle w:val="ListParagraph"/>
        <w:spacing w:line="360" w:lineRule="auto"/>
        <w:ind w:left="360"/>
      </w:pPr>
    </w:p>
    <w:p w14:paraId="624D775A" w14:textId="36954FCA" w:rsidR="00620421" w:rsidRDefault="00620421" w:rsidP="00620421">
      <w:pPr>
        <w:pStyle w:val="ListParagraph"/>
        <w:spacing w:line="360" w:lineRule="auto"/>
        <w:ind w:left="360"/>
        <w:jc w:val="center"/>
      </w:pPr>
      <w:r>
        <w:rPr>
          <w:noProof/>
        </w:rPr>
        <w:drawing>
          <wp:inline distT="0" distB="0" distL="0" distR="0" wp14:anchorId="1922BF1E" wp14:editId="650AA75B">
            <wp:extent cx="4933950" cy="1905000"/>
            <wp:effectExtent l="0" t="0" r="0" b="0"/>
            <wp:docPr id="33812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23697" name=""/>
                    <pic:cNvPicPr/>
                  </pic:nvPicPr>
                  <pic:blipFill>
                    <a:blip r:embed="rId121"/>
                    <a:stretch>
                      <a:fillRect/>
                    </a:stretch>
                  </pic:blipFill>
                  <pic:spPr>
                    <a:xfrm>
                      <a:off x="0" y="0"/>
                      <a:ext cx="4933950" cy="1905000"/>
                    </a:xfrm>
                    <a:prstGeom prst="rect">
                      <a:avLst/>
                    </a:prstGeom>
                  </pic:spPr>
                </pic:pic>
              </a:graphicData>
            </a:graphic>
          </wp:inline>
        </w:drawing>
      </w:r>
    </w:p>
    <w:p w14:paraId="6C188FA3" w14:textId="77777777" w:rsidR="001650D2" w:rsidRDefault="001650D2" w:rsidP="001650D2">
      <w:pPr>
        <w:spacing w:line="360" w:lineRule="auto"/>
      </w:pPr>
    </w:p>
    <w:p w14:paraId="7F5895D6" w14:textId="77777777" w:rsidR="001650D2" w:rsidRDefault="001650D2" w:rsidP="001650D2">
      <w:pPr>
        <w:spacing w:line="360" w:lineRule="auto"/>
      </w:pPr>
    </w:p>
    <w:p w14:paraId="3A5C0BCD" w14:textId="7117C1CE" w:rsidR="001650D2" w:rsidRPr="00D14651" w:rsidRDefault="001650D2" w:rsidP="001650D2">
      <w:pPr>
        <w:spacing w:line="360" w:lineRule="auto"/>
        <w:rPr>
          <w:b/>
          <w:bCs/>
          <w:sz w:val="28"/>
          <w:szCs w:val="28"/>
        </w:rPr>
      </w:pPr>
      <w:r w:rsidRPr="00D14651">
        <w:rPr>
          <w:b/>
          <w:bCs/>
          <w:sz w:val="28"/>
          <w:szCs w:val="28"/>
        </w:rPr>
        <w:t>Computing the QR Decomposition using the Gram-Schmidt Process – Relation to RQ</w:t>
      </w:r>
    </w:p>
    <w:p w14:paraId="4E78BD31" w14:textId="77777777" w:rsidR="001650D2" w:rsidRDefault="001650D2" w:rsidP="001650D2">
      <w:pPr>
        <w:spacing w:line="360" w:lineRule="auto"/>
      </w:pPr>
    </w:p>
    <w:p w14:paraId="37834FCE" w14:textId="6B528DD9" w:rsidR="001650D2" w:rsidRDefault="001650D2" w:rsidP="001650D2">
      <w:pPr>
        <w:pStyle w:val="ListParagraph"/>
        <w:numPr>
          <w:ilvl w:val="0"/>
          <w:numId w:val="287"/>
        </w:numPr>
        <w:spacing w:line="360" w:lineRule="auto"/>
      </w:pPr>
      <w:r w:rsidRPr="001650D2">
        <w:rPr>
          <w:u w:val="single"/>
        </w:rPr>
        <w:t>Sequential Procedure behind RQ Decomposition</w:t>
      </w:r>
      <w:r>
        <w:t xml:space="preserve">: RQ decomposition is the gram-Schmidt orthogonalization of the rows of </w:t>
      </w:r>
      <m:oMath>
        <m:r>
          <w:rPr>
            <w:rFonts w:ascii="Cambria Math" w:hAnsi="Cambria Math"/>
          </w:rPr>
          <m:t>A</m:t>
        </m:r>
      </m:oMath>
      <w:r>
        <w:t xml:space="preserve"> starting from the last row.</w:t>
      </w:r>
    </w:p>
    <w:p w14:paraId="2A2220C3" w14:textId="514DABD3" w:rsidR="0064609F" w:rsidRDefault="0064609F" w:rsidP="0064609F">
      <w:pPr>
        <w:pStyle w:val="ListParagraph"/>
        <w:numPr>
          <w:ilvl w:val="0"/>
          <w:numId w:val="287"/>
        </w:numPr>
        <w:spacing w:line="360" w:lineRule="auto"/>
      </w:pPr>
      <w:r w:rsidRPr="001650D2">
        <w:rPr>
          <w:u w:val="single"/>
        </w:rPr>
        <w:t>Sequential Procedure behind Q</w:t>
      </w:r>
      <w:r>
        <w:rPr>
          <w:u w:val="single"/>
        </w:rPr>
        <w:t>R</w:t>
      </w:r>
      <w:r w:rsidRPr="001650D2">
        <w:rPr>
          <w:u w:val="single"/>
        </w:rPr>
        <w:t xml:space="preserve"> Decomposition</w:t>
      </w:r>
      <w:r>
        <w:t xml:space="preserve">: QR decomposition is the gram-Schmidt orthogonalization of the columns of </w:t>
      </w:r>
      <m:oMath>
        <m:r>
          <w:rPr>
            <w:rFonts w:ascii="Cambria Math" w:hAnsi="Cambria Math"/>
          </w:rPr>
          <m:t>A</m:t>
        </m:r>
      </m:oMath>
      <w:r>
        <w:t xml:space="preserve"> starting from the first column.</w:t>
      </w:r>
    </w:p>
    <w:p w14:paraId="752EBFE8" w14:textId="77777777" w:rsidR="00D14651" w:rsidRDefault="00D14651" w:rsidP="00D14651">
      <w:pPr>
        <w:spacing w:line="360" w:lineRule="auto"/>
      </w:pPr>
    </w:p>
    <w:p w14:paraId="74B7EA44" w14:textId="77777777" w:rsidR="00D14651" w:rsidRDefault="00D14651" w:rsidP="00D14651">
      <w:pPr>
        <w:spacing w:line="360" w:lineRule="auto"/>
      </w:pPr>
    </w:p>
    <w:p w14:paraId="6335BEDC" w14:textId="6838A3B7" w:rsidR="00D14651" w:rsidRPr="00D14651" w:rsidRDefault="00D14651" w:rsidP="00D14651">
      <w:pPr>
        <w:spacing w:line="360" w:lineRule="auto"/>
        <w:rPr>
          <w:b/>
          <w:bCs/>
          <w:sz w:val="28"/>
          <w:szCs w:val="28"/>
        </w:rPr>
      </w:pPr>
      <w:r w:rsidRPr="00D14651">
        <w:rPr>
          <w:b/>
          <w:bCs/>
          <w:sz w:val="28"/>
          <w:szCs w:val="28"/>
        </w:rPr>
        <w:t>Computing the QR Decomposition using the Gram-Schmidt Process – Advantages and Disadvantages</w:t>
      </w:r>
    </w:p>
    <w:p w14:paraId="1F9C0B22" w14:textId="77777777" w:rsidR="00D14651" w:rsidRDefault="00D14651" w:rsidP="00D14651">
      <w:pPr>
        <w:spacing w:line="360" w:lineRule="auto"/>
      </w:pPr>
    </w:p>
    <w:p w14:paraId="51A7DED2" w14:textId="6BFE5593" w:rsidR="00D14651" w:rsidRDefault="00D14651" w:rsidP="00D14651">
      <w:pPr>
        <w:pStyle w:val="ListParagraph"/>
        <w:numPr>
          <w:ilvl w:val="0"/>
          <w:numId w:val="288"/>
        </w:numPr>
        <w:spacing w:line="360" w:lineRule="auto"/>
      </w:pPr>
      <w:r w:rsidRPr="00D14651">
        <w:rPr>
          <w:u w:val="single"/>
        </w:rPr>
        <w:t>Disadvantages</w:t>
      </w:r>
      <w:r>
        <w:t>: The Gram-Schmidt process is inherently numerically unstable. While the application of projection has an appealing geometric analogy to orthogonalization, the orthogonalization itself is prone to numerical errors.</w:t>
      </w:r>
    </w:p>
    <w:p w14:paraId="7AAE947A" w14:textId="26D71244" w:rsidR="00D14651" w:rsidRDefault="00D14651" w:rsidP="00D14651">
      <w:pPr>
        <w:pStyle w:val="ListParagraph"/>
        <w:numPr>
          <w:ilvl w:val="0"/>
          <w:numId w:val="288"/>
        </w:numPr>
        <w:spacing w:line="360" w:lineRule="auto"/>
      </w:pPr>
      <w:r>
        <w:rPr>
          <w:u w:val="single"/>
        </w:rPr>
        <w:t>Advantages</w:t>
      </w:r>
      <w:r w:rsidRPr="00D14651">
        <w:t>:</w:t>
      </w:r>
      <w:r>
        <w:t xml:space="preserve"> A significant advantage is the ease of implementation.</w:t>
      </w:r>
    </w:p>
    <w:p w14:paraId="049C5599" w14:textId="77777777" w:rsidR="00132251" w:rsidRDefault="00132251" w:rsidP="00132251">
      <w:pPr>
        <w:spacing w:line="360" w:lineRule="auto"/>
      </w:pPr>
    </w:p>
    <w:p w14:paraId="26B7A752" w14:textId="77777777" w:rsidR="00132251" w:rsidRDefault="00132251" w:rsidP="00132251">
      <w:pPr>
        <w:spacing w:line="360" w:lineRule="auto"/>
      </w:pPr>
    </w:p>
    <w:p w14:paraId="42189DA1" w14:textId="7361684E" w:rsidR="00132251" w:rsidRPr="000258EB" w:rsidRDefault="00132251" w:rsidP="00132251">
      <w:pPr>
        <w:spacing w:line="360" w:lineRule="auto"/>
        <w:rPr>
          <w:b/>
          <w:bCs/>
          <w:sz w:val="28"/>
          <w:szCs w:val="28"/>
        </w:rPr>
      </w:pPr>
      <w:r w:rsidRPr="000258EB">
        <w:rPr>
          <w:b/>
          <w:bCs/>
          <w:sz w:val="28"/>
          <w:szCs w:val="28"/>
        </w:rPr>
        <w:t xml:space="preserve">Computing QR Reflections using Householder </w:t>
      </w:r>
      <w:r w:rsidR="000258EB" w:rsidRPr="000258EB">
        <w:rPr>
          <w:b/>
          <w:bCs/>
          <w:sz w:val="28"/>
          <w:szCs w:val="28"/>
        </w:rPr>
        <w:t>Reflections</w:t>
      </w:r>
    </w:p>
    <w:p w14:paraId="378D2BAB" w14:textId="77777777" w:rsidR="000258EB" w:rsidRDefault="000258EB" w:rsidP="00132251">
      <w:pPr>
        <w:spacing w:line="360" w:lineRule="auto"/>
      </w:pPr>
    </w:p>
    <w:p w14:paraId="6E2508BF" w14:textId="77777777" w:rsidR="00AC1EAA" w:rsidRDefault="000258EB" w:rsidP="000258EB">
      <w:pPr>
        <w:pStyle w:val="ListParagraph"/>
        <w:numPr>
          <w:ilvl w:val="0"/>
          <w:numId w:val="289"/>
        </w:numPr>
        <w:spacing w:line="360" w:lineRule="auto"/>
      </w:pPr>
      <w:r w:rsidRPr="000258EB">
        <w:rPr>
          <w:u w:val="single"/>
        </w:rPr>
        <w:t>What is a Householder Reflection</w:t>
      </w:r>
      <w:r>
        <w:t xml:space="preserve">? A Householder reflection – or a Householder transformation – is a transformation that takes a vector and reflects it about some plane or hyperplane. This operation can be used to calculate the QR factorization of an </w:t>
      </w:r>
      <m:oMath>
        <m:r>
          <w:rPr>
            <w:rFonts w:ascii="Cambria Math" w:hAnsi="Cambria Math"/>
          </w:rPr>
          <m:t>m×n</m:t>
        </m:r>
      </m:oMath>
      <w:r>
        <w:t xml:space="preserve"> matrix </w:t>
      </w:r>
      <m:oMath>
        <m:r>
          <w:rPr>
            <w:rFonts w:ascii="Cambria Math" w:hAnsi="Cambria Math"/>
          </w:rPr>
          <m:t>A</m:t>
        </m:r>
      </m:oMath>
      <w:r>
        <w:t xml:space="preserve"> with</w:t>
      </w:r>
    </w:p>
    <w:p w14:paraId="719DD49A" w14:textId="77777777" w:rsidR="00AC1EAA" w:rsidRPr="00AC1EAA" w:rsidRDefault="00AC1EAA" w:rsidP="00AC1EAA">
      <w:pPr>
        <w:spacing w:line="360" w:lineRule="auto"/>
        <w:rPr>
          <w:u w:val="single"/>
        </w:rPr>
      </w:pPr>
    </w:p>
    <w:p w14:paraId="1A91DD36" w14:textId="4EF207E3" w:rsidR="000258EB" w:rsidRPr="00AC1EAA" w:rsidRDefault="000258EB" w:rsidP="00AC1EAA">
      <w:pPr>
        <w:pStyle w:val="ListParagraph"/>
        <w:spacing w:line="360" w:lineRule="auto"/>
        <w:ind w:left="360"/>
      </w:pPr>
      <m:oMathPara>
        <m:oMath>
          <m:r>
            <w:rPr>
              <w:rFonts w:ascii="Cambria Math" w:hAnsi="Cambria Math"/>
            </w:rPr>
            <m:t>m≥n</m:t>
          </m:r>
        </m:oMath>
      </m:oMathPara>
    </w:p>
    <w:p w14:paraId="566D8E2D" w14:textId="77777777" w:rsidR="00AC1EAA" w:rsidRDefault="00AC1EAA" w:rsidP="00AC1EAA">
      <w:pPr>
        <w:spacing w:line="360" w:lineRule="auto"/>
      </w:pPr>
    </w:p>
    <w:p w14:paraId="3A96E669" w14:textId="2CE71845" w:rsidR="000258EB" w:rsidRDefault="000258EB" w:rsidP="000258EB">
      <w:pPr>
        <w:pStyle w:val="ListParagraph"/>
        <w:numPr>
          <w:ilvl w:val="0"/>
          <w:numId w:val="289"/>
        </w:numPr>
        <w:spacing w:line="360" w:lineRule="auto"/>
      </w:pPr>
      <w:r>
        <w:rPr>
          <w:u w:val="single"/>
        </w:rPr>
        <w:t xml:space="preserve">Use of </w:t>
      </w:r>
      <m:oMath>
        <m:r>
          <w:rPr>
            <w:rFonts w:ascii="Cambria Math" w:hAnsi="Cambria Math"/>
            <w:u w:val="single"/>
          </w:rPr>
          <m:t>Q</m:t>
        </m:r>
      </m:oMath>
      <w:r w:rsidRPr="000258EB">
        <w:rPr>
          <w:u w:val="single"/>
        </w:rPr>
        <w:t xml:space="preserve"> as a Reflector</w:t>
      </w:r>
      <w:r>
        <w:t xml:space="preserve">: </w:t>
      </w:r>
      <m:oMath>
        <m:r>
          <w:rPr>
            <w:rFonts w:ascii="Cambria Math" w:hAnsi="Cambria Math"/>
          </w:rPr>
          <m:t>Q</m:t>
        </m:r>
      </m:oMath>
      <w:r>
        <w:t xml:space="preserve"> can be used to reflect a vector in such a way that all coordinates but one disappear.</w:t>
      </w:r>
    </w:p>
    <w:p w14:paraId="370465E6" w14:textId="77777777" w:rsidR="00AC1EAA" w:rsidRDefault="000258EB" w:rsidP="000258EB">
      <w:pPr>
        <w:pStyle w:val="ListParagraph"/>
        <w:numPr>
          <w:ilvl w:val="0"/>
          <w:numId w:val="289"/>
        </w:numPr>
        <w:spacing w:line="360" w:lineRule="auto"/>
      </w:pPr>
      <w:r>
        <w:rPr>
          <w:u w:val="single"/>
        </w:rPr>
        <w:t>Magnitude Maintenance on the Reflection</w:t>
      </w:r>
      <w:r w:rsidRPr="000258EB">
        <w:t>:</w:t>
      </w:r>
      <w:r>
        <w:t xml:space="preserve"> Let </w:t>
      </w:r>
      <m:oMath>
        <m:r>
          <w:rPr>
            <w:rFonts w:ascii="Cambria Math" w:hAnsi="Cambria Math"/>
          </w:rPr>
          <m:t>x</m:t>
        </m:r>
      </m:oMath>
      <w:r>
        <w:t xml:space="preserve"> be an arbitrary </w:t>
      </w:r>
      <m:oMath>
        <m:r>
          <w:rPr>
            <w:rFonts w:ascii="Cambria Math" w:hAnsi="Cambria Math"/>
          </w:rPr>
          <m:t>m</m:t>
        </m:r>
      </m:oMath>
      <w:r>
        <w:t xml:space="preserve">-dimensional column vector of </w:t>
      </w:r>
      <m:oMath>
        <m:r>
          <w:rPr>
            <w:rFonts w:ascii="Cambria Math" w:hAnsi="Cambria Math"/>
          </w:rPr>
          <m:t>A</m:t>
        </m:r>
      </m:oMath>
      <w:r>
        <w:t xml:space="preserve"> such that</w:t>
      </w:r>
    </w:p>
    <w:p w14:paraId="4EC3BDF0" w14:textId="77777777" w:rsidR="00AC1EAA" w:rsidRPr="00AC1EAA" w:rsidRDefault="00AC1EAA" w:rsidP="00AC1EAA">
      <w:pPr>
        <w:spacing w:line="360" w:lineRule="auto"/>
        <w:rPr>
          <w:u w:val="single"/>
        </w:rPr>
      </w:pPr>
    </w:p>
    <w:p w14:paraId="4BDDBE04" w14:textId="77777777" w:rsidR="00AC1EAA" w:rsidRDefault="00000000" w:rsidP="00AC1EA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α</m:t>
              </m:r>
            </m:e>
          </m:d>
        </m:oMath>
      </m:oMathPara>
    </w:p>
    <w:p w14:paraId="78DFA7B9" w14:textId="77777777" w:rsidR="00AC1EAA" w:rsidRDefault="00AC1EAA" w:rsidP="00AC1EAA">
      <w:pPr>
        <w:spacing w:line="360" w:lineRule="auto"/>
      </w:pPr>
    </w:p>
    <w:p w14:paraId="284510B5" w14:textId="373253ED" w:rsidR="000258EB" w:rsidRDefault="000258EB" w:rsidP="00AC1EAA">
      <w:pPr>
        <w:pStyle w:val="ListParagraph"/>
        <w:spacing w:line="360" w:lineRule="auto"/>
        <w:ind w:left="360"/>
      </w:pPr>
      <w:r>
        <w:t xml:space="preserve">for a scalar </w:t>
      </w:r>
      <m:oMath>
        <m:r>
          <w:rPr>
            <w:rFonts w:ascii="Cambria Math" w:hAnsi="Cambria Math"/>
          </w:rPr>
          <m:t>α</m:t>
        </m:r>
      </m:oMath>
      <w:r>
        <w:t>.</w:t>
      </w:r>
    </w:p>
    <w:p w14:paraId="4DA68600" w14:textId="6CF3EDCB" w:rsidR="00C54FA7" w:rsidRDefault="00C54FA7" w:rsidP="000258EB">
      <w:pPr>
        <w:pStyle w:val="ListParagraph"/>
        <w:numPr>
          <w:ilvl w:val="0"/>
          <w:numId w:val="289"/>
        </w:numPr>
        <w:spacing w:line="360" w:lineRule="auto"/>
      </w:pPr>
      <w:r>
        <w:rPr>
          <w:u w:val="single"/>
        </w:rPr>
        <w:t>Sign of the Projection Shadow</w:t>
      </w:r>
      <w:r w:rsidRPr="00C54FA7">
        <w:t>:</w:t>
      </w:r>
      <w:r>
        <w:t xml:space="preserve"> If the algorithm is implemented using floating-point arithmetic, then </w:t>
      </w:r>
      <m:oMath>
        <m:r>
          <w:rPr>
            <w:rFonts w:ascii="Cambria Math" w:hAnsi="Cambria Math"/>
          </w:rPr>
          <m:t>α</m:t>
        </m:r>
      </m:oMath>
      <w:r>
        <w:t xml:space="preserve"> should get the opposite sign of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coordinate of </w:t>
      </w:r>
      <m:oMath>
        <m:r>
          <w:rPr>
            <w:rFonts w:ascii="Cambria Math" w:hAnsi="Cambria Math"/>
          </w:rPr>
          <m:t>x</m:t>
        </m:r>
      </m:oMath>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w:t>
      </w:r>
      <w:r>
        <w:lastRenderedPageBreak/>
        <w:t xml:space="preserve">to be the pivot coordinate after which all entries are zero in matrix </w:t>
      </w:r>
      <m:oMath>
        <m:r>
          <w:rPr>
            <w:rFonts w:ascii="Cambria Math" w:hAnsi="Cambria Math"/>
          </w:rPr>
          <m:t>A</m:t>
        </m:r>
      </m:oMath>
      <w:r>
        <w:t>’s upper triangular form, to avoid loss of significance.</w:t>
      </w:r>
    </w:p>
    <w:p w14:paraId="267884F2" w14:textId="77777777" w:rsidR="00AC1EAA" w:rsidRDefault="00C54FA7" w:rsidP="000258EB">
      <w:pPr>
        <w:pStyle w:val="ListParagraph"/>
        <w:numPr>
          <w:ilvl w:val="0"/>
          <w:numId w:val="289"/>
        </w:numPr>
        <w:spacing w:line="360" w:lineRule="auto"/>
      </w:pPr>
      <w:r>
        <w:rPr>
          <w:u w:val="single"/>
        </w:rPr>
        <w:t>Handling of the Complex Case</w:t>
      </w:r>
      <w:r>
        <w:t>: In the complex case, set</w:t>
      </w:r>
    </w:p>
    <w:p w14:paraId="6E71A128" w14:textId="77777777" w:rsidR="00AC1EAA" w:rsidRPr="00AC1EAA" w:rsidRDefault="00AC1EAA" w:rsidP="00AC1EAA">
      <w:pPr>
        <w:spacing w:line="360" w:lineRule="auto"/>
        <w:rPr>
          <w:u w:val="single"/>
        </w:rPr>
      </w:pPr>
    </w:p>
    <w:p w14:paraId="11203331" w14:textId="77777777" w:rsidR="00AC1EAA" w:rsidRDefault="00C54FA7" w:rsidP="00AC1EAA">
      <w:pPr>
        <w:pStyle w:val="ListParagraph"/>
        <w:spacing w:line="360" w:lineRule="auto"/>
        <w:ind w:left="360"/>
      </w:pPr>
      <m:oMathPara>
        <m:oMath>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 xml:space="preserve">i arg </m:t>
              </m:r>
              <m:sSub>
                <m:sSubPr>
                  <m:ctrlPr>
                    <w:rPr>
                      <w:rFonts w:ascii="Cambria Math" w:hAnsi="Cambria Math"/>
                      <w:i/>
                    </w:rPr>
                  </m:ctrlPr>
                </m:sSubPr>
                <m:e>
                  <m:r>
                    <w:rPr>
                      <w:rFonts w:ascii="Cambria Math" w:hAnsi="Cambria Math"/>
                    </w:rPr>
                    <m:t>x</m:t>
                  </m:r>
                </m:e>
                <m:sub>
                  <m:r>
                    <w:rPr>
                      <w:rFonts w:ascii="Cambria Math" w:hAnsi="Cambria Math"/>
                    </w:rPr>
                    <m:t>k</m:t>
                  </m:r>
                </m:sub>
              </m:sSub>
            </m:sup>
          </m:sSup>
          <m:d>
            <m:dPr>
              <m:begChr m:val="‖"/>
              <m:endChr m:val="‖"/>
              <m:ctrlPr>
                <w:rPr>
                  <w:rFonts w:ascii="Cambria Math" w:hAnsi="Cambria Math"/>
                  <w:i/>
                </w:rPr>
              </m:ctrlPr>
            </m:dPr>
            <m:e>
              <m:r>
                <w:rPr>
                  <w:rFonts w:ascii="Cambria Math" w:hAnsi="Cambria Math"/>
                </w:rPr>
                <m:t>x</m:t>
              </m:r>
            </m:e>
          </m:d>
        </m:oMath>
      </m:oMathPara>
    </w:p>
    <w:p w14:paraId="3296E0F2" w14:textId="77777777" w:rsidR="00AC1EAA" w:rsidRDefault="00AC1EAA" w:rsidP="00AC1EAA">
      <w:pPr>
        <w:spacing w:line="360" w:lineRule="auto"/>
      </w:pPr>
    </w:p>
    <w:p w14:paraId="5FE43532" w14:textId="61406FD1" w:rsidR="00C54FA7" w:rsidRDefault="003D2ED5" w:rsidP="00AC1EAA">
      <w:pPr>
        <w:pStyle w:val="ListParagraph"/>
        <w:spacing w:line="360" w:lineRule="auto"/>
        <w:ind w:left="360"/>
      </w:pPr>
      <w:r>
        <w:t xml:space="preserve">and substitute transposition by conjugate transposition in the construction of </w:t>
      </w:r>
      <m:oMath>
        <m:r>
          <w:rPr>
            <w:rFonts w:ascii="Cambria Math" w:hAnsi="Cambria Math"/>
          </w:rPr>
          <m:t>Q</m:t>
        </m:r>
      </m:oMath>
      <w:r>
        <w:t xml:space="preserve"> below (Stoer and Bulirsch (2002)).</w:t>
      </w:r>
    </w:p>
    <w:p w14:paraId="304FBF6A" w14:textId="77777777" w:rsidR="004F36C8" w:rsidRDefault="004F36C8" w:rsidP="004F36C8">
      <w:pPr>
        <w:spacing w:line="360" w:lineRule="auto"/>
      </w:pPr>
    </w:p>
    <w:p w14:paraId="00E31584" w14:textId="60302195" w:rsidR="004F36C8" w:rsidRDefault="004F36C8" w:rsidP="004F36C8">
      <w:pPr>
        <w:spacing w:line="360" w:lineRule="auto"/>
        <w:jc w:val="center"/>
      </w:pPr>
      <w:r>
        <w:rPr>
          <w:noProof/>
        </w:rPr>
        <w:lastRenderedPageBreak/>
        <w:drawing>
          <wp:inline distT="0" distB="0" distL="0" distR="0" wp14:anchorId="318543D8" wp14:editId="608892D4">
            <wp:extent cx="2771775" cy="5857875"/>
            <wp:effectExtent l="0" t="0" r="9525" b="9525"/>
            <wp:docPr id="183929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7657" name=""/>
                    <pic:cNvPicPr/>
                  </pic:nvPicPr>
                  <pic:blipFill>
                    <a:blip r:embed="rId122"/>
                    <a:stretch>
                      <a:fillRect/>
                    </a:stretch>
                  </pic:blipFill>
                  <pic:spPr>
                    <a:xfrm>
                      <a:off x="0" y="0"/>
                      <a:ext cx="2771775" cy="5857875"/>
                    </a:xfrm>
                    <a:prstGeom prst="rect">
                      <a:avLst/>
                    </a:prstGeom>
                  </pic:spPr>
                </pic:pic>
              </a:graphicData>
            </a:graphic>
          </wp:inline>
        </w:drawing>
      </w:r>
    </w:p>
    <w:p w14:paraId="560DC79D" w14:textId="77777777" w:rsidR="004F36C8" w:rsidRDefault="004F36C8" w:rsidP="004F36C8">
      <w:pPr>
        <w:spacing w:line="360" w:lineRule="auto"/>
      </w:pPr>
    </w:p>
    <w:p w14:paraId="5378EFF9" w14:textId="77777777" w:rsidR="00AC1EAA" w:rsidRDefault="003D2ED5" w:rsidP="000258EB">
      <w:pPr>
        <w:pStyle w:val="ListParagraph"/>
        <w:numPr>
          <w:ilvl w:val="0"/>
          <w:numId w:val="289"/>
        </w:numPr>
        <w:spacing w:line="360" w:lineRule="auto"/>
      </w:pPr>
      <w:r>
        <w:rPr>
          <w:u w:val="single"/>
        </w:rPr>
        <w:t>Statement of the Problem Setup</w:t>
      </w:r>
      <w:r w:rsidRPr="003D2ED5">
        <w:t>:</w:t>
      </w:r>
      <w:r>
        <w:t xml:space="preserve"> Then, when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is the vector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0 ⋯0</m:t>
                </m:r>
              </m:e>
            </m:d>
          </m:e>
          <m:sup>
            <m:r>
              <w:rPr>
                <w:rFonts w:ascii="Cambria Math" w:hAnsi="Cambria Math"/>
              </w:rPr>
              <m:t>T</m:t>
            </m:r>
          </m:sup>
        </m:sSup>
      </m:oMath>
      <w:r>
        <w:t xml:space="preserve">,  is the Euclidean norm, and </w:t>
      </w:r>
      <m:oMath>
        <m:r>
          <w:rPr>
            <w:rFonts w:ascii="Cambria Math" w:hAnsi="Cambria Math"/>
          </w:rPr>
          <m:t>I</m:t>
        </m:r>
      </m:oMath>
      <w:r>
        <w:t xml:space="preserve"> is an </w:t>
      </w:r>
      <m:oMath>
        <m:r>
          <w:rPr>
            <w:rFonts w:ascii="Cambria Math" w:hAnsi="Cambria Math"/>
          </w:rPr>
          <m:t>m×m</m:t>
        </m:r>
      </m:oMath>
      <w:r>
        <w:t xml:space="preserve"> identity matrix, set</w:t>
      </w:r>
    </w:p>
    <w:p w14:paraId="12EB532A" w14:textId="77777777" w:rsidR="00AC1EAA" w:rsidRPr="00AC1EAA" w:rsidRDefault="00AC1EAA" w:rsidP="00AC1EAA">
      <w:pPr>
        <w:spacing w:line="360" w:lineRule="auto"/>
        <w:rPr>
          <w:u w:val="single"/>
        </w:rPr>
      </w:pPr>
    </w:p>
    <w:p w14:paraId="554F077A" w14:textId="77777777" w:rsidR="00AC1EAA" w:rsidRDefault="003D2ED5" w:rsidP="00AC1EAA">
      <w:pPr>
        <w:pStyle w:val="ListParagraph"/>
        <w:spacing w:line="360" w:lineRule="auto"/>
        <w:ind w:left="360"/>
      </w:pPr>
      <m:oMathPara>
        <m:oMath>
          <m:r>
            <w:rPr>
              <w:rFonts w:ascii="Cambria Math" w:hAnsi="Cambria Math"/>
            </w:rPr>
            <m:t>u=x-α</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233811F4" w14:textId="77777777" w:rsidR="00AC1EAA" w:rsidRDefault="00AC1EAA" w:rsidP="00AC1EAA">
      <w:pPr>
        <w:spacing w:line="360" w:lineRule="auto"/>
      </w:pPr>
    </w:p>
    <w:p w14:paraId="68043989" w14:textId="77777777" w:rsidR="00AC1EAA" w:rsidRDefault="003D2ED5" w:rsidP="00AC1EA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m:oMathPara>
    </w:p>
    <w:p w14:paraId="3D29B829" w14:textId="77777777" w:rsidR="00AC1EAA" w:rsidRDefault="00AC1EAA" w:rsidP="00AC1EAA">
      <w:pPr>
        <w:spacing w:line="360" w:lineRule="auto"/>
      </w:pPr>
    </w:p>
    <w:p w14:paraId="096652EF" w14:textId="77777777" w:rsidR="00AC1EAA" w:rsidRDefault="003D2ED5" w:rsidP="00AC1EAA">
      <w:pPr>
        <w:pStyle w:val="ListParagraph"/>
        <w:spacing w:line="360" w:lineRule="auto"/>
        <w:ind w:left="360"/>
      </w:pPr>
      <m:oMathPara>
        <m:oMath>
          <m:r>
            <w:rPr>
              <w:rFonts w:ascii="Cambria Math" w:hAnsi="Cambria Math"/>
            </w:rPr>
            <m:t>Q=1-2v</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4AFF7CD3" w14:textId="77777777" w:rsidR="00AC1EAA" w:rsidRDefault="00AC1EAA" w:rsidP="00AC1EAA">
      <w:pPr>
        <w:spacing w:line="360" w:lineRule="auto"/>
      </w:pPr>
    </w:p>
    <w:p w14:paraId="7F64A8F7" w14:textId="77777777" w:rsidR="00AC1EAA" w:rsidRDefault="003D2ED5" w:rsidP="00AC1EAA">
      <w:pPr>
        <w:pStyle w:val="ListParagraph"/>
        <w:spacing w:line="360" w:lineRule="auto"/>
        <w:ind w:left="360"/>
      </w:pPr>
      <w:r>
        <w:t xml:space="preserve">If </w:t>
      </w:r>
      <m:oMath>
        <m:r>
          <w:rPr>
            <w:rFonts w:ascii="Cambria Math" w:hAnsi="Cambria Math"/>
          </w:rPr>
          <m:t>A</m:t>
        </m:r>
      </m:oMath>
      <w:r>
        <w:t xml:space="preserve"> is complex</w:t>
      </w:r>
    </w:p>
    <w:p w14:paraId="17CF16B6" w14:textId="77777777" w:rsidR="00AC1EAA" w:rsidRDefault="00AC1EAA" w:rsidP="00AC1EAA">
      <w:pPr>
        <w:spacing w:line="360" w:lineRule="auto"/>
      </w:pPr>
    </w:p>
    <w:p w14:paraId="4AE3ED95" w14:textId="7EA6FD36" w:rsidR="003D2ED5" w:rsidRPr="00AC1EAA" w:rsidRDefault="003D2ED5" w:rsidP="00AC1EAA">
      <w:pPr>
        <w:pStyle w:val="ListParagraph"/>
        <w:spacing w:line="360" w:lineRule="auto"/>
        <w:ind w:left="360"/>
      </w:pPr>
      <m:oMathPara>
        <m:oMath>
          <m:r>
            <w:rPr>
              <w:rFonts w:ascii="Cambria Math" w:hAnsi="Cambria Math"/>
            </w:rPr>
            <m:t>Q=1-2v</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0CC13118" w14:textId="77777777" w:rsidR="00AC1EAA" w:rsidRDefault="00AC1EAA" w:rsidP="00AC1EAA">
      <w:pPr>
        <w:spacing w:line="360" w:lineRule="auto"/>
      </w:pPr>
    </w:p>
    <w:p w14:paraId="09495D07" w14:textId="77777777" w:rsidR="00AC1EAA" w:rsidRDefault="003D2ED5" w:rsidP="000258EB">
      <w:pPr>
        <w:pStyle w:val="ListParagraph"/>
        <w:numPr>
          <w:ilvl w:val="0"/>
          <w:numId w:val="289"/>
        </w:numPr>
        <w:spacing w:line="360" w:lineRule="auto"/>
      </w:pPr>
      <w:r>
        <w:rPr>
          <w:u w:val="single"/>
        </w:rPr>
        <w:t>Applying Householder Matrix to Column Vector</w:t>
      </w:r>
      <w:r>
        <w:t xml:space="preserve">: </w:t>
      </w:r>
      <m:oMath>
        <m:r>
          <w:rPr>
            <w:rFonts w:ascii="Cambria Math" w:hAnsi="Cambria Math"/>
          </w:rPr>
          <m:t>Q</m:t>
        </m:r>
      </m:oMath>
      <w:r>
        <w:t xml:space="preserve"> is an </w:t>
      </w:r>
      <m:oMath>
        <m:r>
          <w:rPr>
            <w:rFonts w:ascii="Cambria Math" w:hAnsi="Cambria Math"/>
          </w:rPr>
          <m:t>m×m</m:t>
        </m:r>
      </m:oMath>
      <w:r>
        <w:t xml:space="preserve"> Householder matrix, which is both symmetric and orthogonal – Hermitian and unitary in the complex case – and</w:t>
      </w:r>
    </w:p>
    <w:p w14:paraId="52EBBE2D" w14:textId="77777777" w:rsidR="00AC1EAA" w:rsidRPr="00AC1EAA" w:rsidRDefault="00AC1EAA" w:rsidP="00AC1EAA">
      <w:pPr>
        <w:spacing w:line="360" w:lineRule="auto"/>
        <w:rPr>
          <w:u w:val="single"/>
        </w:rPr>
      </w:pPr>
    </w:p>
    <w:p w14:paraId="7F6BA782" w14:textId="38EB963F" w:rsidR="003D2ED5" w:rsidRPr="00AC1EAA" w:rsidRDefault="003D2ED5" w:rsidP="00AC1EAA">
      <w:pPr>
        <w:pStyle w:val="ListParagraph"/>
        <w:spacing w:line="360" w:lineRule="auto"/>
        <w:ind w:left="360"/>
      </w:pPr>
      <m:oMathPara>
        <m:oMath>
          <m:r>
            <w:rPr>
              <w:rFonts w:ascii="Cambria Math" w:hAnsi="Cambria Math"/>
            </w:rPr>
            <m:t>Qx=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α</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e>
                </m:mr>
              </m:m>
            </m:e>
          </m:d>
        </m:oMath>
      </m:oMathPara>
    </w:p>
    <w:p w14:paraId="47455827" w14:textId="77777777" w:rsidR="00AC1EAA" w:rsidRDefault="00AC1EAA" w:rsidP="00AC1EAA">
      <w:pPr>
        <w:spacing w:line="360" w:lineRule="auto"/>
      </w:pPr>
    </w:p>
    <w:p w14:paraId="6825F09C" w14:textId="40545FFD" w:rsidR="00F31CAA" w:rsidRDefault="00F31CAA" w:rsidP="000258EB">
      <w:pPr>
        <w:pStyle w:val="ListParagraph"/>
        <w:numPr>
          <w:ilvl w:val="0"/>
          <w:numId w:val="289"/>
        </w:numPr>
        <w:spacing w:line="360" w:lineRule="auto"/>
      </w:pPr>
      <w:r>
        <w:rPr>
          <w:u w:val="single"/>
        </w:rPr>
        <w:t xml:space="preserve">Step #1: Multiplying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Pr>
          <w:u w:val="single"/>
        </w:rPr>
        <w:t xml:space="preserve"> with the First Column</w:t>
      </w:r>
      <w:r>
        <w:t xml:space="preserve">: This can be used to gradually transform an </w:t>
      </w:r>
      <m:oMath>
        <m:r>
          <w:rPr>
            <w:rFonts w:ascii="Cambria Math" w:hAnsi="Cambria Math"/>
          </w:rPr>
          <m:t>m×n</m:t>
        </m:r>
      </m:oMath>
      <w:r>
        <w:t xml:space="preserve"> matrix </w:t>
      </w:r>
      <m:oMath>
        <m:r>
          <w:rPr>
            <w:rFonts w:ascii="Cambria Math" w:hAnsi="Cambria Math"/>
          </w:rPr>
          <m:t>A</m:t>
        </m:r>
      </m:oMath>
      <w:r>
        <w:t xml:space="preserve"> to an upper triangular form. First, one multiplies </w:t>
      </w:r>
      <m:oMath>
        <m:r>
          <w:rPr>
            <w:rFonts w:ascii="Cambria Math" w:hAnsi="Cambria Math"/>
          </w:rPr>
          <m:t>A</m:t>
        </m:r>
      </m:oMath>
      <w:r>
        <w:t xml:space="preserve"> with the Householder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17500A">
        <w:t xml:space="preserve"> with the first matrix column for </w:t>
      </w:r>
      <m:oMath>
        <m:r>
          <w:rPr>
            <w:rFonts w:ascii="Cambria Math" w:hAnsi="Cambria Math"/>
          </w:rPr>
          <m:t>x</m:t>
        </m:r>
      </m:oMath>
      <w:r w:rsidR="0017500A">
        <w:t>.</w:t>
      </w:r>
    </w:p>
    <w:p w14:paraId="3089C0F8" w14:textId="0E784C0E" w:rsidR="0017500A" w:rsidRDefault="0017500A" w:rsidP="000258EB">
      <w:pPr>
        <w:pStyle w:val="ListParagraph"/>
        <w:numPr>
          <w:ilvl w:val="0"/>
          <w:numId w:val="289"/>
        </w:numPr>
        <w:spacing w:line="360" w:lineRule="auto"/>
      </w:pPr>
      <w:r>
        <w:rPr>
          <w:u w:val="single"/>
        </w:rPr>
        <w:t>Zeroing the Left Column</w:t>
      </w:r>
      <w:r w:rsidRPr="0017500A">
        <w:t>:</w:t>
      </w:r>
      <w:r>
        <w:t xml:space="preserve"> This results in a matrix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with zeroes in the left column, except for the first row.</w:t>
      </w:r>
    </w:p>
    <w:p w14:paraId="761EA44D" w14:textId="77777777" w:rsidR="0017500A" w:rsidRDefault="0017500A" w:rsidP="0017500A">
      <w:pPr>
        <w:spacing w:line="360" w:lineRule="auto"/>
      </w:pPr>
    </w:p>
    <w:p w14:paraId="010A02DD" w14:textId="6FFF5273" w:rsidR="0017500A" w:rsidRDefault="0017500A" w:rsidP="0017500A">
      <w:pPr>
        <w:spacing w:line="360" w:lineRule="auto"/>
        <w:jc w:val="center"/>
      </w:pPr>
      <w:r>
        <w:rPr>
          <w:noProof/>
        </w:rPr>
        <w:drawing>
          <wp:inline distT="0" distB="0" distL="0" distR="0" wp14:anchorId="310AFF9D" wp14:editId="0DFCEB00">
            <wp:extent cx="2562225" cy="1419225"/>
            <wp:effectExtent l="0" t="0" r="9525" b="9525"/>
            <wp:docPr id="164423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35129" name=""/>
                    <pic:cNvPicPr/>
                  </pic:nvPicPr>
                  <pic:blipFill>
                    <a:blip r:embed="rId123"/>
                    <a:stretch>
                      <a:fillRect/>
                    </a:stretch>
                  </pic:blipFill>
                  <pic:spPr>
                    <a:xfrm>
                      <a:off x="0" y="0"/>
                      <a:ext cx="2562225" cy="1419225"/>
                    </a:xfrm>
                    <a:prstGeom prst="rect">
                      <a:avLst/>
                    </a:prstGeom>
                  </pic:spPr>
                </pic:pic>
              </a:graphicData>
            </a:graphic>
          </wp:inline>
        </w:drawing>
      </w:r>
    </w:p>
    <w:p w14:paraId="347E3432" w14:textId="77777777" w:rsidR="0017500A" w:rsidRDefault="0017500A" w:rsidP="0017500A">
      <w:pPr>
        <w:spacing w:line="360" w:lineRule="auto"/>
      </w:pPr>
    </w:p>
    <w:p w14:paraId="0584C985" w14:textId="0F2E0F06" w:rsidR="0017500A" w:rsidRDefault="0017500A" w:rsidP="000258EB">
      <w:pPr>
        <w:pStyle w:val="ListParagraph"/>
        <w:numPr>
          <w:ilvl w:val="0"/>
          <w:numId w:val="289"/>
        </w:numPr>
        <w:spacing w:line="360" w:lineRule="auto"/>
      </w:pPr>
      <w:r>
        <w:rPr>
          <w:u w:val="single"/>
        </w:rPr>
        <w:t>Repeating on the Subsequent Minor</w:t>
      </w:r>
      <w:r w:rsidRPr="0017500A">
        <w:t>:</w:t>
      </w:r>
      <w:r>
        <w:t xml:space="preserve"> This can be repeated for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 obtained from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by deleting the first row and the first column – resulting in a Householder matrix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w:r>
        <w:t xml:space="preserve">. Note that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w:r>
        <w:t xml:space="preserve"> is smaller than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w:t>
      </w:r>
    </w:p>
    <w:p w14:paraId="20DA0A44" w14:textId="77777777" w:rsidR="00AC1EAA" w:rsidRDefault="0017500A" w:rsidP="000258EB">
      <w:pPr>
        <w:pStyle w:val="ListParagraph"/>
        <w:numPr>
          <w:ilvl w:val="0"/>
          <w:numId w:val="289"/>
        </w:numPr>
        <w:spacing w:line="360" w:lineRule="auto"/>
      </w:pPr>
      <w:r>
        <w:rPr>
          <w:u w:val="single"/>
        </w:rPr>
        <w:lastRenderedPageBreak/>
        <w:t xml:space="preserve">Expanding out the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k</m:t>
            </m:r>
          </m:sub>
        </m:sSub>
      </m:oMath>
      <w:r w:rsidRPr="0017500A">
        <w:rPr>
          <w:u w:val="single"/>
        </w:rPr>
        <w:t>-</w:t>
      </w:r>
      <w:r>
        <w:rPr>
          <w:u w:val="single"/>
        </w:rPr>
        <w:t>Matrix</w:t>
      </w:r>
      <w:r w:rsidRPr="0017500A">
        <w:t>:</w:t>
      </w:r>
      <w:r>
        <w:t xml:space="preserve"> Since one wants to really operate on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instead of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it needs to be expanded to the upper left filling in a </w:t>
      </w:r>
      <m:oMath>
        <m:r>
          <w:rPr>
            <w:rFonts w:ascii="Cambria Math" w:hAnsi="Cambria Math"/>
          </w:rPr>
          <m:t>1</m:t>
        </m:r>
      </m:oMath>
      <w:r>
        <w:t>, or in general:</w:t>
      </w:r>
    </w:p>
    <w:p w14:paraId="1725F277" w14:textId="77777777" w:rsidR="00AC1EAA" w:rsidRPr="00AC1EAA" w:rsidRDefault="00AC1EAA" w:rsidP="00AC1EAA">
      <w:pPr>
        <w:spacing w:line="360" w:lineRule="auto"/>
        <w:rPr>
          <w:u w:val="single"/>
        </w:rPr>
      </w:pPr>
    </w:p>
    <w:p w14:paraId="5B321A8C" w14:textId="25D386CA" w:rsidR="0017500A" w:rsidRPr="00AC1EAA" w:rsidRDefault="00000000" w:rsidP="00AC1EAA">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k-1</m:t>
                        </m:r>
                      </m:sub>
                    </m:sSub>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t>
                        </m:r>
                      </m:sup>
                    </m:sSubSup>
                  </m:e>
                </m:mr>
              </m:m>
            </m:e>
          </m:d>
        </m:oMath>
      </m:oMathPara>
    </w:p>
    <w:p w14:paraId="6DFC3212" w14:textId="77777777" w:rsidR="00AC1EAA" w:rsidRDefault="00AC1EAA" w:rsidP="00AC1EAA">
      <w:pPr>
        <w:spacing w:line="360" w:lineRule="auto"/>
      </w:pPr>
    </w:p>
    <w:p w14:paraId="3129A745" w14:textId="77777777" w:rsidR="00AC1EAA" w:rsidRDefault="00AF13C2" w:rsidP="000258EB">
      <w:pPr>
        <w:pStyle w:val="ListParagraph"/>
        <w:numPr>
          <w:ilvl w:val="0"/>
          <w:numId w:val="289"/>
        </w:numPr>
        <w:spacing w:line="360" w:lineRule="auto"/>
      </w:pPr>
      <w:r>
        <w:rPr>
          <w:u w:val="single"/>
        </w:rPr>
        <w:t>Upper Triangular after all Iterations</w:t>
      </w:r>
      <w:r>
        <w:t xml:space="preserve">: After </w:t>
      </w:r>
      <m:oMath>
        <m:r>
          <w:rPr>
            <w:rFonts w:ascii="Cambria Math" w:hAnsi="Cambria Math"/>
          </w:rPr>
          <m:t>t</m:t>
        </m:r>
      </m:oMath>
      <w:r>
        <w:t xml:space="preserve"> iterations of this process</w:t>
      </w:r>
    </w:p>
    <w:p w14:paraId="5348ACA8" w14:textId="77777777" w:rsidR="00AC1EAA" w:rsidRPr="00AC1EAA" w:rsidRDefault="00AC1EAA" w:rsidP="00AC1EAA">
      <w:pPr>
        <w:spacing w:line="360" w:lineRule="auto"/>
        <w:rPr>
          <w:u w:val="single"/>
        </w:rPr>
      </w:pPr>
    </w:p>
    <w:p w14:paraId="0D41E8D3" w14:textId="77777777" w:rsidR="00AC1EAA" w:rsidRDefault="00AF13C2" w:rsidP="00AC1EAA">
      <w:pPr>
        <w:pStyle w:val="ListParagraph"/>
        <w:spacing w:line="360" w:lineRule="auto"/>
        <w:ind w:left="360"/>
      </w:pPr>
      <m:oMathPara>
        <m:oMath>
          <m:r>
            <w:rPr>
              <w:rFonts w:ascii="Cambria Math" w:hAnsi="Cambria Math"/>
            </w:rPr>
            <m:t>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m-1, n</m:t>
                  </m:r>
                </m:e>
              </m:d>
            </m:e>
          </m:func>
        </m:oMath>
      </m:oMathPara>
    </w:p>
    <w:p w14:paraId="3A6C927C" w14:textId="77777777" w:rsidR="00AC1EAA" w:rsidRDefault="00AC1EAA" w:rsidP="00AC1EAA">
      <w:pPr>
        <w:spacing w:line="360" w:lineRule="auto"/>
      </w:pPr>
    </w:p>
    <w:p w14:paraId="78773F01" w14:textId="77777777" w:rsidR="00AC1EAA" w:rsidRDefault="00AF13C2" w:rsidP="00AC1EAA">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m:oMathPara>
    </w:p>
    <w:p w14:paraId="00130FA2" w14:textId="77777777" w:rsidR="00AC1EAA" w:rsidRDefault="00AC1EAA" w:rsidP="00AC1EAA">
      <w:pPr>
        <w:spacing w:line="360" w:lineRule="auto"/>
      </w:pPr>
    </w:p>
    <w:p w14:paraId="6BC1241F" w14:textId="764B7BEF" w:rsidR="00AF13C2" w:rsidRDefault="00AF13C2" w:rsidP="00AC1EAA">
      <w:pPr>
        <w:pStyle w:val="ListParagraph"/>
        <w:spacing w:line="360" w:lineRule="auto"/>
        <w:ind w:left="360"/>
      </w:pPr>
      <w:r>
        <w:t>is an upper triangular matrix.</w:t>
      </w:r>
    </w:p>
    <w:p w14:paraId="7DADF623" w14:textId="77777777" w:rsidR="00AC1EAA" w:rsidRDefault="00AF13C2" w:rsidP="000258EB">
      <w:pPr>
        <w:pStyle w:val="ListParagraph"/>
        <w:numPr>
          <w:ilvl w:val="0"/>
          <w:numId w:val="289"/>
        </w:numPr>
        <w:spacing w:line="360" w:lineRule="auto"/>
      </w:pPr>
      <w:r>
        <w:rPr>
          <w:u w:val="single"/>
        </w:rPr>
        <w:t xml:space="preserve">Final Result: QR Decomposition of </w:t>
      </w:r>
      <m:oMath>
        <m:r>
          <w:rPr>
            <w:rFonts w:ascii="Cambria Math" w:hAnsi="Cambria Math"/>
            <w:u w:val="single"/>
          </w:rPr>
          <m:t>A</m:t>
        </m:r>
      </m:oMath>
      <w:r>
        <w:t>: So</w:t>
      </w:r>
      <w:r w:rsidR="00F475AF">
        <w:t>,</w:t>
      </w:r>
      <w:r>
        <w:t xml:space="preserve"> with</w:t>
      </w:r>
    </w:p>
    <w:p w14:paraId="49E5AFD0" w14:textId="77777777" w:rsidR="00AC1EAA" w:rsidRPr="00AC1EAA" w:rsidRDefault="00AC1EAA" w:rsidP="00AC1EAA">
      <w:pPr>
        <w:spacing w:line="360" w:lineRule="auto"/>
        <w:rPr>
          <w:u w:val="single"/>
        </w:rPr>
      </w:pPr>
    </w:p>
    <w:p w14:paraId="5F10D22B" w14:textId="77777777" w:rsidR="00AC1EAA" w:rsidRDefault="00000000" w:rsidP="00AC1EAA">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1038EB3A" w14:textId="77777777" w:rsidR="00AC1EAA" w:rsidRDefault="00AC1EAA" w:rsidP="00AC1EAA">
      <w:pPr>
        <w:spacing w:line="360" w:lineRule="auto"/>
      </w:pPr>
    </w:p>
    <w:p w14:paraId="2EE1BFF4" w14:textId="77777777" w:rsidR="00AC1EAA" w:rsidRDefault="00F475AF" w:rsidP="00AC1EAA">
      <w:pPr>
        <w:pStyle w:val="ListParagraph"/>
        <w:spacing w:line="360" w:lineRule="auto"/>
        <w:ind w:left="360"/>
      </w:pPr>
      <m:oMathPara>
        <m:oMath>
          <m:r>
            <w:rPr>
              <w:rFonts w:ascii="Cambria Math" w:hAnsi="Cambria Math"/>
            </w:rPr>
            <m:t>Q=</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T</m:t>
              </m:r>
            </m:sup>
          </m:sSubSup>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oMath>
      </m:oMathPara>
    </w:p>
    <w:p w14:paraId="4A4A8DCA" w14:textId="77777777" w:rsidR="00AC1EAA" w:rsidRDefault="00AC1EAA" w:rsidP="00AC1EAA">
      <w:pPr>
        <w:spacing w:line="360" w:lineRule="auto"/>
      </w:pPr>
    </w:p>
    <w:p w14:paraId="7A0638BB" w14:textId="77777777" w:rsidR="00AC1EAA" w:rsidRDefault="00F475AF" w:rsidP="00AC1EAA">
      <w:pPr>
        <w:pStyle w:val="ListParagraph"/>
        <w:spacing w:line="360" w:lineRule="auto"/>
        <w:ind w:left="360"/>
      </w:pPr>
      <m:oMathPara>
        <m:oMath>
          <m:r>
            <w:rPr>
              <w:rFonts w:ascii="Cambria Math" w:hAnsi="Cambria Math"/>
            </w:rPr>
            <m:t>A=QR</m:t>
          </m:r>
        </m:oMath>
      </m:oMathPara>
    </w:p>
    <w:p w14:paraId="3C14AD89" w14:textId="77777777" w:rsidR="00AC1EAA" w:rsidRDefault="00AC1EAA" w:rsidP="00AC1EAA">
      <w:pPr>
        <w:spacing w:line="360" w:lineRule="auto"/>
      </w:pPr>
    </w:p>
    <w:p w14:paraId="6F65D980" w14:textId="005242EE" w:rsidR="00AF13C2" w:rsidRDefault="00F475AF" w:rsidP="00AC1EAA">
      <w:pPr>
        <w:pStyle w:val="ListParagraph"/>
        <w:spacing w:line="360" w:lineRule="auto"/>
        <w:ind w:left="360"/>
      </w:pPr>
      <w:r>
        <w:t xml:space="preserve">is a QR decomposition of </w:t>
      </w:r>
      <m:oMath>
        <m:r>
          <w:rPr>
            <w:rFonts w:ascii="Cambria Math" w:hAnsi="Cambria Math"/>
          </w:rPr>
          <m:t>A</m:t>
        </m:r>
      </m:oMath>
      <w:r>
        <w:t>.</w:t>
      </w:r>
    </w:p>
    <w:p w14:paraId="6A59D242" w14:textId="6E7349E6" w:rsidR="00F475AF" w:rsidRDefault="00F475AF" w:rsidP="000258EB">
      <w:pPr>
        <w:pStyle w:val="ListParagraph"/>
        <w:numPr>
          <w:ilvl w:val="0"/>
          <w:numId w:val="289"/>
        </w:numPr>
        <w:spacing w:line="360" w:lineRule="auto"/>
      </w:pPr>
      <w:r>
        <w:rPr>
          <w:u w:val="single"/>
        </w:rPr>
        <w:t>Numerical Stability of the Algorithm</w:t>
      </w:r>
      <w:r w:rsidRPr="00F475AF">
        <w:t>:</w:t>
      </w:r>
      <w:r>
        <w:t xml:space="preserve"> This method has greater numerical stability than the Gram-Schmidt method above.</w:t>
      </w:r>
    </w:p>
    <w:p w14:paraId="51E062A4" w14:textId="78CFE5D4" w:rsidR="00F475AF" w:rsidRDefault="00F475AF" w:rsidP="000258EB">
      <w:pPr>
        <w:pStyle w:val="ListParagraph"/>
        <w:numPr>
          <w:ilvl w:val="0"/>
          <w:numId w:val="289"/>
        </w:numPr>
        <w:spacing w:line="360" w:lineRule="auto"/>
      </w:pPr>
      <w:r>
        <w:rPr>
          <w:u w:val="single"/>
        </w:rPr>
        <w:t xml:space="preserve">Number of Operations in the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th</m:t>
            </m:r>
          </m:sup>
        </m:sSup>
      </m:oMath>
      <w:r>
        <w:rPr>
          <w:u w:val="single"/>
        </w:rPr>
        <w:t xml:space="preserve"> Step</w:t>
      </w:r>
      <w:r w:rsidRPr="00F475AF">
        <w:t>:</w:t>
      </w:r>
      <w:r>
        <w:t xml:space="preserve"> The following table gives the number of operations in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step of the QR decomposition by the Householder transformation, assuming a square matrix with size </w:t>
      </w:r>
      <m:oMath>
        <m:r>
          <w:rPr>
            <w:rFonts w:ascii="Cambria Math" w:hAnsi="Cambria Math"/>
          </w:rPr>
          <m:t>n</m:t>
        </m:r>
      </m:oMath>
      <w:r>
        <w:t>.</w:t>
      </w:r>
    </w:p>
    <w:p w14:paraId="53EC4738" w14:textId="77777777" w:rsidR="00760E52" w:rsidRDefault="00760E52" w:rsidP="00760E52">
      <w:pPr>
        <w:spacing w:line="360" w:lineRule="auto"/>
      </w:pPr>
    </w:p>
    <w:p w14:paraId="032BA1C7" w14:textId="6561DCD0" w:rsidR="00760E52" w:rsidRDefault="00760E52" w:rsidP="00760E52">
      <w:pPr>
        <w:spacing w:line="360" w:lineRule="auto"/>
        <w:jc w:val="center"/>
      </w:pPr>
      <w:r>
        <w:rPr>
          <w:noProof/>
        </w:rPr>
        <w:lastRenderedPageBreak/>
        <w:drawing>
          <wp:inline distT="0" distB="0" distL="0" distR="0" wp14:anchorId="7660F332" wp14:editId="005ECAFD">
            <wp:extent cx="5162550" cy="2047875"/>
            <wp:effectExtent l="0" t="0" r="0" b="9525"/>
            <wp:docPr id="26009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1399" name=""/>
                    <pic:cNvPicPr/>
                  </pic:nvPicPr>
                  <pic:blipFill>
                    <a:blip r:embed="rId124"/>
                    <a:stretch>
                      <a:fillRect/>
                    </a:stretch>
                  </pic:blipFill>
                  <pic:spPr>
                    <a:xfrm>
                      <a:off x="0" y="0"/>
                      <a:ext cx="5162550" cy="2047875"/>
                    </a:xfrm>
                    <a:prstGeom prst="rect">
                      <a:avLst/>
                    </a:prstGeom>
                  </pic:spPr>
                </pic:pic>
              </a:graphicData>
            </a:graphic>
          </wp:inline>
        </w:drawing>
      </w:r>
    </w:p>
    <w:p w14:paraId="68563F4D" w14:textId="77777777" w:rsidR="00760E52" w:rsidRDefault="00760E52" w:rsidP="00760E52">
      <w:pPr>
        <w:spacing w:line="360" w:lineRule="auto"/>
      </w:pPr>
    </w:p>
    <w:p w14:paraId="6C534001" w14:textId="77777777" w:rsidR="00AC1EAA" w:rsidRDefault="00F475AF" w:rsidP="000258EB">
      <w:pPr>
        <w:pStyle w:val="ListParagraph"/>
        <w:numPr>
          <w:ilvl w:val="0"/>
          <w:numId w:val="289"/>
        </w:numPr>
        <w:spacing w:line="360" w:lineRule="auto"/>
      </w:pPr>
      <w:r>
        <w:rPr>
          <w:u w:val="single"/>
        </w:rPr>
        <w:t>Total Complexity of the Algorithm</w:t>
      </w:r>
      <w:r w:rsidRPr="00F475AF">
        <w:t>:</w:t>
      </w:r>
      <w:r w:rsidR="00760E52">
        <w:t xml:space="preserve"> </w:t>
      </w:r>
      <w:r w:rsidR="00B9343D">
        <w:t xml:space="preserve">Summing these number over </w:t>
      </w:r>
      <m:oMath>
        <m:r>
          <w:rPr>
            <w:rFonts w:ascii="Cambria Math" w:hAnsi="Cambria Math"/>
          </w:rPr>
          <m:t>n-1</m:t>
        </m:r>
      </m:oMath>
      <w:r w:rsidR="00B9343D">
        <w:t xml:space="preserve"> steps – for a square matrix of size </w:t>
      </w:r>
      <m:oMath>
        <m:r>
          <w:rPr>
            <w:rFonts w:ascii="Cambria Math" w:hAnsi="Cambria Math"/>
          </w:rPr>
          <m:t>n</m:t>
        </m:r>
      </m:oMath>
      <w:r w:rsidR="00B9343D">
        <w:t>, the complexity of the algorithm – in terms of floating-point multiplications – is given by</w:t>
      </w:r>
    </w:p>
    <w:p w14:paraId="2672771E" w14:textId="77777777" w:rsidR="00AC1EAA" w:rsidRPr="00AC1EAA" w:rsidRDefault="00AC1EAA" w:rsidP="00AC1EAA">
      <w:pPr>
        <w:spacing w:line="360" w:lineRule="auto"/>
        <w:rPr>
          <w:u w:val="single"/>
        </w:rPr>
      </w:pPr>
    </w:p>
    <w:p w14:paraId="52AEAAFC" w14:textId="105078FE" w:rsidR="00F475AF" w:rsidRDefault="00000000" w:rsidP="00AC1EAA">
      <w:pPr>
        <w:pStyle w:val="ListParagraph"/>
        <w:spacing w:line="360" w:lineRule="auto"/>
        <w:ind w:left="360"/>
      </w:pPr>
      <m:oMathPara>
        <m:oMath>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n-2=</m:t>
          </m:r>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m:oMathPara>
    </w:p>
    <w:p w14:paraId="43692886" w14:textId="77777777" w:rsidR="00B9343D" w:rsidRDefault="00B9343D" w:rsidP="00B9343D">
      <w:pPr>
        <w:spacing w:line="360" w:lineRule="auto"/>
      </w:pPr>
    </w:p>
    <w:p w14:paraId="37384EEE" w14:textId="77777777" w:rsidR="00B9343D" w:rsidRDefault="00B9343D" w:rsidP="00B9343D">
      <w:pPr>
        <w:spacing w:line="360" w:lineRule="auto"/>
      </w:pPr>
    </w:p>
    <w:p w14:paraId="4AD71347" w14:textId="6AA82718" w:rsidR="00B9343D" w:rsidRPr="00AC1EAA" w:rsidRDefault="00B9343D" w:rsidP="00B9343D">
      <w:pPr>
        <w:spacing w:line="360" w:lineRule="auto"/>
        <w:rPr>
          <w:b/>
          <w:bCs/>
          <w:sz w:val="28"/>
          <w:szCs w:val="28"/>
        </w:rPr>
      </w:pPr>
      <w:r w:rsidRPr="00AC1EAA">
        <w:rPr>
          <w:b/>
          <w:bCs/>
          <w:sz w:val="28"/>
          <w:szCs w:val="28"/>
        </w:rPr>
        <w:t>Computing the QR Decomposition using Householder Reflections – Advantages and Disadvantages</w:t>
      </w:r>
    </w:p>
    <w:p w14:paraId="6170F3BA" w14:textId="77777777" w:rsidR="00B9343D" w:rsidRDefault="00B9343D" w:rsidP="00B9343D">
      <w:pPr>
        <w:spacing w:line="360" w:lineRule="auto"/>
      </w:pPr>
    </w:p>
    <w:p w14:paraId="36C12A53" w14:textId="73CA3C90" w:rsidR="00B9343D" w:rsidRDefault="00B9343D" w:rsidP="00AC1EAA">
      <w:pPr>
        <w:pStyle w:val="ListParagraph"/>
        <w:numPr>
          <w:ilvl w:val="0"/>
          <w:numId w:val="290"/>
        </w:numPr>
        <w:spacing w:line="360" w:lineRule="auto"/>
      </w:pPr>
      <w:r w:rsidRPr="00AC1EAA">
        <w:rPr>
          <w:u w:val="single"/>
        </w:rPr>
        <w:t>Advantages</w:t>
      </w:r>
      <w:r>
        <w:t xml:space="preserve">: The use of the Householder transformations is inherently the most simple of the QR decomposition algorithms due to the use of reflections as the mechanism for producing zeroes in the </w:t>
      </w:r>
      <m:oMath>
        <m:r>
          <w:rPr>
            <w:rFonts w:ascii="Cambria Math" w:hAnsi="Cambria Math"/>
          </w:rPr>
          <m:t>R</m:t>
        </m:r>
      </m:oMath>
      <w:r>
        <w:t xml:space="preserve"> matrix.</w:t>
      </w:r>
    </w:p>
    <w:p w14:paraId="71ECD4E4" w14:textId="1B56D2D3" w:rsidR="00386518" w:rsidRDefault="00386518" w:rsidP="00AC1EAA">
      <w:pPr>
        <w:pStyle w:val="ListParagraph"/>
        <w:numPr>
          <w:ilvl w:val="0"/>
          <w:numId w:val="290"/>
        </w:numPr>
        <w:spacing w:line="360" w:lineRule="auto"/>
      </w:pPr>
      <w:r>
        <w:rPr>
          <w:u w:val="single"/>
        </w:rPr>
        <w:t>Disadvantages</w:t>
      </w:r>
      <w:r w:rsidRPr="00386518">
        <w:t>:</w:t>
      </w:r>
      <w:r>
        <w:t xml:space="preserve"> However, the Householder reflection is bandwidth-heavy and not parallelizable, as every reflection that produces a new zero element changes the entirety of both </w:t>
      </w:r>
      <m:oMath>
        <m:r>
          <w:rPr>
            <w:rFonts w:ascii="Cambria Math" w:hAnsi="Cambria Math"/>
          </w:rPr>
          <m:t>Q</m:t>
        </m:r>
      </m:oMath>
      <w:r>
        <w:t xml:space="preserve"> and </w:t>
      </w:r>
      <m:oMath>
        <m:r>
          <w:rPr>
            <w:rFonts w:ascii="Cambria Math" w:hAnsi="Cambria Math"/>
          </w:rPr>
          <m:t>R</m:t>
        </m:r>
      </m:oMath>
      <w:r>
        <w:t xml:space="preserve"> matrices.</w:t>
      </w:r>
    </w:p>
    <w:p w14:paraId="4EC5960E" w14:textId="77777777" w:rsidR="00386518" w:rsidRDefault="00386518" w:rsidP="00386518">
      <w:pPr>
        <w:spacing w:line="360" w:lineRule="auto"/>
      </w:pPr>
    </w:p>
    <w:p w14:paraId="48A34EEC" w14:textId="77777777" w:rsidR="00386518" w:rsidRDefault="00386518" w:rsidP="00386518">
      <w:pPr>
        <w:spacing w:line="360" w:lineRule="auto"/>
      </w:pPr>
    </w:p>
    <w:p w14:paraId="6C602BF0" w14:textId="3A230108" w:rsidR="00386518" w:rsidRPr="00386518" w:rsidRDefault="00386518" w:rsidP="00386518">
      <w:pPr>
        <w:spacing w:line="360" w:lineRule="auto"/>
        <w:rPr>
          <w:b/>
          <w:bCs/>
          <w:sz w:val="28"/>
          <w:szCs w:val="28"/>
        </w:rPr>
      </w:pPr>
      <w:r w:rsidRPr="00386518">
        <w:rPr>
          <w:b/>
          <w:bCs/>
          <w:sz w:val="28"/>
          <w:szCs w:val="28"/>
        </w:rPr>
        <w:t>Computing the QR Decomposition using Givens Rotations</w:t>
      </w:r>
    </w:p>
    <w:p w14:paraId="3ED4D21F" w14:textId="77777777" w:rsidR="00386518" w:rsidRDefault="00386518" w:rsidP="00386518">
      <w:pPr>
        <w:spacing w:line="360" w:lineRule="auto"/>
      </w:pPr>
    </w:p>
    <w:p w14:paraId="2D236834" w14:textId="1B55AC20" w:rsidR="00386518" w:rsidRDefault="00386518" w:rsidP="00386518">
      <w:pPr>
        <w:pStyle w:val="ListParagraph"/>
        <w:numPr>
          <w:ilvl w:val="0"/>
          <w:numId w:val="291"/>
        </w:numPr>
        <w:spacing w:line="360" w:lineRule="auto"/>
      </w:pPr>
      <w:r w:rsidRPr="00386518">
        <w:rPr>
          <w:u w:val="single"/>
        </w:rPr>
        <w:lastRenderedPageBreak/>
        <w:t>Idea behind the Givens’ Rotations</w:t>
      </w:r>
      <w:r>
        <w:t xml:space="preserve">: QR decomposition can also be computed with a series of Givens rotations. Each rotation zeroes an element in the sub-diagonal of a matrix, forming the </w:t>
      </w:r>
      <m:oMath>
        <m:r>
          <w:rPr>
            <w:rFonts w:ascii="Cambria Math" w:hAnsi="Cambria Math"/>
          </w:rPr>
          <m:t>R</m:t>
        </m:r>
      </m:oMath>
      <w:r>
        <w:t xml:space="preserve"> matrix. The concatenation of all the Givens’ matrices forms the orthogonal matrix.</w:t>
      </w:r>
    </w:p>
    <w:p w14:paraId="21D284C9" w14:textId="36C69026" w:rsidR="00EF06DC" w:rsidRDefault="00EF06DC" w:rsidP="00386518">
      <w:pPr>
        <w:pStyle w:val="ListParagraph"/>
        <w:numPr>
          <w:ilvl w:val="0"/>
          <w:numId w:val="291"/>
        </w:numPr>
        <w:spacing w:line="360" w:lineRule="auto"/>
      </w:pPr>
      <w:r>
        <w:rPr>
          <w:u w:val="single"/>
        </w:rPr>
        <w:t xml:space="preserve">Full Matrix Construction </w:t>
      </w:r>
      <w:r w:rsidR="00275E74">
        <w:rPr>
          <w:u w:val="single"/>
        </w:rPr>
        <w:t>N</w:t>
      </w:r>
      <w:r>
        <w:rPr>
          <w:u w:val="single"/>
        </w:rPr>
        <w:t>ot Required</w:t>
      </w:r>
      <w:r w:rsidRPr="00EF06DC">
        <w:t>:</w:t>
      </w:r>
      <w:r>
        <w:t xml:space="preserve"> </w:t>
      </w:r>
      <w:r w:rsidR="00634D0C">
        <w:t>In practice, Givens’ rotations are not performed by building a whole matrix and doing a matrix multiplication.</w:t>
      </w:r>
    </w:p>
    <w:p w14:paraId="4F4FEA42" w14:textId="4C627BAB" w:rsidR="00275E74" w:rsidRDefault="00275E74" w:rsidP="00386518">
      <w:pPr>
        <w:pStyle w:val="ListParagraph"/>
        <w:numPr>
          <w:ilvl w:val="0"/>
          <w:numId w:val="291"/>
        </w:numPr>
        <w:spacing w:line="360" w:lineRule="auto"/>
      </w:pPr>
      <w:r>
        <w:rPr>
          <w:u w:val="single"/>
        </w:rPr>
        <w:t>Sparse Multiplication using Givens’ Rotation</w:t>
      </w:r>
      <w:r w:rsidRPr="00275E74">
        <w:t>:</w:t>
      </w:r>
      <w:r>
        <w:t xml:space="preserve"> A Givens’ rotation procedure is used instead which does the equivalent of a sparse Givens’ matrix multiplication, without the extra work of handling sparse elements.</w:t>
      </w:r>
    </w:p>
    <w:p w14:paraId="215D15E1" w14:textId="4C1C6BD5" w:rsidR="00275E74" w:rsidRDefault="00275E74" w:rsidP="00386518">
      <w:pPr>
        <w:pStyle w:val="ListParagraph"/>
        <w:numPr>
          <w:ilvl w:val="0"/>
          <w:numId w:val="291"/>
        </w:numPr>
        <w:spacing w:line="360" w:lineRule="auto"/>
      </w:pPr>
      <w:r>
        <w:rPr>
          <w:u w:val="single"/>
        </w:rPr>
        <w:t>Reason why it is Parallelizable</w:t>
      </w:r>
      <w:r w:rsidRPr="00275E74">
        <w:t>:</w:t>
      </w:r>
      <w:r>
        <w:t xml:space="preserve"> The Givens’ rotation procedure is useful in situations where only relatively few off-diagonal elements need to be zeroed, and is more easily parallelized than Householder transformations.</w:t>
      </w:r>
    </w:p>
    <w:p w14:paraId="33B1CC54" w14:textId="77777777" w:rsidR="00275E74" w:rsidRDefault="00275E74" w:rsidP="00275E74">
      <w:pPr>
        <w:spacing w:line="360" w:lineRule="auto"/>
      </w:pPr>
    </w:p>
    <w:p w14:paraId="7D6ADB3C" w14:textId="77777777" w:rsidR="00275E74" w:rsidRDefault="00275E74" w:rsidP="00275E74">
      <w:pPr>
        <w:spacing w:line="360" w:lineRule="auto"/>
      </w:pPr>
    </w:p>
    <w:p w14:paraId="76CBF0BF" w14:textId="0A3ED32B" w:rsidR="00275E74" w:rsidRPr="00275E74" w:rsidRDefault="00275E74" w:rsidP="00275E74">
      <w:pPr>
        <w:spacing w:line="360" w:lineRule="auto"/>
        <w:rPr>
          <w:b/>
          <w:bCs/>
          <w:sz w:val="28"/>
          <w:szCs w:val="28"/>
        </w:rPr>
      </w:pPr>
      <w:r w:rsidRPr="00275E74">
        <w:rPr>
          <w:b/>
          <w:bCs/>
          <w:sz w:val="28"/>
          <w:szCs w:val="28"/>
        </w:rPr>
        <w:t>Computing the QR Decomposition using Givens’ Rotations – Advantages and Disadvantages</w:t>
      </w:r>
    </w:p>
    <w:p w14:paraId="23166753" w14:textId="77777777" w:rsidR="00275E74" w:rsidRDefault="00275E74" w:rsidP="00275E74">
      <w:pPr>
        <w:spacing w:line="360" w:lineRule="auto"/>
      </w:pPr>
    </w:p>
    <w:p w14:paraId="20D7E89B" w14:textId="36710D50" w:rsidR="00275E74" w:rsidRDefault="00275E74" w:rsidP="00275E74">
      <w:pPr>
        <w:pStyle w:val="ListParagraph"/>
        <w:numPr>
          <w:ilvl w:val="0"/>
          <w:numId w:val="292"/>
        </w:numPr>
        <w:spacing w:line="360" w:lineRule="auto"/>
      </w:pPr>
      <w:r w:rsidRPr="00275E74">
        <w:rPr>
          <w:u w:val="single"/>
        </w:rPr>
        <w:t>Difficulty in Implementing the Algorithm</w:t>
      </w:r>
      <w:r>
        <w:t>: The QR decomposition via Givens’ rotations is the most involved to implement, as the ordering of rows fully required to exploit the algorithm is not trivial to determine.</w:t>
      </w:r>
    </w:p>
    <w:p w14:paraId="70FFA456" w14:textId="112ABB7A" w:rsidR="00B4503F" w:rsidRDefault="00B4503F" w:rsidP="00275E74">
      <w:pPr>
        <w:pStyle w:val="ListParagraph"/>
        <w:numPr>
          <w:ilvl w:val="0"/>
          <w:numId w:val="292"/>
        </w:numPr>
        <w:spacing w:line="360" w:lineRule="auto"/>
      </w:pPr>
      <w:r>
        <w:rPr>
          <w:u w:val="single"/>
        </w:rPr>
        <w:t>Neighborhood Impact on Zero Elements</w:t>
      </w:r>
      <w:r w:rsidRPr="00B4503F">
        <w:t>:</w:t>
      </w:r>
      <w:r>
        <w:t xml:space="preserve"> However, it has a significant advantage in that each new zero element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affects only the row with the element to be zeroed </w:t>
      </w:r>
      <m:oMath>
        <m:r>
          <w:rPr>
            <w:rFonts w:ascii="Cambria Math" w:hAnsi="Cambria Math"/>
          </w:rPr>
          <m:t>i</m:t>
        </m:r>
      </m:oMath>
      <w:r>
        <w:t xml:space="preserve"> and </w:t>
      </w:r>
      <w:r w:rsidR="006439E6">
        <w:t xml:space="preserve">the row above </w:t>
      </w:r>
      <m:oMath>
        <m:r>
          <w:rPr>
            <w:rFonts w:ascii="Cambria Math" w:hAnsi="Cambria Math"/>
          </w:rPr>
          <m:t>j</m:t>
        </m:r>
      </m:oMath>
      <w:r w:rsidR="006439E6">
        <w:t>.</w:t>
      </w:r>
    </w:p>
    <w:p w14:paraId="1C165117" w14:textId="2B8C3BDB" w:rsidR="006439E6" w:rsidRDefault="006439E6" w:rsidP="00275E74">
      <w:pPr>
        <w:pStyle w:val="ListParagraph"/>
        <w:numPr>
          <w:ilvl w:val="0"/>
          <w:numId w:val="292"/>
        </w:numPr>
        <w:spacing w:line="360" w:lineRule="auto"/>
      </w:pPr>
      <w:r>
        <w:rPr>
          <w:u w:val="single"/>
        </w:rPr>
        <w:t>Less Algorithm Bandwidth and Parallelizability</w:t>
      </w:r>
      <w:r w:rsidRPr="006439E6">
        <w:t>:</w:t>
      </w:r>
      <w:r>
        <w:t xml:space="preserve"> This makes the Givens’ rotation algorithm more bandwidth efficient and parallelizable than the Householder reflection technique.</w:t>
      </w:r>
    </w:p>
    <w:p w14:paraId="7ACDC5A0" w14:textId="77777777" w:rsidR="006439E6" w:rsidRDefault="006439E6" w:rsidP="006439E6">
      <w:pPr>
        <w:spacing w:line="360" w:lineRule="auto"/>
      </w:pPr>
    </w:p>
    <w:p w14:paraId="0AE41775" w14:textId="77777777" w:rsidR="006439E6" w:rsidRDefault="006439E6" w:rsidP="006439E6">
      <w:pPr>
        <w:spacing w:line="360" w:lineRule="auto"/>
      </w:pPr>
    </w:p>
    <w:p w14:paraId="0EC9F84C" w14:textId="30BC7B74" w:rsidR="006439E6" w:rsidRPr="006439E6" w:rsidRDefault="006439E6" w:rsidP="006439E6">
      <w:pPr>
        <w:spacing w:line="360" w:lineRule="auto"/>
        <w:rPr>
          <w:b/>
          <w:bCs/>
          <w:sz w:val="28"/>
          <w:szCs w:val="28"/>
        </w:rPr>
      </w:pPr>
      <w:r w:rsidRPr="006439E6">
        <w:rPr>
          <w:b/>
          <w:bCs/>
          <w:sz w:val="28"/>
          <w:szCs w:val="28"/>
        </w:rPr>
        <w:t>QR Decomposition – Connection to a Determinant or a Product of Eigenvalues</w:t>
      </w:r>
    </w:p>
    <w:p w14:paraId="45D80F3C" w14:textId="77777777" w:rsidR="006439E6" w:rsidRDefault="006439E6" w:rsidP="006439E6">
      <w:pPr>
        <w:spacing w:line="360" w:lineRule="auto"/>
      </w:pPr>
    </w:p>
    <w:p w14:paraId="447F431B" w14:textId="510D6C9F" w:rsidR="006439E6" w:rsidRDefault="006439E6" w:rsidP="006439E6">
      <w:pPr>
        <w:pStyle w:val="ListParagraph"/>
        <w:numPr>
          <w:ilvl w:val="0"/>
          <w:numId w:val="293"/>
        </w:numPr>
        <w:spacing w:line="360" w:lineRule="auto"/>
      </w:pPr>
      <w:r w:rsidRPr="006439E6">
        <w:rPr>
          <w:u w:val="single"/>
        </w:rPr>
        <w:t>QR Calculation of the Determinant</w:t>
      </w:r>
      <w:r>
        <w:t>: One can QR decomposition to find the determinant of a square matrix.</w:t>
      </w:r>
    </w:p>
    <w:p w14:paraId="5BC10634" w14:textId="77777777" w:rsidR="00C94075" w:rsidRDefault="00D02684" w:rsidP="006439E6">
      <w:pPr>
        <w:pStyle w:val="ListParagraph"/>
        <w:numPr>
          <w:ilvl w:val="0"/>
          <w:numId w:val="293"/>
        </w:numPr>
        <w:spacing w:line="360" w:lineRule="auto"/>
      </w:pPr>
      <w:r>
        <w:rPr>
          <w:u w:val="single"/>
        </w:rPr>
        <w:t xml:space="preserve">Determinants of </w:t>
      </w:r>
      <m:oMath>
        <m:r>
          <w:rPr>
            <w:rFonts w:ascii="Cambria Math" w:hAnsi="Cambria Math"/>
            <w:u w:val="single"/>
          </w:rPr>
          <m:t>Q</m:t>
        </m:r>
      </m:oMath>
      <w:r>
        <w:rPr>
          <w:u w:val="single"/>
        </w:rPr>
        <w:t xml:space="preserve"> and </w:t>
      </w:r>
      <m:oMath>
        <m:r>
          <w:rPr>
            <w:rFonts w:ascii="Cambria Math" w:hAnsi="Cambria Math"/>
            <w:u w:val="single"/>
          </w:rPr>
          <m:t>R</m:t>
        </m:r>
      </m:oMath>
      <w:r>
        <w:t>: Suppose a matrix is decomposed as</w:t>
      </w:r>
    </w:p>
    <w:p w14:paraId="08525DBB" w14:textId="77777777" w:rsidR="00C94075" w:rsidRPr="00C94075" w:rsidRDefault="00C94075" w:rsidP="00C94075">
      <w:pPr>
        <w:spacing w:line="360" w:lineRule="auto"/>
        <w:rPr>
          <w:u w:val="single"/>
        </w:rPr>
      </w:pPr>
    </w:p>
    <w:p w14:paraId="1449D370" w14:textId="77777777" w:rsidR="00C94075" w:rsidRDefault="00D02684" w:rsidP="00C94075">
      <w:pPr>
        <w:pStyle w:val="ListParagraph"/>
        <w:spacing w:line="360" w:lineRule="auto"/>
        <w:ind w:left="360"/>
      </w:pPr>
      <m:oMathPara>
        <m:oMath>
          <m:r>
            <w:rPr>
              <w:rFonts w:ascii="Cambria Math" w:hAnsi="Cambria Math"/>
            </w:rPr>
            <m:t>A=QR</m:t>
          </m:r>
        </m:oMath>
      </m:oMathPara>
    </w:p>
    <w:p w14:paraId="33F41124" w14:textId="77777777" w:rsidR="00C94075" w:rsidRDefault="00C94075" w:rsidP="00C94075">
      <w:pPr>
        <w:spacing w:line="360" w:lineRule="auto"/>
      </w:pPr>
    </w:p>
    <w:p w14:paraId="7930A222" w14:textId="77777777" w:rsidR="00C94075" w:rsidRDefault="00D02684" w:rsidP="00C94075">
      <w:pPr>
        <w:pStyle w:val="ListParagraph"/>
        <w:spacing w:line="360" w:lineRule="auto"/>
        <w:ind w:left="360"/>
      </w:pPr>
      <w:r>
        <w:t>Then one has</w:t>
      </w:r>
    </w:p>
    <w:p w14:paraId="0E025845" w14:textId="77777777" w:rsidR="00C94075" w:rsidRDefault="00C94075" w:rsidP="00C94075">
      <w:pPr>
        <w:spacing w:line="360" w:lineRule="auto"/>
      </w:pPr>
    </w:p>
    <w:p w14:paraId="6320F8FE" w14:textId="77777777" w:rsidR="00C94075" w:rsidRDefault="00000000" w:rsidP="00C9407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Q</m:t>
              </m:r>
            </m:e>
          </m:func>
          <m:func>
            <m:funcPr>
              <m:ctrlPr>
                <w:rPr>
                  <w:rFonts w:ascii="Cambria Math" w:hAnsi="Cambria Math"/>
                  <w:i/>
                </w:rPr>
              </m:ctrlPr>
            </m:funcPr>
            <m:fName>
              <m:r>
                <m:rPr>
                  <m:sty m:val="p"/>
                </m:rPr>
                <w:rPr>
                  <w:rFonts w:ascii="Cambria Math" w:hAnsi="Cambria Math"/>
                </w:rPr>
                <m:t>det</m:t>
              </m:r>
            </m:fName>
            <m:e>
              <m:r>
                <w:rPr>
                  <w:rFonts w:ascii="Cambria Math" w:hAnsi="Cambria Math"/>
                </w:rPr>
                <m:t>R</m:t>
              </m:r>
            </m:e>
          </m:func>
        </m:oMath>
      </m:oMathPara>
    </w:p>
    <w:p w14:paraId="3F2FE53E" w14:textId="77777777" w:rsidR="00C94075" w:rsidRDefault="00C94075" w:rsidP="00C94075">
      <w:pPr>
        <w:spacing w:line="360" w:lineRule="auto"/>
      </w:pPr>
    </w:p>
    <w:p w14:paraId="354870B8" w14:textId="77777777" w:rsidR="00C94075" w:rsidRDefault="00D02684" w:rsidP="00C94075">
      <w:pPr>
        <w:pStyle w:val="ListParagraph"/>
        <w:spacing w:line="360" w:lineRule="auto"/>
        <w:ind w:left="360"/>
      </w:pPr>
      <m:oMath>
        <m:r>
          <w:rPr>
            <w:rFonts w:ascii="Cambria Math" w:hAnsi="Cambria Math"/>
          </w:rPr>
          <m:t>Q</m:t>
        </m:r>
      </m:oMath>
      <w:r>
        <w:t xml:space="preserve"> can be chosen such that</w:t>
      </w:r>
    </w:p>
    <w:p w14:paraId="592EFA17" w14:textId="77777777" w:rsidR="00C94075" w:rsidRDefault="00C94075" w:rsidP="00C94075">
      <w:pPr>
        <w:spacing w:line="360" w:lineRule="auto"/>
      </w:pPr>
    </w:p>
    <w:p w14:paraId="2A054BFE" w14:textId="7A3D2BAE" w:rsidR="00D02684" w:rsidRPr="00C94075" w:rsidRDefault="00D02684" w:rsidP="00C94075">
      <w:pPr>
        <w:pStyle w:val="ListParagraph"/>
        <w:spacing w:line="360" w:lineRule="auto"/>
        <w:ind w:left="360"/>
      </w:pPr>
      <m:oMathPara>
        <m:oMath>
          <m:r>
            <w:rPr>
              <w:rFonts w:ascii="Cambria Math" w:hAnsi="Cambria Math"/>
            </w:rPr>
            <m:t>Q=1</m:t>
          </m:r>
        </m:oMath>
      </m:oMathPara>
    </w:p>
    <w:p w14:paraId="79ECA099" w14:textId="77777777" w:rsidR="00C94075" w:rsidRDefault="00C94075" w:rsidP="00C94075">
      <w:pPr>
        <w:spacing w:line="360" w:lineRule="auto"/>
      </w:pPr>
    </w:p>
    <w:p w14:paraId="3086F80B" w14:textId="77777777" w:rsidR="00C94075" w:rsidRDefault="00CD65FF" w:rsidP="006439E6">
      <w:pPr>
        <w:pStyle w:val="ListParagraph"/>
        <w:numPr>
          <w:ilvl w:val="0"/>
          <w:numId w:val="293"/>
        </w:numPr>
        <w:spacing w:line="360" w:lineRule="auto"/>
      </w:pPr>
      <w:r>
        <w:rPr>
          <w:u w:val="single"/>
        </w:rPr>
        <w:t xml:space="preserve">Product of the Eigenvalues of </w:t>
      </w:r>
      <m:oMath>
        <m:r>
          <w:rPr>
            <w:rFonts w:ascii="Cambria Math" w:hAnsi="Cambria Math"/>
            <w:u w:val="single"/>
          </w:rPr>
          <m:t>A</m:t>
        </m:r>
      </m:oMath>
      <w:r>
        <w:t>: Thus</w:t>
      </w:r>
    </w:p>
    <w:p w14:paraId="58AD1457" w14:textId="77777777" w:rsidR="00C94075" w:rsidRPr="00C94075" w:rsidRDefault="00C94075" w:rsidP="00C94075">
      <w:pPr>
        <w:spacing w:line="360" w:lineRule="auto"/>
        <w:rPr>
          <w:u w:val="single"/>
        </w:rPr>
      </w:pPr>
    </w:p>
    <w:p w14:paraId="516E8D8A" w14:textId="77777777" w:rsidR="00C94075" w:rsidRDefault="00000000" w:rsidP="00C9407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R</m:t>
              </m:r>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oMath>
      </m:oMathPara>
    </w:p>
    <w:p w14:paraId="32893409" w14:textId="77777777" w:rsidR="00C94075" w:rsidRDefault="00C94075" w:rsidP="00C94075">
      <w:pPr>
        <w:spacing w:line="360" w:lineRule="auto"/>
      </w:pPr>
    </w:p>
    <w:p w14:paraId="5369BC34" w14:textId="77777777" w:rsidR="00C94075" w:rsidRDefault="00CD65FF"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ii</m:t>
            </m:r>
          </m:sub>
        </m:sSub>
      </m:oMath>
      <w:r>
        <w:t xml:space="preserve">’s are the entries on the diagonal of </w:t>
      </w:r>
      <m:oMath>
        <m:r>
          <w:rPr>
            <w:rFonts w:ascii="Cambria Math" w:hAnsi="Cambria Math"/>
          </w:rPr>
          <m:t>R</m:t>
        </m:r>
      </m:oMath>
      <w:r>
        <w:t>. Furthermore, because the determinant equals the product of the eigenvalues, one has</w:t>
      </w:r>
    </w:p>
    <w:p w14:paraId="545B0166" w14:textId="77777777" w:rsidR="00C94075" w:rsidRDefault="00C94075" w:rsidP="00C94075">
      <w:pPr>
        <w:spacing w:line="360" w:lineRule="auto"/>
      </w:pPr>
    </w:p>
    <w:p w14:paraId="6C717613" w14:textId="77777777" w:rsidR="00C94075" w:rsidRDefault="00000000" w:rsidP="00C9407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3C6A8212" w14:textId="77777777" w:rsidR="00C94075" w:rsidRDefault="00C94075" w:rsidP="00C94075">
      <w:pPr>
        <w:spacing w:line="360" w:lineRule="auto"/>
      </w:pPr>
    </w:p>
    <w:p w14:paraId="79822C70" w14:textId="5D0CCDCB" w:rsidR="00CD65FF" w:rsidRDefault="00083D7C"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’s are the eigenvalues of </w:t>
      </w:r>
      <m:oMath>
        <m:r>
          <w:rPr>
            <w:rFonts w:ascii="Cambria Math" w:hAnsi="Cambria Math"/>
          </w:rPr>
          <m:t>A</m:t>
        </m:r>
      </m:oMath>
      <w:r>
        <w:t>.</w:t>
      </w:r>
    </w:p>
    <w:p w14:paraId="76CE74DB" w14:textId="107FC699" w:rsidR="00083D7C" w:rsidRDefault="00083D7C" w:rsidP="006439E6">
      <w:pPr>
        <w:pStyle w:val="ListParagraph"/>
        <w:numPr>
          <w:ilvl w:val="0"/>
          <w:numId w:val="293"/>
        </w:numPr>
        <w:spacing w:line="360" w:lineRule="auto"/>
      </w:pPr>
      <w:r>
        <w:rPr>
          <w:u w:val="single"/>
        </w:rPr>
        <w:t>Extension to Non-square Complex Matrices</w:t>
      </w:r>
      <w:r w:rsidRPr="00083D7C">
        <w:t>:</w:t>
      </w:r>
      <w:r>
        <w:t xml:space="preserve"> One can extend the above properties to a non-square complex matrix </w:t>
      </w:r>
      <m:oMath>
        <m:r>
          <w:rPr>
            <w:rFonts w:ascii="Cambria Math" w:hAnsi="Cambria Math"/>
          </w:rPr>
          <m:t>A</m:t>
        </m:r>
      </m:oMath>
      <w:r>
        <w:t xml:space="preserve"> by introducing the definition of QR decomposition for non-square QR complex matrices and replacing eigenvalues with singular values.</w:t>
      </w:r>
    </w:p>
    <w:p w14:paraId="7A6645A6" w14:textId="77777777" w:rsidR="00C94075" w:rsidRDefault="00083D7C" w:rsidP="006439E6">
      <w:pPr>
        <w:pStyle w:val="ListParagraph"/>
        <w:numPr>
          <w:ilvl w:val="0"/>
          <w:numId w:val="293"/>
        </w:numPr>
        <w:spacing w:line="360" w:lineRule="auto"/>
      </w:pPr>
      <w:r>
        <w:rPr>
          <w:u w:val="single"/>
        </w:rPr>
        <w:lastRenderedPageBreak/>
        <w:t>QR Decomposition of Non-square Matrix</w:t>
      </w:r>
      <w:r w:rsidRPr="00083D7C">
        <w:t>:</w:t>
      </w:r>
      <w:r>
        <w:t xml:space="preserve"> One starts with the QR decomposition for a non-square matrix </w:t>
      </w:r>
      <m:oMath>
        <m:r>
          <w:rPr>
            <w:rFonts w:ascii="Cambria Math" w:hAnsi="Cambria Math"/>
          </w:rPr>
          <m:t>A</m:t>
        </m:r>
      </m:oMath>
    </w:p>
    <w:p w14:paraId="2A99D9D8" w14:textId="77777777" w:rsidR="00C94075" w:rsidRPr="00C94075" w:rsidRDefault="00C94075" w:rsidP="00C94075">
      <w:pPr>
        <w:spacing w:line="360" w:lineRule="auto"/>
        <w:rPr>
          <w:u w:val="single"/>
        </w:rPr>
      </w:pPr>
    </w:p>
    <w:p w14:paraId="74FEFBC3" w14:textId="77777777" w:rsidR="00C94075" w:rsidRDefault="00083D7C" w:rsidP="00C94075">
      <w:pPr>
        <w:pStyle w:val="ListParagraph"/>
        <w:spacing w:line="360" w:lineRule="auto"/>
        <w:ind w:left="360"/>
      </w:pPr>
      <m:oMathPara>
        <m:oMath>
          <m:r>
            <w:rPr>
              <w:rFonts w:ascii="Cambria Math" w:hAnsi="Cambria Math"/>
            </w:rPr>
            <m:t>A=Q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0</m:t>
                    </m:r>
                  </m:e>
                </m:mr>
              </m:m>
            </m:e>
          </m:d>
        </m:oMath>
      </m:oMathPara>
    </w:p>
    <w:p w14:paraId="1B6941AF" w14:textId="77777777" w:rsidR="00C94075" w:rsidRDefault="00C94075" w:rsidP="00C94075">
      <w:pPr>
        <w:spacing w:line="360" w:lineRule="auto"/>
      </w:pPr>
    </w:p>
    <w:p w14:paraId="430BD486" w14:textId="77777777" w:rsidR="00C94075" w:rsidRDefault="00000000" w:rsidP="00C94075">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Q=I</m:t>
          </m:r>
        </m:oMath>
      </m:oMathPara>
    </w:p>
    <w:p w14:paraId="64B46FEF" w14:textId="77777777" w:rsidR="00C94075" w:rsidRDefault="00C94075" w:rsidP="00C94075">
      <w:pPr>
        <w:spacing w:line="360" w:lineRule="auto"/>
      </w:pPr>
    </w:p>
    <w:p w14:paraId="45EB12A9" w14:textId="79372153" w:rsidR="00083D7C" w:rsidRDefault="00083D7C" w:rsidP="00C94075">
      <w:pPr>
        <w:pStyle w:val="ListParagraph"/>
        <w:spacing w:line="360" w:lineRule="auto"/>
        <w:ind w:left="360"/>
      </w:pPr>
      <w:r>
        <w:t xml:space="preserve">where </w:t>
      </w:r>
      <m:oMath>
        <m:r>
          <w:rPr>
            <w:rFonts w:ascii="Cambria Math" w:hAnsi="Cambria Math"/>
          </w:rPr>
          <m:t>0</m:t>
        </m:r>
      </m:oMath>
      <w:r>
        <w:t xml:space="preserve"> denotes the zero matrix and </w:t>
      </w:r>
      <m:oMath>
        <m:r>
          <w:rPr>
            <w:rFonts w:ascii="Cambria Math" w:hAnsi="Cambria Math"/>
          </w:rPr>
          <m:t>Q</m:t>
        </m:r>
      </m:oMath>
      <w:r>
        <w:t xml:space="preserve"> is a unitary matrix.</w:t>
      </w:r>
    </w:p>
    <w:p w14:paraId="5E510449" w14:textId="77777777" w:rsidR="00C94075" w:rsidRDefault="00083D7C" w:rsidP="006439E6">
      <w:pPr>
        <w:pStyle w:val="ListParagraph"/>
        <w:numPr>
          <w:ilvl w:val="0"/>
          <w:numId w:val="293"/>
        </w:numPr>
        <w:spacing w:line="360" w:lineRule="auto"/>
      </w:pPr>
      <w:r>
        <w:rPr>
          <w:u w:val="single"/>
        </w:rPr>
        <w:t>Relation between Singular Values and Determinants</w:t>
      </w:r>
      <w:r w:rsidRPr="00083D7C">
        <w:t>:</w:t>
      </w:r>
      <w:r>
        <w:t xml:space="preserve"> From the properties of singular value decomposition SVD and determinant of a matrix, one has</w:t>
      </w:r>
    </w:p>
    <w:p w14:paraId="58A66EEA" w14:textId="77777777" w:rsidR="00C94075" w:rsidRPr="00C94075" w:rsidRDefault="00C94075" w:rsidP="00C94075">
      <w:pPr>
        <w:spacing w:line="360" w:lineRule="auto"/>
        <w:rPr>
          <w:u w:val="single"/>
        </w:rPr>
      </w:pPr>
    </w:p>
    <w:p w14:paraId="7E62A6F9" w14:textId="77777777" w:rsidR="00C94075" w:rsidRDefault="00000000" w:rsidP="00C94075">
      <w:pPr>
        <w:pStyle w:val="ListParagraph"/>
        <w:spacing w:line="360" w:lineRule="auto"/>
        <w:ind w:left="360"/>
      </w:pPr>
      <m:oMathPara>
        <m:oMath>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σ</m:t>
                  </m:r>
                </m:e>
                <m:sub>
                  <m:r>
                    <w:rPr>
                      <w:rFonts w:ascii="Cambria Math" w:hAnsi="Cambria Math"/>
                    </w:rPr>
                    <m:t>i</m:t>
                  </m:r>
                </m:sub>
              </m:sSub>
            </m:e>
          </m:nary>
        </m:oMath>
      </m:oMathPara>
    </w:p>
    <w:p w14:paraId="5FB11B4F" w14:textId="77777777" w:rsidR="00C94075" w:rsidRDefault="00C94075" w:rsidP="00C94075">
      <w:pPr>
        <w:spacing w:line="360" w:lineRule="auto"/>
      </w:pPr>
    </w:p>
    <w:p w14:paraId="19D45ED5" w14:textId="287184DC" w:rsidR="00083D7C" w:rsidRDefault="00083D7C"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are the singular values of </w:t>
      </w:r>
      <m:oMath>
        <m:r>
          <w:rPr>
            <w:rFonts w:ascii="Cambria Math" w:hAnsi="Cambria Math"/>
          </w:rPr>
          <m:t>A</m:t>
        </m:r>
      </m:oMath>
      <w:r>
        <w:t>.</w:t>
      </w:r>
    </w:p>
    <w:p w14:paraId="10040356" w14:textId="77777777" w:rsidR="00C94075" w:rsidRDefault="00AD53C1" w:rsidP="006439E6">
      <w:pPr>
        <w:pStyle w:val="ListParagraph"/>
        <w:numPr>
          <w:ilvl w:val="0"/>
          <w:numId w:val="293"/>
        </w:numPr>
        <w:spacing w:line="360" w:lineRule="auto"/>
      </w:pPr>
      <w:r>
        <w:rPr>
          <w:u w:val="single"/>
        </w:rPr>
        <w:t>Product of the Singular Values</w:t>
      </w:r>
      <w:r w:rsidRPr="00AD53C1">
        <w:t>:</w:t>
      </w:r>
      <w:r>
        <w:t xml:space="preserve"> Note that the singular values of </w:t>
      </w:r>
      <m:oMath>
        <m:r>
          <w:rPr>
            <w:rFonts w:ascii="Cambria Math" w:hAnsi="Cambria Math"/>
          </w:rPr>
          <m:t>A</m:t>
        </m:r>
      </m:oMath>
      <w:r>
        <w:t xml:space="preserve"> and </w:t>
      </w:r>
      <m:oMath>
        <m:r>
          <w:rPr>
            <w:rFonts w:ascii="Cambria Math" w:hAnsi="Cambria Math"/>
          </w:rPr>
          <m:t>R</m:t>
        </m:r>
      </m:oMath>
      <w:r>
        <w:t xml:space="preserve"> are identical, although their complex eigenvalues may be different. However, if </w:t>
      </w:r>
      <m:oMath>
        <m:r>
          <w:rPr>
            <w:rFonts w:ascii="Cambria Math" w:hAnsi="Cambria Math"/>
          </w:rPr>
          <m:t>A</m:t>
        </m:r>
      </m:oMath>
      <w:r>
        <w:t xml:space="preserve"> is a square</w:t>
      </w:r>
    </w:p>
    <w:p w14:paraId="0840048F" w14:textId="77777777" w:rsidR="00C94075" w:rsidRPr="00C94075" w:rsidRDefault="00C94075" w:rsidP="00C94075">
      <w:pPr>
        <w:spacing w:line="360" w:lineRule="auto"/>
        <w:rPr>
          <w:u w:val="single"/>
        </w:rPr>
      </w:pPr>
    </w:p>
    <w:p w14:paraId="491397A1" w14:textId="1AFB9F3E" w:rsidR="00AD53C1" w:rsidRPr="00C94075" w:rsidRDefault="00000000" w:rsidP="00C9407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σ</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e>
              </m:nary>
            </m:e>
          </m:d>
        </m:oMath>
      </m:oMathPara>
    </w:p>
    <w:p w14:paraId="4E098822" w14:textId="77777777" w:rsidR="00C94075" w:rsidRDefault="00C94075" w:rsidP="00C94075">
      <w:pPr>
        <w:spacing w:line="360" w:lineRule="auto"/>
      </w:pPr>
    </w:p>
    <w:p w14:paraId="6E86437F" w14:textId="7B259C75" w:rsidR="00AD53C1" w:rsidRDefault="00AD53C1" w:rsidP="006439E6">
      <w:pPr>
        <w:pStyle w:val="ListParagraph"/>
        <w:numPr>
          <w:ilvl w:val="0"/>
          <w:numId w:val="293"/>
        </w:numPr>
        <w:spacing w:line="360" w:lineRule="auto"/>
      </w:pPr>
      <w:r>
        <w:rPr>
          <w:u w:val="single"/>
        </w:rPr>
        <w:t>Efficient Calculation of the Products</w:t>
      </w:r>
      <w:r>
        <w:t>: It follows that the QR decomposition can be used to efficiently calculate the product of eigenvalues or singular values of a matrix.</w:t>
      </w:r>
    </w:p>
    <w:p w14:paraId="5531605D" w14:textId="77777777" w:rsidR="00AD53C1" w:rsidRDefault="00AD53C1" w:rsidP="00AD53C1">
      <w:pPr>
        <w:spacing w:line="360" w:lineRule="auto"/>
      </w:pPr>
    </w:p>
    <w:p w14:paraId="368803D8" w14:textId="77777777" w:rsidR="00AD53C1" w:rsidRDefault="00AD53C1" w:rsidP="00AD53C1">
      <w:pPr>
        <w:spacing w:line="360" w:lineRule="auto"/>
      </w:pPr>
    </w:p>
    <w:p w14:paraId="25060758" w14:textId="66AACCC0" w:rsidR="00AD53C1" w:rsidRPr="00C94075" w:rsidRDefault="00AD53C1" w:rsidP="00AD53C1">
      <w:pPr>
        <w:spacing w:line="360" w:lineRule="auto"/>
        <w:rPr>
          <w:b/>
          <w:bCs/>
          <w:sz w:val="28"/>
          <w:szCs w:val="28"/>
        </w:rPr>
      </w:pPr>
      <w:r w:rsidRPr="00C94075">
        <w:rPr>
          <w:b/>
          <w:bCs/>
          <w:sz w:val="28"/>
          <w:szCs w:val="28"/>
        </w:rPr>
        <w:t>Column Pivoting</w:t>
      </w:r>
    </w:p>
    <w:p w14:paraId="13A012D8" w14:textId="77777777" w:rsidR="00AD53C1" w:rsidRDefault="00AD53C1" w:rsidP="00AD53C1">
      <w:pPr>
        <w:spacing w:line="360" w:lineRule="auto"/>
      </w:pPr>
    </w:p>
    <w:p w14:paraId="694695BD" w14:textId="77777777" w:rsidR="00E368A2" w:rsidRDefault="00C94075" w:rsidP="00C94075">
      <w:pPr>
        <w:pStyle w:val="ListParagraph"/>
        <w:numPr>
          <w:ilvl w:val="0"/>
          <w:numId w:val="294"/>
        </w:numPr>
        <w:spacing w:line="360" w:lineRule="auto"/>
      </w:pPr>
      <w:r w:rsidRPr="00C94075">
        <w:rPr>
          <w:u w:val="single"/>
        </w:rPr>
        <w:t>Idea behind Column Pivoting – Permutation Matrix</w:t>
      </w:r>
      <w:r>
        <w:t xml:space="preserve">: Pivoted QR differs from ordinary Gram-Schmidt in that it takes the largest remaining column at the beginning </w:t>
      </w:r>
      <w:r>
        <w:lastRenderedPageBreak/>
        <w:t xml:space="preserve">of each new step – column pivoting (Strang (2019)) – and thus induces a permutation matrix </w:t>
      </w:r>
      <m:oMath>
        <m:r>
          <w:rPr>
            <w:rFonts w:ascii="Cambria Math" w:hAnsi="Cambria Math"/>
          </w:rPr>
          <m:t>P</m:t>
        </m:r>
      </m:oMath>
      <w:r>
        <w:t>:</w:t>
      </w:r>
    </w:p>
    <w:p w14:paraId="07C6599F" w14:textId="77777777" w:rsidR="00E368A2" w:rsidRPr="00E368A2" w:rsidRDefault="00E368A2" w:rsidP="00E368A2">
      <w:pPr>
        <w:spacing w:line="360" w:lineRule="auto"/>
        <w:rPr>
          <w:u w:val="single"/>
        </w:rPr>
      </w:pPr>
    </w:p>
    <w:p w14:paraId="3041F6C0" w14:textId="5F68D3B2" w:rsidR="00AD53C1" w:rsidRPr="00E368A2" w:rsidRDefault="00C94075" w:rsidP="00E368A2">
      <w:pPr>
        <w:pStyle w:val="ListParagraph"/>
        <w:spacing w:line="360" w:lineRule="auto"/>
        <w:ind w:left="360"/>
      </w:pPr>
      <m:oMathPara>
        <m:oMath>
          <m:r>
            <w:rPr>
              <w:rFonts w:ascii="Cambria Math" w:hAnsi="Cambria Math"/>
            </w:rPr>
            <m:t>AP=QR⇔A=QR</m:t>
          </m:r>
          <m:sSup>
            <m:sSupPr>
              <m:ctrlPr>
                <w:rPr>
                  <w:rFonts w:ascii="Cambria Math" w:hAnsi="Cambria Math"/>
                  <w:i/>
                </w:rPr>
              </m:ctrlPr>
            </m:sSupPr>
            <m:e>
              <m:r>
                <w:rPr>
                  <w:rFonts w:ascii="Cambria Math" w:hAnsi="Cambria Math"/>
                </w:rPr>
                <m:t>P</m:t>
              </m:r>
            </m:e>
            <m:sup>
              <m:r>
                <w:rPr>
                  <w:rFonts w:ascii="Cambria Math" w:hAnsi="Cambria Math"/>
                </w:rPr>
                <m:t>T</m:t>
              </m:r>
            </m:sup>
          </m:sSup>
        </m:oMath>
      </m:oMathPara>
    </w:p>
    <w:p w14:paraId="10EA5A3C" w14:textId="77777777" w:rsidR="00E368A2" w:rsidRDefault="00E368A2" w:rsidP="00E368A2">
      <w:pPr>
        <w:spacing w:line="360" w:lineRule="auto"/>
      </w:pPr>
    </w:p>
    <w:p w14:paraId="577043D5" w14:textId="0773E87A" w:rsidR="00C94075" w:rsidRDefault="00C94075" w:rsidP="00C94075">
      <w:pPr>
        <w:pStyle w:val="ListParagraph"/>
        <w:numPr>
          <w:ilvl w:val="0"/>
          <w:numId w:val="294"/>
        </w:numPr>
        <w:spacing w:line="360" w:lineRule="auto"/>
      </w:pPr>
      <w:r>
        <w:rPr>
          <w:u w:val="single"/>
        </w:rPr>
        <w:t>Advantages of Column Pivoting</w:t>
      </w:r>
      <w:r>
        <w:t xml:space="preserve">: Column pivoting is useful when </w:t>
      </w:r>
      <m:oMath>
        <m:r>
          <w:rPr>
            <w:rFonts w:ascii="Cambria Math" w:hAnsi="Cambria Math"/>
          </w:rPr>
          <m:t>A</m:t>
        </m:r>
      </m:oMath>
      <w:r>
        <w:t xml:space="preserve"> is nearly rank-deficient, or is suspected of being so. It can also improve numerical accuracy.</w:t>
      </w:r>
    </w:p>
    <w:p w14:paraId="6EF49CF4" w14:textId="77777777" w:rsidR="00E368A2" w:rsidRDefault="008435D3" w:rsidP="00C94075">
      <w:pPr>
        <w:pStyle w:val="ListParagraph"/>
        <w:numPr>
          <w:ilvl w:val="0"/>
          <w:numId w:val="294"/>
        </w:numPr>
        <w:spacing w:line="360" w:lineRule="auto"/>
      </w:pPr>
      <w:r>
        <w:rPr>
          <w:u w:val="single"/>
        </w:rPr>
        <w:t>Choice of the Permutation Matrix</w:t>
      </w:r>
      <w:r w:rsidRPr="008435D3">
        <w:t>:</w:t>
      </w:r>
      <w:r>
        <w:t xml:space="preserve"> </w:t>
      </w:r>
      <m:oMath>
        <m:r>
          <w:rPr>
            <w:rFonts w:ascii="Cambria Math" w:hAnsi="Cambria Math"/>
          </w:rPr>
          <m:t>P</m:t>
        </m:r>
      </m:oMath>
      <w:r>
        <w:t xml:space="preserve"> is usually chosen such that the diagonal elements of </w:t>
      </w:r>
      <m:oMath>
        <m:r>
          <w:rPr>
            <w:rFonts w:ascii="Cambria Math" w:hAnsi="Cambria Math"/>
          </w:rPr>
          <m:t>R</m:t>
        </m:r>
      </m:oMath>
      <w:r>
        <w:t xml:space="preserve"> are non-increasing:</w:t>
      </w:r>
    </w:p>
    <w:p w14:paraId="6F8FAA62" w14:textId="77777777" w:rsidR="00E368A2" w:rsidRPr="00E368A2" w:rsidRDefault="00E368A2" w:rsidP="00E368A2">
      <w:pPr>
        <w:spacing w:line="360" w:lineRule="auto"/>
        <w:rPr>
          <w:u w:val="single"/>
        </w:rPr>
      </w:pPr>
    </w:p>
    <w:p w14:paraId="7D403CE6" w14:textId="75887420" w:rsidR="008435D3" w:rsidRPr="00E368A2" w:rsidRDefault="00000000" w:rsidP="00E368A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nn</m:t>
                  </m:r>
                </m:sub>
              </m:sSub>
            </m:e>
          </m:d>
        </m:oMath>
      </m:oMathPara>
    </w:p>
    <w:p w14:paraId="2339900C" w14:textId="77777777" w:rsidR="00E368A2" w:rsidRDefault="00E368A2" w:rsidP="00E368A2">
      <w:pPr>
        <w:spacing w:line="360" w:lineRule="auto"/>
      </w:pPr>
    </w:p>
    <w:p w14:paraId="3C0E270D" w14:textId="61156A4E" w:rsidR="008435D3" w:rsidRDefault="008435D3" w:rsidP="00C94075">
      <w:pPr>
        <w:pStyle w:val="ListParagraph"/>
        <w:numPr>
          <w:ilvl w:val="0"/>
          <w:numId w:val="294"/>
        </w:numPr>
        <w:spacing w:line="360" w:lineRule="auto"/>
      </w:pPr>
      <w:r>
        <w:rPr>
          <w:u w:val="single"/>
        </w:rPr>
        <w:t>Basis Behind Rank-revealing Algorithms</w:t>
      </w:r>
      <w:r>
        <w:t xml:space="preserve">: </w:t>
      </w:r>
      <w:r w:rsidR="00E368A2">
        <w:t xml:space="preserve">This can be used to find the numerical rank of </w:t>
      </w:r>
      <m:oMath>
        <m:r>
          <w:rPr>
            <w:rFonts w:ascii="Cambria Math" w:hAnsi="Cambria Math"/>
          </w:rPr>
          <m:t>A</m:t>
        </m:r>
      </m:oMath>
      <w:r w:rsidR="00E368A2">
        <w:t xml:space="preserve"> at a lower computational cost than a singular value decomposition, forming the basis of the so-called rank-revealing QR algorithms.</w:t>
      </w:r>
    </w:p>
    <w:p w14:paraId="36D6A8A8" w14:textId="77777777" w:rsidR="00E368A2" w:rsidRDefault="00E368A2" w:rsidP="00E368A2">
      <w:pPr>
        <w:spacing w:line="360" w:lineRule="auto"/>
      </w:pPr>
    </w:p>
    <w:p w14:paraId="52307A53" w14:textId="77777777" w:rsidR="00E368A2" w:rsidRDefault="00E368A2" w:rsidP="00E368A2">
      <w:pPr>
        <w:spacing w:line="360" w:lineRule="auto"/>
      </w:pPr>
    </w:p>
    <w:p w14:paraId="0B9F595B" w14:textId="6DD2EEE8" w:rsidR="00E368A2" w:rsidRPr="00E368A2" w:rsidRDefault="00E368A2" w:rsidP="00E368A2">
      <w:pPr>
        <w:spacing w:line="360" w:lineRule="auto"/>
        <w:rPr>
          <w:b/>
          <w:bCs/>
          <w:sz w:val="28"/>
          <w:szCs w:val="28"/>
        </w:rPr>
      </w:pPr>
      <w:r w:rsidRPr="00E368A2">
        <w:rPr>
          <w:b/>
          <w:bCs/>
          <w:sz w:val="28"/>
          <w:szCs w:val="28"/>
        </w:rPr>
        <w:t>Use for Solution to Linear Inverse Problems</w:t>
      </w:r>
    </w:p>
    <w:p w14:paraId="1782E8A1" w14:textId="77777777" w:rsidR="00E368A2" w:rsidRDefault="00E368A2" w:rsidP="00E368A2">
      <w:pPr>
        <w:spacing w:line="360" w:lineRule="auto"/>
      </w:pPr>
    </w:p>
    <w:p w14:paraId="231CB715" w14:textId="05AD67BE" w:rsidR="00E368A2" w:rsidRDefault="00E368A2" w:rsidP="00E368A2">
      <w:pPr>
        <w:pStyle w:val="ListParagraph"/>
        <w:numPr>
          <w:ilvl w:val="0"/>
          <w:numId w:val="295"/>
        </w:numPr>
        <w:spacing w:line="360" w:lineRule="auto"/>
      </w:pPr>
      <w:r w:rsidRPr="00E368A2">
        <w:rPr>
          <w:u w:val="single"/>
        </w:rPr>
        <w:t>Inverse Solution using QR Decomposition</w:t>
      </w:r>
      <w:r>
        <w:t>: Compared to the direct matrix inverse, inverse solutions using QR decompositions are more numerically stable as evidenced by their reduced conditions numbers (Parker (1994)).</w:t>
      </w:r>
    </w:p>
    <w:p w14:paraId="56868997" w14:textId="77777777" w:rsidR="00AA1ADF" w:rsidRDefault="00E368A2" w:rsidP="00E368A2">
      <w:pPr>
        <w:pStyle w:val="ListParagraph"/>
        <w:numPr>
          <w:ilvl w:val="0"/>
          <w:numId w:val="295"/>
        </w:numPr>
        <w:spacing w:line="360" w:lineRule="auto"/>
      </w:pPr>
      <w:r>
        <w:rPr>
          <w:u w:val="single"/>
        </w:rPr>
        <w:t xml:space="preserve">Solution to Under-determined </w:t>
      </w:r>
      <m:oMath>
        <m:r>
          <w:rPr>
            <w:rFonts w:ascii="Cambria Math" w:hAnsi="Cambria Math"/>
            <w:u w:val="single"/>
          </w:rPr>
          <m:t>m&lt;n</m:t>
        </m:r>
      </m:oMath>
      <w:r>
        <w:rPr>
          <w:u w:val="single"/>
        </w:rPr>
        <w:t xml:space="preserve"> Problem</w:t>
      </w:r>
      <w:r w:rsidRPr="00E368A2">
        <w:t>:</w:t>
      </w:r>
      <w:r>
        <w:t xml:space="preserve"> To solve the under-determined</w:t>
      </w:r>
    </w:p>
    <w:p w14:paraId="3491657A" w14:textId="77777777" w:rsidR="00AA1ADF" w:rsidRPr="00AA1ADF" w:rsidRDefault="00AA1ADF" w:rsidP="00AA1ADF">
      <w:pPr>
        <w:spacing w:line="360" w:lineRule="auto"/>
        <w:rPr>
          <w:u w:val="single"/>
        </w:rPr>
      </w:pPr>
    </w:p>
    <w:p w14:paraId="22697982" w14:textId="77777777" w:rsidR="00AA1ADF" w:rsidRDefault="00E368A2" w:rsidP="00AA1ADF">
      <w:pPr>
        <w:pStyle w:val="ListParagraph"/>
        <w:spacing w:line="360" w:lineRule="auto"/>
        <w:ind w:left="360"/>
      </w:pPr>
      <m:oMathPara>
        <m:oMath>
          <m:r>
            <w:rPr>
              <w:rFonts w:ascii="Cambria Math" w:hAnsi="Cambria Math"/>
            </w:rPr>
            <m:t>m&lt;n</m:t>
          </m:r>
        </m:oMath>
      </m:oMathPara>
    </w:p>
    <w:p w14:paraId="6BB109EF" w14:textId="77777777" w:rsidR="00AA1ADF" w:rsidRDefault="00AA1ADF" w:rsidP="00AA1ADF">
      <w:pPr>
        <w:spacing w:line="360" w:lineRule="auto"/>
      </w:pPr>
    </w:p>
    <w:p w14:paraId="1415DEAC" w14:textId="77777777" w:rsidR="00AA1ADF" w:rsidRDefault="00E368A2" w:rsidP="00AA1ADF">
      <w:pPr>
        <w:pStyle w:val="ListParagraph"/>
        <w:spacing w:line="360" w:lineRule="auto"/>
        <w:ind w:left="360"/>
      </w:pPr>
      <w:r>
        <w:t>linear problem</w:t>
      </w:r>
    </w:p>
    <w:p w14:paraId="3A58505C" w14:textId="77777777" w:rsidR="00AA1ADF" w:rsidRDefault="00AA1ADF" w:rsidP="00AA1ADF">
      <w:pPr>
        <w:spacing w:line="360" w:lineRule="auto"/>
      </w:pPr>
    </w:p>
    <w:p w14:paraId="71015054" w14:textId="77777777" w:rsidR="00AA1ADF" w:rsidRDefault="00E368A2" w:rsidP="00AA1ADF">
      <w:pPr>
        <w:pStyle w:val="ListParagraph"/>
        <w:spacing w:line="360" w:lineRule="auto"/>
        <w:ind w:left="360"/>
      </w:pPr>
      <m:oMathPara>
        <m:oMath>
          <m:r>
            <w:rPr>
              <w:rFonts w:ascii="Cambria Math" w:hAnsi="Cambria Math"/>
            </w:rPr>
            <m:t>Ax=b</m:t>
          </m:r>
        </m:oMath>
      </m:oMathPara>
    </w:p>
    <w:p w14:paraId="1FD5C95B" w14:textId="77777777" w:rsidR="00AA1ADF" w:rsidRDefault="00AA1ADF" w:rsidP="00AA1ADF">
      <w:pPr>
        <w:spacing w:line="360" w:lineRule="auto"/>
      </w:pPr>
    </w:p>
    <w:p w14:paraId="688BB22D" w14:textId="77777777" w:rsidR="00AA1ADF" w:rsidRDefault="00E368A2" w:rsidP="00AA1ADF">
      <w:pPr>
        <w:pStyle w:val="ListParagraph"/>
        <w:spacing w:line="360" w:lineRule="auto"/>
        <w:ind w:left="360"/>
      </w:pPr>
      <w:r>
        <w:lastRenderedPageBreak/>
        <w:t xml:space="preserve">where the matrix </w:t>
      </w:r>
      <m:oMath>
        <m:r>
          <w:rPr>
            <w:rFonts w:ascii="Cambria Math" w:hAnsi="Cambria Math"/>
          </w:rPr>
          <m:t>A</m:t>
        </m:r>
      </m:oMath>
      <w:r>
        <w:t xml:space="preserve"> has dimensions </w:t>
      </w:r>
      <m:oMath>
        <m:r>
          <w:rPr>
            <w:rFonts w:ascii="Cambria Math" w:hAnsi="Cambria Math"/>
          </w:rPr>
          <m:t>m×n</m:t>
        </m:r>
      </m:oMath>
      <w:r>
        <w:t xml:space="preserve"> and rank </w:t>
      </w:r>
      <m:oMath>
        <m:r>
          <w:rPr>
            <w:rFonts w:ascii="Cambria Math" w:hAnsi="Cambria Math"/>
          </w:rPr>
          <m:t>m</m:t>
        </m:r>
      </m:oMath>
      <w:r>
        <w:t xml:space="preserve">, first find the QR factorization of the transpose of </w:t>
      </w:r>
      <m:oMath>
        <m:r>
          <w:rPr>
            <w:rFonts w:ascii="Cambria Math" w:hAnsi="Cambria Math"/>
          </w:rPr>
          <m:t>A</m:t>
        </m:r>
      </m:oMath>
      <w:r>
        <w:t>:</w:t>
      </w:r>
    </w:p>
    <w:p w14:paraId="604DF7EF" w14:textId="77777777" w:rsidR="00AA1ADF" w:rsidRDefault="00AA1ADF" w:rsidP="00AA1ADF">
      <w:pPr>
        <w:spacing w:line="360" w:lineRule="auto"/>
      </w:pPr>
    </w:p>
    <w:p w14:paraId="20BC4EA6" w14:textId="77777777" w:rsidR="00AA1ADF" w:rsidRDefault="00000000" w:rsidP="00AA1ADF">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=QR</m:t>
          </m:r>
        </m:oMath>
      </m:oMathPara>
    </w:p>
    <w:p w14:paraId="77F5851C" w14:textId="77777777" w:rsidR="00AA1ADF" w:rsidRDefault="00AA1ADF" w:rsidP="00AA1ADF">
      <w:pPr>
        <w:spacing w:line="360" w:lineRule="auto"/>
      </w:pPr>
    </w:p>
    <w:p w14:paraId="1AFF62E5" w14:textId="77777777" w:rsidR="00AA1ADF" w:rsidRDefault="00E368A2" w:rsidP="00AA1ADF">
      <w:pPr>
        <w:pStyle w:val="ListParagraph"/>
        <w:spacing w:line="360" w:lineRule="auto"/>
        <w:ind w:left="360"/>
      </w:pPr>
      <w:r>
        <w:t xml:space="preserve">where </w:t>
      </w:r>
      <m:oMath>
        <m:r>
          <w:rPr>
            <w:rFonts w:ascii="Cambria Math" w:hAnsi="Cambria Math"/>
          </w:rPr>
          <m:t>Q</m:t>
        </m:r>
      </m:oMath>
      <w:r>
        <w:t xml:space="preserve"> is an orthogonal matrix, i.e.,</w:t>
      </w:r>
    </w:p>
    <w:p w14:paraId="5251D08D" w14:textId="77777777" w:rsidR="00AA1ADF" w:rsidRDefault="00AA1ADF" w:rsidP="00AA1ADF">
      <w:pPr>
        <w:spacing w:line="360" w:lineRule="auto"/>
      </w:pPr>
    </w:p>
    <w:p w14:paraId="490CC1F8" w14:textId="77777777" w:rsidR="00AA1ADF" w:rsidRDefault="00000000" w:rsidP="00AA1ADF">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oMath>
      </m:oMathPara>
    </w:p>
    <w:p w14:paraId="2AC77F99" w14:textId="77777777" w:rsidR="00AA1ADF" w:rsidRDefault="00AA1ADF" w:rsidP="00AA1ADF">
      <w:pPr>
        <w:spacing w:line="360" w:lineRule="auto"/>
      </w:pPr>
    </w:p>
    <w:p w14:paraId="2A4C10CC" w14:textId="77777777" w:rsidR="00AA1ADF" w:rsidRDefault="00E368A2" w:rsidP="00AA1ADF">
      <w:pPr>
        <w:pStyle w:val="ListParagraph"/>
        <w:spacing w:line="360" w:lineRule="auto"/>
        <w:ind w:left="360"/>
      </w:pPr>
      <w:r>
        <w:t xml:space="preserve">and </w:t>
      </w:r>
      <m:oMath>
        <m:r>
          <w:rPr>
            <w:rFonts w:ascii="Cambria Math" w:hAnsi="Cambria Math"/>
          </w:rPr>
          <m:t>R</m:t>
        </m:r>
      </m:oMath>
      <w:r>
        <w:t xml:space="preserve"> has a special form</w:t>
      </w:r>
    </w:p>
    <w:p w14:paraId="36708CD5" w14:textId="77777777" w:rsidR="00AA1ADF" w:rsidRDefault="00AA1ADF" w:rsidP="00AA1ADF">
      <w:pPr>
        <w:spacing w:line="360" w:lineRule="auto"/>
      </w:pPr>
    </w:p>
    <w:p w14:paraId="17ECF1EA" w14:textId="16D7A651" w:rsidR="00E368A2" w:rsidRPr="00AA1ADF" w:rsidRDefault="00E368A2" w:rsidP="00AA1ADF">
      <w:pPr>
        <w:pStyle w:val="ListParagraph"/>
        <w:spacing w:line="360" w:lineRule="auto"/>
        <w:ind w:left="360"/>
      </w:pPr>
      <m:oMathPara>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oMath>
      </m:oMathPara>
    </w:p>
    <w:p w14:paraId="22A49A69" w14:textId="77777777" w:rsidR="00AA1ADF" w:rsidRDefault="00AA1ADF" w:rsidP="00AA1ADF">
      <w:pPr>
        <w:spacing w:line="360" w:lineRule="auto"/>
      </w:pPr>
    </w:p>
    <w:p w14:paraId="0C62ED10" w14:textId="03914EE6" w:rsidR="00985D53" w:rsidRDefault="00000000" w:rsidP="00E368A2">
      <w:pPr>
        <w:pStyle w:val="ListParagraph"/>
        <w:numPr>
          <w:ilvl w:val="0"/>
          <w:numId w:val="295"/>
        </w:numPr>
        <w:spacing w:line="360" w:lineRule="auto"/>
      </w:pP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00985D53" w:rsidRPr="00985D53">
        <w:rPr>
          <w:u w:val="single"/>
        </w:rPr>
        <w:t xml:space="preserve"> and the Zero Matrices</w:t>
      </w:r>
      <w:r w:rsidR="00985D53">
        <w:t xml:space="preserve">: 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985D53">
        <w:t xml:space="preserve"> is square </w:t>
      </w:r>
      <m:oMath>
        <m:r>
          <w:rPr>
            <w:rFonts w:ascii="Cambria Math" w:hAnsi="Cambria Math"/>
          </w:rPr>
          <m:t>m×m</m:t>
        </m:r>
      </m:oMath>
      <w:r w:rsidR="00985D53">
        <w:t xml:space="preserve"> right triangular matrix and the zero matrix has the dimension </w:t>
      </w:r>
      <m:oMath>
        <m:d>
          <m:dPr>
            <m:ctrlPr>
              <w:rPr>
                <w:rFonts w:ascii="Cambria Math" w:hAnsi="Cambria Math"/>
                <w:i/>
              </w:rPr>
            </m:ctrlPr>
          </m:dPr>
          <m:e>
            <m:r>
              <w:rPr>
                <w:rFonts w:ascii="Cambria Math" w:hAnsi="Cambria Math"/>
              </w:rPr>
              <m:t>n-m</m:t>
            </m:r>
          </m:e>
        </m:d>
        <m:r>
          <w:rPr>
            <w:rFonts w:ascii="Cambria Math" w:hAnsi="Cambria Math"/>
          </w:rPr>
          <m:t>×m</m:t>
        </m:r>
      </m:oMath>
    </w:p>
    <w:p w14:paraId="12F70096" w14:textId="77777777" w:rsidR="00AA1ADF" w:rsidRDefault="00985D53" w:rsidP="00E368A2">
      <w:pPr>
        <w:pStyle w:val="ListParagraph"/>
        <w:numPr>
          <w:ilvl w:val="0"/>
          <w:numId w:val="295"/>
        </w:numPr>
        <w:spacing w:line="360" w:lineRule="auto"/>
      </w:pPr>
      <w:r w:rsidRPr="00985D53">
        <w:rPr>
          <w:u w:val="single"/>
        </w:rPr>
        <w:t>Explicit Form for the Solution</w:t>
      </w:r>
      <w:r>
        <w:t>: After some algebra, it can be shown that the solution to the problem can be expressed as</w:t>
      </w:r>
    </w:p>
    <w:p w14:paraId="6EDE3188" w14:textId="77777777" w:rsidR="00AA1ADF" w:rsidRPr="00AA1ADF" w:rsidRDefault="00AA1ADF" w:rsidP="00AA1ADF">
      <w:pPr>
        <w:spacing w:line="360" w:lineRule="auto"/>
        <w:rPr>
          <w:u w:val="single"/>
        </w:rPr>
      </w:pPr>
    </w:p>
    <w:p w14:paraId="02F16623" w14:textId="77777777" w:rsidR="00AA1ADF" w:rsidRDefault="00985D53" w:rsidP="00AA1ADF">
      <w:pPr>
        <w:pStyle w:val="ListParagraph"/>
        <w:spacing w:line="360" w:lineRule="auto"/>
        <w:ind w:left="360"/>
      </w:pPr>
      <m:oMathPara>
        <m:oMath>
          <m:r>
            <w:rPr>
              <w:rFonts w:ascii="Cambria Math" w:hAnsi="Cambria Math"/>
            </w:rPr>
            <m:t>x=Q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T</m:t>
                                </m:r>
                              </m:sup>
                            </m:sSubSup>
                          </m:e>
                        </m:d>
                      </m:e>
                      <m:sup>
                        <m:r>
                          <w:rPr>
                            <w:rFonts w:ascii="Cambria Math" w:hAnsi="Cambria Math"/>
                          </w:rPr>
                          <m:t>-1</m:t>
                        </m:r>
                      </m:sup>
                    </m:sSup>
                    <m:r>
                      <w:rPr>
                        <w:rFonts w:ascii="Cambria Math" w:hAnsi="Cambria Math"/>
                      </w:rPr>
                      <m:t>b</m:t>
                    </m:r>
                  </m:e>
                </m:mr>
                <m:mr>
                  <m:e>
                    <m:r>
                      <w:rPr>
                        <w:rFonts w:ascii="Cambria Math" w:hAnsi="Cambria Math"/>
                      </w:rPr>
                      <m:t>0</m:t>
                    </m:r>
                  </m:e>
                </m:mr>
              </m:m>
            </m:e>
          </m:d>
        </m:oMath>
      </m:oMathPara>
    </w:p>
    <w:p w14:paraId="3C5669BC" w14:textId="77777777" w:rsidR="00AA1ADF" w:rsidRDefault="00AA1ADF" w:rsidP="00AA1ADF">
      <w:pPr>
        <w:spacing w:line="360" w:lineRule="auto"/>
      </w:pPr>
    </w:p>
    <w:p w14:paraId="439D664A" w14:textId="5A232390" w:rsidR="00985D53" w:rsidRDefault="00985D53" w:rsidP="00AA1ADF">
      <w:pPr>
        <w:pStyle w:val="ListParagraph"/>
        <w:spacing w:line="360" w:lineRule="auto"/>
        <w:ind w:left="360"/>
      </w:pPr>
      <w:r>
        <w:t xml:space="preserve">where </w:t>
      </w:r>
      <m:oMath>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may be found by Gaussian elimination or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T</m:t>
                    </m:r>
                  </m:sup>
                </m:sSubSup>
              </m:e>
            </m:d>
          </m:e>
          <m:sup>
            <m:r>
              <w:rPr>
                <w:rFonts w:ascii="Cambria Math" w:hAnsi="Cambria Math"/>
              </w:rPr>
              <m:t>-1</m:t>
            </m:r>
          </m:sup>
        </m:sSup>
        <m:r>
          <w:rPr>
            <w:rFonts w:ascii="Cambria Math" w:hAnsi="Cambria Math"/>
          </w:rPr>
          <m:t>b</m:t>
        </m:r>
      </m:oMath>
      <w:r>
        <w:t xml:space="preserve"> computed directly by forward substitution.</w:t>
      </w:r>
    </w:p>
    <w:p w14:paraId="78BC4BA0" w14:textId="63F94CE3" w:rsidR="00985D53" w:rsidRDefault="00985D53" w:rsidP="00E368A2">
      <w:pPr>
        <w:pStyle w:val="ListParagraph"/>
        <w:numPr>
          <w:ilvl w:val="0"/>
          <w:numId w:val="295"/>
        </w:numPr>
        <w:spacing w:line="360" w:lineRule="auto"/>
      </w:pPr>
      <w:r>
        <w:rPr>
          <w:u w:val="single"/>
        </w:rPr>
        <w:t>Accuracy/Speed of Forward Substitution</w:t>
      </w:r>
      <w:r w:rsidRPr="00985D53">
        <w:t>:</w:t>
      </w:r>
      <w:r>
        <w:t xml:space="preserve"> Forward substitution enjoys greater accuracy and lower number of computations.</w:t>
      </w:r>
    </w:p>
    <w:p w14:paraId="4A6195D3" w14:textId="77777777" w:rsidR="00AA1ADF" w:rsidRDefault="00985D53" w:rsidP="00E368A2">
      <w:pPr>
        <w:pStyle w:val="ListParagraph"/>
        <w:numPr>
          <w:ilvl w:val="0"/>
          <w:numId w:val="295"/>
        </w:numPr>
        <w:spacing w:line="360" w:lineRule="auto"/>
      </w:pPr>
      <w:r>
        <w:rPr>
          <w:u w:val="single"/>
        </w:rPr>
        <w:t xml:space="preserve">Solution to the Over-determined </w:t>
      </w:r>
      <m:oMath>
        <m:r>
          <w:rPr>
            <w:rFonts w:ascii="Cambria Math" w:hAnsi="Cambria Math"/>
            <w:u w:val="single"/>
          </w:rPr>
          <m:t>m≥n</m:t>
        </m:r>
      </m:oMath>
      <w:r>
        <w:rPr>
          <w:u w:val="single"/>
        </w:rPr>
        <w:t xml:space="preserve"> Problem</w:t>
      </w:r>
      <w:r w:rsidRPr="00985D53">
        <w:t>:</w:t>
      </w:r>
      <w:r>
        <w:t xml:space="preserve"> To find a solution </w:t>
      </w:r>
      <m:oMath>
        <m:r>
          <w:rPr>
            <w:rFonts w:ascii="Cambria Math" w:hAnsi="Cambria Math"/>
          </w:rPr>
          <m:t>x</m:t>
        </m:r>
      </m:oMath>
      <w:r>
        <w:t xml:space="preserve"> to the over-determined</w:t>
      </w:r>
    </w:p>
    <w:p w14:paraId="311DC3CA" w14:textId="77777777" w:rsidR="00AA1ADF" w:rsidRPr="0082147E" w:rsidRDefault="00AA1ADF" w:rsidP="0082147E">
      <w:pPr>
        <w:spacing w:line="360" w:lineRule="auto"/>
        <w:rPr>
          <w:u w:val="single"/>
        </w:rPr>
      </w:pPr>
    </w:p>
    <w:p w14:paraId="0D3E99DA" w14:textId="77777777" w:rsidR="00AA1ADF" w:rsidRDefault="00985D53" w:rsidP="00AA1ADF">
      <w:pPr>
        <w:pStyle w:val="ListParagraph"/>
        <w:spacing w:line="360" w:lineRule="auto"/>
        <w:ind w:left="360"/>
      </w:pPr>
      <m:oMathPara>
        <m:oMath>
          <m:r>
            <w:rPr>
              <w:rFonts w:ascii="Cambria Math" w:hAnsi="Cambria Math"/>
            </w:rPr>
            <m:t>m≥n</m:t>
          </m:r>
        </m:oMath>
      </m:oMathPara>
    </w:p>
    <w:p w14:paraId="7C6E6B1B" w14:textId="77777777" w:rsidR="00AA1ADF" w:rsidRDefault="00AA1ADF" w:rsidP="0082147E">
      <w:pPr>
        <w:spacing w:line="360" w:lineRule="auto"/>
      </w:pPr>
    </w:p>
    <w:p w14:paraId="1C915F11" w14:textId="77777777" w:rsidR="0082147E" w:rsidRDefault="00985D53" w:rsidP="00AA1ADF">
      <w:pPr>
        <w:pStyle w:val="ListParagraph"/>
        <w:spacing w:line="360" w:lineRule="auto"/>
        <w:ind w:left="360"/>
      </w:pPr>
      <w:r>
        <w:lastRenderedPageBreak/>
        <w:t>problem</w:t>
      </w:r>
    </w:p>
    <w:p w14:paraId="42F2A4E2" w14:textId="77777777" w:rsidR="0082147E" w:rsidRDefault="0082147E" w:rsidP="0082147E">
      <w:pPr>
        <w:spacing w:line="360" w:lineRule="auto"/>
      </w:pPr>
    </w:p>
    <w:p w14:paraId="321A2007" w14:textId="77777777" w:rsidR="0082147E" w:rsidRDefault="00985D53" w:rsidP="00AA1ADF">
      <w:pPr>
        <w:pStyle w:val="ListParagraph"/>
        <w:spacing w:line="360" w:lineRule="auto"/>
        <w:ind w:left="360"/>
      </w:pPr>
      <m:oMathPara>
        <m:oMath>
          <m:r>
            <w:rPr>
              <w:rFonts w:ascii="Cambria Math" w:hAnsi="Cambria Math"/>
            </w:rPr>
            <m:t>Ax=b</m:t>
          </m:r>
        </m:oMath>
      </m:oMathPara>
    </w:p>
    <w:p w14:paraId="7C5B92B5" w14:textId="77777777" w:rsidR="0082147E" w:rsidRDefault="0082147E" w:rsidP="0082147E">
      <w:pPr>
        <w:spacing w:line="360" w:lineRule="auto"/>
      </w:pPr>
    </w:p>
    <w:p w14:paraId="352ACF79" w14:textId="77777777" w:rsidR="0082147E" w:rsidRDefault="00985D53" w:rsidP="00AA1ADF">
      <w:pPr>
        <w:pStyle w:val="ListParagraph"/>
        <w:spacing w:line="360" w:lineRule="auto"/>
        <w:ind w:left="360"/>
      </w:pPr>
      <w:r>
        <w:t xml:space="preserve">which minimizes the norm </w:t>
      </w:r>
      <m:oMath>
        <m:d>
          <m:dPr>
            <m:begChr m:val="‖"/>
            <m:endChr m:val="‖"/>
            <m:ctrlPr>
              <w:rPr>
                <w:rFonts w:ascii="Cambria Math" w:hAnsi="Cambria Math"/>
                <w:i/>
              </w:rPr>
            </m:ctrlPr>
          </m:dPr>
          <m:e>
            <m:r>
              <w:rPr>
                <w:rFonts w:ascii="Cambria Math" w:hAnsi="Cambria Math"/>
              </w:rPr>
              <m:t>Ax-b</m:t>
            </m:r>
          </m:e>
        </m:d>
      </m:oMath>
      <w:r>
        <w:t xml:space="preserve">, first find the QR factorization of </w:t>
      </w:r>
      <m:oMath>
        <m:r>
          <w:rPr>
            <w:rFonts w:ascii="Cambria Math" w:hAnsi="Cambria Math"/>
          </w:rPr>
          <m:t>A</m:t>
        </m:r>
      </m:oMath>
      <w:r>
        <w:t>:</w:t>
      </w:r>
    </w:p>
    <w:p w14:paraId="57636DB2" w14:textId="77777777" w:rsidR="0082147E" w:rsidRDefault="0082147E" w:rsidP="0082147E">
      <w:pPr>
        <w:spacing w:line="360" w:lineRule="auto"/>
      </w:pPr>
    </w:p>
    <w:p w14:paraId="30BACAB3" w14:textId="1C7433E3" w:rsidR="00985D53" w:rsidRPr="0082147E" w:rsidRDefault="00985D53" w:rsidP="00AA1ADF">
      <w:pPr>
        <w:pStyle w:val="ListParagraph"/>
        <w:spacing w:line="360" w:lineRule="auto"/>
        <w:ind w:left="360"/>
      </w:pPr>
      <m:oMathPara>
        <m:oMath>
          <m:r>
            <w:rPr>
              <w:rFonts w:ascii="Cambria Math" w:hAnsi="Cambria Math"/>
            </w:rPr>
            <m:t>A=QR</m:t>
          </m:r>
        </m:oMath>
      </m:oMathPara>
    </w:p>
    <w:p w14:paraId="1953086C" w14:textId="77777777" w:rsidR="0082147E" w:rsidRDefault="0082147E" w:rsidP="0082147E">
      <w:pPr>
        <w:spacing w:line="360" w:lineRule="auto"/>
      </w:pPr>
    </w:p>
    <w:p w14:paraId="3135867A" w14:textId="77777777" w:rsidR="0082147E" w:rsidRDefault="001D3BDB" w:rsidP="00E368A2">
      <w:pPr>
        <w:pStyle w:val="ListParagraph"/>
        <w:numPr>
          <w:ilvl w:val="0"/>
          <w:numId w:val="295"/>
        </w:numPr>
        <w:spacing w:line="360" w:lineRule="auto"/>
      </w:pPr>
      <w:r>
        <w:rPr>
          <w:u w:val="single"/>
        </w:rPr>
        <w:t>Explicit Form for the Solution</w:t>
      </w:r>
      <w:r>
        <w:t>: The solution can then be expressed as</w:t>
      </w:r>
    </w:p>
    <w:p w14:paraId="3348FEC0" w14:textId="77777777" w:rsidR="0082147E" w:rsidRPr="0082147E" w:rsidRDefault="0082147E" w:rsidP="0082147E">
      <w:pPr>
        <w:spacing w:line="360" w:lineRule="auto"/>
        <w:rPr>
          <w:u w:val="single"/>
        </w:rPr>
      </w:pPr>
    </w:p>
    <w:p w14:paraId="04DBD710" w14:textId="77777777" w:rsidR="0082147E" w:rsidRDefault="001D3BDB" w:rsidP="0082147E">
      <w:pPr>
        <w:pStyle w:val="ListParagraph"/>
        <w:spacing w:line="360" w:lineRule="auto"/>
        <w:ind w:left="360"/>
      </w:pPr>
      <m:oMathPara>
        <m:oMath>
          <m:r>
            <w:rPr>
              <w:rFonts w:ascii="Cambria Math" w:hAnsi="Cambria Math"/>
            </w:rPr>
            <m:t>x=</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-1</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T</m:t>
                  </m:r>
                </m:sup>
              </m:sSubSup>
              <m:r>
                <w:rPr>
                  <w:rFonts w:ascii="Cambria Math" w:hAnsi="Cambria Math"/>
                </w:rPr>
                <m:t>b</m:t>
              </m:r>
            </m:e>
          </m:d>
        </m:oMath>
      </m:oMathPara>
    </w:p>
    <w:p w14:paraId="352226BC" w14:textId="77777777" w:rsidR="0082147E" w:rsidRDefault="0082147E" w:rsidP="0082147E">
      <w:pPr>
        <w:spacing w:line="360" w:lineRule="auto"/>
      </w:pPr>
    </w:p>
    <w:p w14:paraId="235B75C1" w14:textId="7A34DA0E" w:rsidR="001D3BDB" w:rsidRDefault="001D3BDB" w:rsidP="0082147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is an </w:t>
      </w:r>
      <m:oMath>
        <m:r>
          <w:rPr>
            <w:rFonts w:ascii="Cambria Math" w:hAnsi="Cambria Math"/>
          </w:rPr>
          <m:t>m×n</m:t>
        </m:r>
      </m:oMath>
      <w:r>
        <w:t xml:space="preserve"> matrix containing the first </w:t>
      </w:r>
      <m:oMath>
        <m:r>
          <w:rPr>
            <w:rFonts w:ascii="Cambria Math" w:hAnsi="Cambria Math"/>
          </w:rPr>
          <m:t>n</m:t>
        </m:r>
      </m:oMath>
      <w:r>
        <w:t xml:space="preserve"> columns of the full orthonormal basis </w:t>
      </w:r>
      <m:oMath>
        <m:r>
          <w:rPr>
            <w:rFonts w:ascii="Cambria Math" w:hAnsi="Cambria Math"/>
          </w:rPr>
          <m:t>Q</m:t>
        </m:r>
      </m:oMath>
      <w:r>
        <w:t xml:space="preserve"> and where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as before.</w:t>
      </w:r>
    </w:p>
    <w:p w14:paraId="353C7186" w14:textId="39BA22A9" w:rsidR="001D3BDB" w:rsidRDefault="001D3BDB" w:rsidP="00E368A2">
      <w:pPr>
        <w:pStyle w:val="ListParagraph"/>
        <w:numPr>
          <w:ilvl w:val="0"/>
          <w:numId w:val="295"/>
        </w:numPr>
        <w:spacing w:line="360" w:lineRule="auto"/>
      </w:pPr>
      <w:r>
        <w:rPr>
          <w:u w:val="single"/>
        </w:rPr>
        <w:t>Techniques for Computing the Solution</w:t>
      </w:r>
      <w:r w:rsidRPr="001D3BDB">
        <w:t>:</w:t>
      </w:r>
      <w:r>
        <w:t xml:space="preserve"> Equivalent to the under-determined case, back-substitution can be used to quickly and accurately find </w:t>
      </w:r>
      <m:oMath>
        <m:r>
          <w:rPr>
            <w:rFonts w:ascii="Cambria Math" w:hAnsi="Cambria Math"/>
          </w:rPr>
          <m:t>x</m:t>
        </m:r>
      </m:oMath>
      <w:r>
        <w:t xml:space="preserve"> without explicitly inverting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are often provided by numerical libraries as an </w:t>
      </w:r>
      <w:r>
        <w:rPr>
          <w:i/>
          <w:iCs/>
        </w:rPr>
        <w:t>economic</w:t>
      </w:r>
      <w:r>
        <w:t xml:space="preserve"> QR decomposition.</w:t>
      </w:r>
    </w:p>
    <w:p w14:paraId="4F536CC1" w14:textId="77777777" w:rsidR="00AA1ADF" w:rsidRDefault="00AA1ADF" w:rsidP="00AA1ADF">
      <w:pPr>
        <w:spacing w:line="360" w:lineRule="auto"/>
      </w:pPr>
    </w:p>
    <w:p w14:paraId="6B3477F5" w14:textId="77777777" w:rsidR="00AA1ADF" w:rsidRDefault="00AA1ADF" w:rsidP="00AA1ADF">
      <w:pPr>
        <w:spacing w:line="360" w:lineRule="auto"/>
      </w:pPr>
    </w:p>
    <w:p w14:paraId="0D9735CC" w14:textId="48A4564E" w:rsidR="00AA1ADF" w:rsidRPr="00AA1ADF" w:rsidRDefault="00AA1ADF" w:rsidP="00AA1ADF">
      <w:pPr>
        <w:spacing w:line="360" w:lineRule="auto"/>
        <w:rPr>
          <w:b/>
          <w:bCs/>
          <w:sz w:val="28"/>
          <w:szCs w:val="28"/>
        </w:rPr>
      </w:pPr>
      <w:r w:rsidRPr="00AA1ADF">
        <w:rPr>
          <w:b/>
          <w:bCs/>
          <w:sz w:val="28"/>
          <w:szCs w:val="28"/>
        </w:rPr>
        <w:t>Generalizations</w:t>
      </w:r>
    </w:p>
    <w:p w14:paraId="1EF94CC5" w14:textId="77777777" w:rsidR="00AA1ADF" w:rsidRDefault="00AA1ADF" w:rsidP="00AA1ADF">
      <w:pPr>
        <w:spacing w:line="360" w:lineRule="auto"/>
      </w:pPr>
    </w:p>
    <w:p w14:paraId="590541D5" w14:textId="0D57F97B" w:rsidR="006D5A18" w:rsidRDefault="00AA1ADF" w:rsidP="00171B83">
      <w:pPr>
        <w:spacing w:line="360" w:lineRule="auto"/>
      </w:pPr>
      <w:r>
        <w:t>Iwasawa decomposition generalizes QR decomposition to semi-simple Lie groups.</w:t>
      </w:r>
    </w:p>
    <w:p w14:paraId="6914DD94" w14:textId="77777777" w:rsidR="006D5A18" w:rsidRDefault="006D5A18" w:rsidP="00171B83">
      <w:pPr>
        <w:spacing w:line="360" w:lineRule="auto"/>
      </w:pPr>
    </w:p>
    <w:p w14:paraId="11E5D121" w14:textId="77777777" w:rsidR="0069312C" w:rsidRDefault="0069312C" w:rsidP="00171B83">
      <w:pPr>
        <w:spacing w:line="360" w:lineRule="auto"/>
      </w:pPr>
    </w:p>
    <w:p w14:paraId="36847F40" w14:textId="5FBADEC6" w:rsidR="0069312C" w:rsidRPr="0069312C" w:rsidRDefault="0069312C" w:rsidP="00171B83">
      <w:pPr>
        <w:spacing w:line="360" w:lineRule="auto"/>
        <w:rPr>
          <w:b/>
          <w:bCs/>
          <w:sz w:val="28"/>
          <w:szCs w:val="28"/>
        </w:rPr>
      </w:pPr>
      <w:r w:rsidRPr="0069312C">
        <w:rPr>
          <w:b/>
          <w:bCs/>
          <w:sz w:val="28"/>
          <w:szCs w:val="28"/>
        </w:rPr>
        <w:t>References</w:t>
      </w:r>
    </w:p>
    <w:p w14:paraId="0D549B15" w14:textId="77777777" w:rsidR="0069312C" w:rsidRDefault="0069312C" w:rsidP="00171B83">
      <w:pPr>
        <w:spacing w:line="360" w:lineRule="auto"/>
      </w:pPr>
    </w:p>
    <w:p w14:paraId="7F6E27B2" w14:textId="43BD96E8" w:rsidR="006D5A18" w:rsidRDefault="006D5A18" w:rsidP="0069312C">
      <w:pPr>
        <w:pStyle w:val="ListParagraph"/>
        <w:numPr>
          <w:ilvl w:val="0"/>
          <w:numId w:val="282"/>
        </w:numPr>
        <w:spacing w:line="360" w:lineRule="auto"/>
      </w:pPr>
      <w:r>
        <w:t xml:space="preserve">Golub, G. H., and C. F. van Loan (1996): </w:t>
      </w:r>
      <w:r>
        <w:rPr>
          <w:i/>
          <w:iCs/>
        </w:rPr>
        <w:t>Mat</w:t>
      </w:r>
      <w:r w:rsidR="00ED3BB5">
        <w:rPr>
          <w:i/>
          <w:iCs/>
        </w:rPr>
        <w:t>r</w:t>
      </w:r>
      <w:r>
        <w:rPr>
          <w:i/>
          <w:iCs/>
        </w:rPr>
        <w:t>ix Computations 3</w:t>
      </w:r>
      <w:r w:rsidRPr="006D5A18">
        <w:rPr>
          <w:i/>
          <w:iCs/>
          <w:vertAlign w:val="superscript"/>
        </w:rPr>
        <w:t>rd</w:t>
      </w:r>
      <w:r>
        <w:rPr>
          <w:i/>
          <w:iCs/>
        </w:rPr>
        <w:t xml:space="preserve"> Edition</w:t>
      </w:r>
      <w:r>
        <w:t xml:space="preserve"> </w:t>
      </w:r>
      <w:r>
        <w:rPr>
          <w:b/>
          <w:bCs/>
        </w:rPr>
        <w:t>Johns Hopkins University Press</w:t>
      </w:r>
      <w:r>
        <w:t xml:space="preserve"> Baltimore MD</w:t>
      </w:r>
    </w:p>
    <w:p w14:paraId="32DFA7D6" w14:textId="309FD9AA" w:rsidR="0069312C" w:rsidRDefault="0069312C" w:rsidP="0069312C">
      <w:pPr>
        <w:pStyle w:val="ListParagraph"/>
        <w:numPr>
          <w:ilvl w:val="0"/>
          <w:numId w:val="282"/>
        </w:numPr>
        <w:spacing w:line="360" w:lineRule="auto"/>
      </w:pPr>
      <w:r>
        <w:lastRenderedPageBreak/>
        <w:t xml:space="preserve">Parker, R. L. (1994): </w:t>
      </w:r>
      <w:r>
        <w:rPr>
          <w:i/>
          <w:iCs/>
        </w:rPr>
        <w:t>Geophysical Inverse Theory</w:t>
      </w:r>
      <w:r>
        <w:t xml:space="preserve"> </w:t>
      </w:r>
      <w:r>
        <w:rPr>
          <w:b/>
          <w:bCs/>
        </w:rPr>
        <w:t>Princeton University Press</w:t>
      </w:r>
      <w:r>
        <w:t xml:space="preserve"> Princeton NJ</w:t>
      </w:r>
    </w:p>
    <w:p w14:paraId="558CC21F" w14:textId="4BF8A95D" w:rsidR="0069312C" w:rsidRDefault="0069312C" w:rsidP="0069312C">
      <w:pPr>
        <w:pStyle w:val="ListParagraph"/>
        <w:numPr>
          <w:ilvl w:val="0"/>
          <w:numId w:val="282"/>
        </w:numPr>
        <w:spacing w:line="360" w:lineRule="auto"/>
      </w:pPr>
      <w:r>
        <w:t xml:space="preserve">Stoer, J., and R. Bulirsch (2002): </w:t>
      </w:r>
      <w:r>
        <w:rPr>
          <w:i/>
          <w:iCs/>
        </w:rPr>
        <w:t>Introduction to Numerical Algebra 3</w:t>
      </w:r>
      <w:r w:rsidRPr="0069312C">
        <w:rPr>
          <w:i/>
          <w:iCs/>
          <w:vertAlign w:val="superscript"/>
        </w:rPr>
        <w:t>rd</w:t>
      </w:r>
      <w:r>
        <w:rPr>
          <w:i/>
          <w:iCs/>
        </w:rPr>
        <w:t xml:space="preserve"> Edition</w:t>
      </w:r>
      <w:r>
        <w:t xml:space="preserve"> </w:t>
      </w:r>
      <w:r>
        <w:rPr>
          <w:b/>
          <w:bCs/>
        </w:rPr>
        <w:t>Springer</w:t>
      </w:r>
      <w:r>
        <w:t xml:space="preserve"> New York NY</w:t>
      </w:r>
    </w:p>
    <w:p w14:paraId="0CD93D87" w14:textId="35FD281D" w:rsidR="0069312C" w:rsidRDefault="0069312C" w:rsidP="0069312C">
      <w:pPr>
        <w:pStyle w:val="ListParagraph"/>
        <w:numPr>
          <w:ilvl w:val="0"/>
          <w:numId w:val="282"/>
        </w:numPr>
        <w:spacing w:line="360" w:lineRule="auto"/>
      </w:pPr>
      <w:r>
        <w:t xml:space="preserve">Strang, G. (2019): </w:t>
      </w:r>
      <w:r>
        <w:rPr>
          <w:i/>
          <w:iCs/>
        </w:rPr>
        <w:t>Linear Algebra and Learning from Data 1</w:t>
      </w:r>
      <w:r w:rsidRPr="0069312C">
        <w:rPr>
          <w:i/>
          <w:iCs/>
          <w:vertAlign w:val="superscript"/>
        </w:rPr>
        <w:t>st</w:t>
      </w:r>
      <w:r>
        <w:rPr>
          <w:i/>
          <w:iCs/>
        </w:rPr>
        <w:t xml:space="preserve"> Edition</w:t>
      </w:r>
      <w:r>
        <w:t xml:space="preserve"> </w:t>
      </w:r>
      <w:r>
        <w:rPr>
          <w:b/>
          <w:bCs/>
        </w:rPr>
        <w:t>Wellesley Cambridge Press</w:t>
      </w:r>
      <w:r>
        <w:t xml:space="preserve"> Wellesley MA</w:t>
      </w:r>
    </w:p>
    <w:p w14:paraId="07045086" w14:textId="1DE782AC" w:rsidR="0069312C" w:rsidRDefault="0069312C" w:rsidP="0069312C">
      <w:pPr>
        <w:pStyle w:val="ListParagraph"/>
        <w:numPr>
          <w:ilvl w:val="0"/>
          <w:numId w:val="282"/>
        </w:numPr>
        <w:spacing w:line="360" w:lineRule="auto"/>
      </w:pPr>
      <w:r>
        <w:t xml:space="preserve">Trefethen, L. N., and D. Bau III (1997): </w:t>
      </w:r>
      <w:r>
        <w:rPr>
          <w:i/>
          <w:iCs/>
        </w:rPr>
        <w:t>Numerical Linear Algebra</w:t>
      </w:r>
      <w:r>
        <w:t xml:space="preserve"> </w:t>
      </w:r>
      <w:r>
        <w:rPr>
          <w:b/>
          <w:bCs/>
        </w:rPr>
        <w:t>Society for Industrial and Applied Mathematics</w:t>
      </w:r>
      <w:r>
        <w:t xml:space="preserve"> Philadelphia PA</w:t>
      </w:r>
    </w:p>
    <w:p w14:paraId="5F5DC907" w14:textId="193E5309" w:rsidR="0069312C" w:rsidRDefault="0069312C" w:rsidP="0069312C">
      <w:pPr>
        <w:pStyle w:val="ListParagraph"/>
        <w:numPr>
          <w:ilvl w:val="0"/>
          <w:numId w:val="282"/>
        </w:numPr>
        <w:spacing w:line="360" w:lineRule="auto"/>
      </w:pPr>
      <w:r>
        <w:t xml:space="preserve">Wikipedia (2024): </w:t>
      </w:r>
      <w:hyperlink r:id="rId125" w:history="1">
        <w:r w:rsidRPr="0069312C">
          <w:rPr>
            <w:rStyle w:val="Hyperlink"/>
          </w:rPr>
          <w:t>QR Decomposition</w:t>
        </w:r>
      </w:hyperlink>
    </w:p>
    <w:p w14:paraId="1E90B324" w14:textId="77777777" w:rsidR="00EE7BEF" w:rsidRDefault="00EE7BEF">
      <w:r>
        <w:br w:type="page"/>
      </w:r>
    </w:p>
    <w:p w14:paraId="03B75D5A" w14:textId="77777777" w:rsidR="00EE7BEF" w:rsidRDefault="00EE7BEF" w:rsidP="00171B83">
      <w:pPr>
        <w:spacing w:line="360" w:lineRule="auto"/>
      </w:pPr>
    </w:p>
    <w:p w14:paraId="6E02F84A" w14:textId="77777777" w:rsidR="00EE7BEF" w:rsidRPr="00EE7BEF" w:rsidRDefault="00EE7BEF" w:rsidP="00EE7BEF">
      <w:pPr>
        <w:spacing w:line="360" w:lineRule="auto"/>
        <w:jc w:val="center"/>
        <w:rPr>
          <w:b/>
          <w:bCs/>
          <w:sz w:val="32"/>
          <w:szCs w:val="32"/>
        </w:rPr>
      </w:pPr>
      <w:r w:rsidRPr="00EE7BEF">
        <w:rPr>
          <w:b/>
          <w:bCs/>
          <w:sz w:val="32"/>
          <w:szCs w:val="32"/>
        </w:rPr>
        <w:t>Gershgorin Circle Theorem</w:t>
      </w:r>
    </w:p>
    <w:p w14:paraId="1D1D8DF8" w14:textId="77777777" w:rsidR="00EE7BEF" w:rsidRDefault="00EE7BEF" w:rsidP="00171B83">
      <w:pPr>
        <w:spacing w:line="360" w:lineRule="auto"/>
      </w:pPr>
    </w:p>
    <w:p w14:paraId="45ED0A19" w14:textId="77777777" w:rsidR="00EE7BEF" w:rsidRDefault="00EE7BEF" w:rsidP="00171B83">
      <w:pPr>
        <w:spacing w:line="360" w:lineRule="auto"/>
      </w:pPr>
    </w:p>
    <w:p w14:paraId="0DFED545" w14:textId="77777777" w:rsidR="00EE7BEF" w:rsidRPr="00EE7BEF" w:rsidRDefault="00EE7BEF" w:rsidP="00171B83">
      <w:pPr>
        <w:spacing w:line="360" w:lineRule="auto"/>
        <w:rPr>
          <w:b/>
          <w:bCs/>
          <w:sz w:val="28"/>
          <w:szCs w:val="28"/>
        </w:rPr>
      </w:pPr>
      <w:r w:rsidRPr="00EE7BEF">
        <w:rPr>
          <w:b/>
          <w:bCs/>
          <w:sz w:val="28"/>
          <w:szCs w:val="28"/>
        </w:rPr>
        <w:t>Introduction</w:t>
      </w:r>
    </w:p>
    <w:p w14:paraId="67475CB4" w14:textId="77777777" w:rsidR="00EE7BEF" w:rsidRDefault="00EE7BEF" w:rsidP="00171B83">
      <w:pPr>
        <w:spacing w:line="360" w:lineRule="auto"/>
      </w:pPr>
    </w:p>
    <w:p w14:paraId="764061C7" w14:textId="7333CF97" w:rsidR="00EE7BEF" w:rsidRDefault="00EE7BEF" w:rsidP="00171B83">
      <w:pPr>
        <w:spacing w:line="360" w:lineRule="auto"/>
      </w:pPr>
      <w:r>
        <w:t xml:space="preserve">The </w:t>
      </w:r>
      <w:r w:rsidRPr="00EE7BEF">
        <w:rPr>
          <w:i/>
          <w:iCs/>
        </w:rPr>
        <w:t>Gershgorin Circle Theorem</w:t>
      </w:r>
      <w:r>
        <w:t xml:space="preserve"> may be used to bound the spectrum of a square matrix.</w:t>
      </w:r>
    </w:p>
    <w:p w14:paraId="62423968" w14:textId="77777777" w:rsidR="00EE7BEF" w:rsidRDefault="00EE7BEF" w:rsidP="00171B83">
      <w:pPr>
        <w:spacing w:line="360" w:lineRule="auto"/>
      </w:pPr>
    </w:p>
    <w:p w14:paraId="3F73C902" w14:textId="77777777" w:rsidR="00EE7BEF" w:rsidRDefault="00EE7BEF" w:rsidP="00171B83">
      <w:pPr>
        <w:spacing w:line="360" w:lineRule="auto"/>
      </w:pPr>
    </w:p>
    <w:p w14:paraId="28D7F475" w14:textId="41532115" w:rsidR="00EE7BEF" w:rsidRPr="00325BC3" w:rsidRDefault="00EE7BEF" w:rsidP="00171B83">
      <w:pPr>
        <w:spacing w:line="360" w:lineRule="auto"/>
        <w:rPr>
          <w:b/>
          <w:bCs/>
          <w:sz w:val="28"/>
          <w:szCs w:val="28"/>
        </w:rPr>
      </w:pPr>
      <w:r w:rsidRPr="00325BC3">
        <w:rPr>
          <w:b/>
          <w:bCs/>
          <w:sz w:val="28"/>
          <w:szCs w:val="28"/>
        </w:rPr>
        <w:t>Statement and Proof</w:t>
      </w:r>
    </w:p>
    <w:p w14:paraId="15D53703" w14:textId="77777777" w:rsidR="00EE7BEF" w:rsidRDefault="00EE7BEF" w:rsidP="00171B83">
      <w:pPr>
        <w:spacing w:line="360" w:lineRule="auto"/>
      </w:pPr>
    </w:p>
    <w:p w14:paraId="313E8635" w14:textId="77777777" w:rsidR="00BD0482" w:rsidRDefault="00EE7BEF" w:rsidP="00325BC3">
      <w:pPr>
        <w:pStyle w:val="ListParagraph"/>
        <w:numPr>
          <w:ilvl w:val="0"/>
          <w:numId w:val="297"/>
        </w:numPr>
        <w:spacing w:line="360" w:lineRule="auto"/>
      </w:pPr>
      <w:r w:rsidRPr="00325BC3">
        <w:rPr>
          <w:u w:val="single"/>
        </w:rPr>
        <w:t>Sum of the Non-diagonal Entries</w:t>
      </w:r>
      <w:r>
        <w:t xml:space="preserve">: Let </w:t>
      </w:r>
      <m:oMath>
        <m:r>
          <w:rPr>
            <w:rFonts w:ascii="Cambria Math" w:hAnsi="Cambria Math"/>
          </w:rPr>
          <m:t>A</m:t>
        </m:r>
      </m:oMath>
      <w:r>
        <w:t xml:space="preserve"> be a complex </w:t>
      </w:r>
      <m:oMath>
        <m:r>
          <w:rPr>
            <w:rFonts w:ascii="Cambria Math" w:hAnsi="Cambria Math"/>
          </w:rPr>
          <m:t>n×n</m:t>
        </m:r>
      </m:oMath>
      <w:r>
        <w:t xml:space="preserve"> matrix with entries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For</w:t>
      </w:r>
    </w:p>
    <w:p w14:paraId="54B1404C" w14:textId="77777777" w:rsidR="00BD0482" w:rsidRPr="00BD0482" w:rsidRDefault="00BD0482" w:rsidP="00BD0482">
      <w:pPr>
        <w:spacing w:line="360" w:lineRule="auto"/>
        <w:rPr>
          <w:u w:val="single"/>
        </w:rPr>
      </w:pPr>
    </w:p>
    <w:p w14:paraId="66664EA3" w14:textId="77777777" w:rsidR="00BD0482" w:rsidRPr="00BD0482" w:rsidRDefault="00EE7BEF" w:rsidP="00BD0482">
      <w:pPr>
        <w:pStyle w:val="ListParagraph"/>
        <w:spacing w:line="360" w:lineRule="auto"/>
        <w:ind w:left="360"/>
      </w:pPr>
      <m:oMathPara>
        <m:oMath>
          <m:r>
            <w:rPr>
              <w:rFonts w:ascii="Cambria Math" w:hAnsi="Cambria Math"/>
            </w:rPr>
            <m:t>i∈</m:t>
          </m:r>
          <m:d>
            <m:dPr>
              <m:begChr m:val="{"/>
              <m:endChr m:val="}"/>
              <m:ctrlPr>
                <w:rPr>
                  <w:rFonts w:ascii="Cambria Math" w:hAnsi="Cambria Math"/>
                  <w:i/>
                </w:rPr>
              </m:ctrlPr>
            </m:dPr>
            <m:e>
              <m:r>
                <w:rPr>
                  <w:rFonts w:ascii="Cambria Math" w:hAnsi="Cambria Math"/>
                </w:rPr>
                <m:t>1, ⋯, n</m:t>
              </m:r>
            </m:e>
          </m:d>
        </m:oMath>
      </m:oMathPara>
    </w:p>
    <w:p w14:paraId="4B182269" w14:textId="77777777" w:rsidR="00BD0482" w:rsidRPr="00BD0482" w:rsidRDefault="00BD0482" w:rsidP="00BD0482">
      <w:pPr>
        <w:spacing w:line="360" w:lineRule="auto"/>
      </w:pPr>
    </w:p>
    <w:p w14:paraId="0C4ACEC7" w14:textId="77777777" w:rsidR="00BD0482" w:rsidRDefault="00EE7BEF" w:rsidP="00BD0482">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be the sum of the absolute values of the non-diagonal entries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row:</w:t>
      </w:r>
    </w:p>
    <w:p w14:paraId="5E966A6F" w14:textId="77777777" w:rsidR="00BD0482" w:rsidRDefault="00BD0482" w:rsidP="00BD0482">
      <w:pPr>
        <w:spacing w:line="360" w:lineRule="auto"/>
      </w:pPr>
    </w:p>
    <w:p w14:paraId="7D8FDB4E" w14:textId="4B7DFA0B" w:rsidR="00EE7BEF" w:rsidRPr="00BD0482" w:rsidRDefault="00000000" w:rsidP="00BD0482">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oMath>
      </m:oMathPara>
    </w:p>
    <w:p w14:paraId="629B5DDD" w14:textId="77777777" w:rsidR="00BD0482" w:rsidRPr="00BD0482" w:rsidRDefault="00BD0482" w:rsidP="00BD0482">
      <w:pPr>
        <w:spacing w:line="360" w:lineRule="auto"/>
      </w:pPr>
    </w:p>
    <w:p w14:paraId="5271CDCE" w14:textId="77777777" w:rsidR="00BD0482" w:rsidRDefault="00325BC3" w:rsidP="00325BC3">
      <w:pPr>
        <w:pStyle w:val="ListParagraph"/>
        <w:numPr>
          <w:ilvl w:val="0"/>
          <w:numId w:val="297"/>
        </w:numPr>
        <w:spacing w:line="360" w:lineRule="auto"/>
      </w:pPr>
      <w:r>
        <w:rPr>
          <w:u w:val="single"/>
        </w:rPr>
        <w:t>Construction of the Gershgorin Disc</w:t>
      </w:r>
      <w:r>
        <w:t>: Let</w:t>
      </w:r>
    </w:p>
    <w:p w14:paraId="2AE041F3" w14:textId="77777777" w:rsidR="00BD0482" w:rsidRPr="00BD0482" w:rsidRDefault="00BD0482" w:rsidP="00BD0482">
      <w:pPr>
        <w:spacing w:line="360" w:lineRule="auto"/>
        <w:rPr>
          <w:u w:val="single"/>
        </w:rPr>
      </w:pPr>
    </w:p>
    <w:p w14:paraId="30D8B965" w14:textId="77777777" w:rsidR="00BD0482" w:rsidRDefault="00325BC3" w:rsidP="00BD0482">
      <w:pPr>
        <w:pStyle w:val="ListParagraph"/>
        <w:spacing w:line="360" w:lineRule="auto"/>
        <w:ind w:left="360"/>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r>
            <m:rPr>
              <m:scr m:val="double-struck"/>
            </m:rPr>
            <w:rPr>
              <w:rFonts w:ascii="Cambria Math" w:hAnsi="Cambria Math"/>
            </w:rPr>
            <m:t>⊆C</m:t>
          </m:r>
        </m:oMath>
      </m:oMathPara>
    </w:p>
    <w:p w14:paraId="792AD159" w14:textId="77777777" w:rsidR="00BD0482" w:rsidRDefault="00BD0482" w:rsidP="00BD0482">
      <w:pPr>
        <w:spacing w:line="360" w:lineRule="auto"/>
      </w:pPr>
    </w:p>
    <w:p w14:paraId="66E1B689" w14:textId="7AAE404F" w:rsidR="00325BC3" w:rsidRDefault="00325BC3" w:rsidP="00BD0482">
      <w:pPr>
        <w:pStyle w:val="ListParagraph"/>
        <w:spacing w:line="360" w:lineRule="auto"/>
        <w:ind w:left="360"/>
      </w:pPr>
      <w:r>
        <w:t xml:space="preserve">be a closed centered at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with radius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Such a disc is called a Gershgorin disc.</w:t>
      </w:r>
    </w:p>
    <w:p w14:paraId="456A5878" w14:textId="4E856248" w:rsidR="00325BC3" w:rsidRDefault="00325BC3" w:rsidP="00325BC3">
      <w:pPr>
        <w:pStyle w:val="ListParagraph"/>
        <w:numPr>
          <w:ilvl w:val="0"/>
          <w:numId w:val="297"/>
        </w:numPr>
        <w:spacing w:line="360" w:lineRule="auto"/>
      </w:pPr>
      <w:r>
        <w:rPr>
          <w:u w:val="single"/>
        </w:rPr>
        <w:t>Statement of the Theorem</w:t>
      </w:r>
      <w:r w:rsidRPr="00325BC3">
        <w:t>:</w:t>
      </w:r>
      <w:r>
        <w:t xml:space="preserve"> Every eigenvalue of </w:t>
      </w:r>
      <m:oMath>
        <m:r>
          <w:rPr>
            <w:rFonts w:ascii="Cambria Math" w:hAnsi="Cambria Math"/>
          </w:rPr>
          <m:t>A</m:t>
        </m:r>
      </m:oMath>
      <w:r>
        <w:t xml:space="preserve"> lies within at least one of Gershgorin discs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oMath>
      <w:r>
        <w:t>.</w:t>
      </w:r>
    </w:p>
    <w:p w14:paraId="70744C2E" w14:textId="77777777" w:rsidR="00BD0482" w:rsidRDefault="00325BC3" w:rsidP="00325BC3">
      <w:pPr>
        <w:pStyle w:val="ListParagraph"/>
        <w:numPr>
          <w:ilvl w:val="0"/>
          <w:numId w:val="297"/>
        </w:numPr>
        <w:spacing w:line="360" w:lineRule="auto"/>
      </w:pPr>
      <w:r>
        <w:rPr>
          <w:u w:val="single"/>
        </w:rPr>
        <w:lastRenderedPageBreak/>
        <w:t>Proof Step #1 - Largest Element in a Row</w:t>
      </w:r>
      <w:r w:rsidRPr="00325BC3">
        <w:t>:</w:t>
      </w:r>
      <w:r>
        <w:t xml:space="preserve"> Let </w:t>
      </w:r>
      <m:oMath>
        <m:r>
          <w:rPr>
            <w:rFonts w:ascii="Cambria Math" w:hAnsi="Cambria Math"/>
          </w:rPr>
          <m:t>λ</m:t>
        </m:r>
      </m:oMath>
      <w:r>
        <w:t xml:space="preserve"> be an eigenvalue of </w:t>
      </w:r>
      <m:oMath>
        <m:r>
          <w:rPr>
            <w:rFonts w:ascii="Cambria Math" w:hAnsi="Cambria Math"/>
          </w:rPr>
          <m:t>A</m:t>
        </m:r>
      </m:oMath>
      <w:r>
        <w:t xml:space="preserve"> with the corresponding eigenvector</w:t>
      </w:r>
    </w:p>
    <w:p w14:paraId="406865DC" w14:textId="77777777" w:rsidR="00BD0482" w:rsidRPr="00BD0482" w:rsidRDefault="00BD0482" w:rsidP="00BD0482">
      <w:pPr>
        <w:spacing w:line="360" w:lineRule="auto"/>
        <w:rPr>
          <w:u w:val="single"/>
        </w:rPr>
      </w:pPr>
    </w:p>
    <w:p w14:paraId="4E9ED316" w14:textId="77777777" w:rsidR="00BD0482" w:rsidRDefault="00325BC3" w:rsidP="00BD0482">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DD226C2" w14:textId="77777777" w:rsidR="00BD0482" w:rsidRDefault="00BD0482" w:rsidP="00BD0482">
      <w:pPr>
        <w:spacing w:line="360" w:lineRule="auto"/>
      </w:pPr>
    </w:p>
    <w:p w14:paraId="364DEBEF" w14:textId="4225C8B4" w:rsidR="00325BC3" w:rsidRDefault="00325BC3" w:rsidP="00BD0482">
      <w:pPr>
        <w:pStyle w:val="ListParagraph"/>
        <w:spacing w:line="360" w:lineRule="auto"/>
        <w:ind w:left="360"/>
      </w:pPr>
      <m:oMath>
        <m:r>
          <w:rPr>
            <w:rFonts w:ascii="Cambria Math" w:hAnsi="Cambria Math"/>
          </w:rPr>
          <m:t>i</m:t>
        </m:r>
      </m:oMath>
      <w:r>
        <w:t xml:space="preserve"> is the element of </w:t>
      </w:r>
      <m:oMath>
        <m:r>
          <w:rPr>
            <w:rFonts w:ascii="Cambria Math" w:hAnsi="Cambria Math"/>
          </w:rPr>
          <m:t>x</m:t>
        </m:r>
      </m:oMath>
      <w:r>
        <w:t xml:space="preserve"> with the largest absolute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511CFE98" w14:textId="77777777" w:rsidR="00BD0482" w:rsidRDefault="00DB6915" w:rsidP="00325BC3">
      <w:pPr>
        <w:pStyle w:val="ListParagraph"/>
        <w:numPr>
          <w:ilvl w:val="0"/>
          <w:numId w:val="297"/>
        </w:numPr>
        <w:spacing w:line="360" w:lineRule="auto"/>
      </w:pPr>
      <w:r>
        <w:rPr>
          <w:u w:val="single"/>
        </w:rPr>
        <w:t xml:space="preserve">Proof Step #2 - Recasting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Pr>
          <w:u w:val="single"/>
        </w:rPr>
        <w:t xml:space="preserve"> Row</w:t>
      </w:r>
      <w:r w:rsidRPr="00DB6915">
        <w:t>:</w:t>
      </w:r>
      <w:r w:rsidR="00C0723A">
        <w:t xml:space="preserve"> Since</w:t>
      </w:r>
    </w:p>
    <w:p w14:paraId="58EB3633" w14:textId="77777777" w:rsidR="00BD0482" w:rsidRPr="00BD0482" w:rsidRDefault="00BD0482" w:rsidP="00BD0482">
      <w:pPr>
        <w:spacing w:line="360" w:lineRule="auto"/>
        <w:rPr>
          <w:u w:val="single"/>
        </w:rPr>
      </w:pPr>
    </w:p>
    <w:p w14:paraId="4193D945" w14:textId="77777777" w:rsidR="00BD0482" w:rsidRDefault="00C0723A" w:rsidP="00BD0482">
      <w:pPr>
        <w:pStyle w:val="ListParagraph"/>
        <w:spacing w:line="360" w:lineRule="auto"/>
        <w:ind w:left="360"/>
      </w:pPr>
      <m:oMathPara>
        <m:oMath>
          <m:r>
            <w:rPr>
              <w:rFonts w:ascii="Cambria Math" w:hAnsi="Cambria Math"/>
            </w:rPr>
            <m:t>Ax=λx</m:t>
          </m:r>
        </m:oMath>
      </m:oMathPara>
    </w:p>
    <w:p w14:paraId="70ACF3F1" w14:textId="77777777" w:rsidR="00BD0482" w:rsidRDefault="00BD0482" w:rsidP="00BD0482">
      <w:pPr>
        <w:spacing w:line="360" w:lineRule="auto"/>
      </w:pPr>
    </w:p>
    <w:p w14:paraId="79882458" w14:textId="77777777" w:rsidR="00BD0482" w:rsidRDefault="00C0723A" w:rsidP="00BD0482">
      <w:pPr>
        <w:pStyle w:val="ListParagraph"/>
        <w:spacing w:line="360" w:lineRule="auto"/>
        <w:ind w:left="360"/>
      </w:pPr>
      <w:r>
        <w:t xml:space="preserve">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component of that equation is</w:t>
      </w:r>
    </w:p>
    <w:p w14:paraId="1F5D72AF" w14:textId="77777777" w:rsidR="00BD0482" w:rsidRDefault="00BD0482" w:rsidP="00BD0482">
      <w:pPr>
        <w:spacing w:line="360" w:lineRule="auto"/>
      </w:pPr>
    </w:p>
    <w:p w14:paraId="3ADB1AF0" w14:textId="77777777" w:rsidR="00BD0482" w:rsidRDefault="00000000" w:rsidP="00BD0482">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690D1AB" w14:textId="77777777" w:rsidR="00BD0482" w:rsidRDefault="00BD0482" w:rsidP="00BD0482">
      <w:pPr>
        <w:spacing w:line="360" w:lineRule="auto"/>
      </w:pPr>
    </w:p>
    <w:p w14:paraId="24D13B88" w14:textId="77777777" w:rsidR="00BD0482" w:rsidRDefault="00C0723A" w:rsidP="00BD0482">
      <w:pPr>
        <w:pStyle w:val="ListParagraph"/>
        <w:spacing w:line="360" w:lineRule="auto"/>
        <w:ind w:left="360"/>
      </w:pPr>
      <w:r>
        <w:t xml:space="preserve">Taking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to the other side:</w:t>
      </w:r>
    </w:p>
    <w:p w14:paraId="49BE5033" w14:textId="77777777" w:rsidR="00BD0482" w:rsidRDefault="00BD0482" w:rsidP="00BD0482">
      <w:pPr>
        <w:spacing w:line="360" w:lineRule="auto"/>
      </w:pPr>
    </w:p>
    <w:p w14:paraId="3ADC5393" w14:textId="2517812E" w:rsidR="00DB6915" w:rsidRPr="00BD0482" w:rsidRDefault="00000000" w:rsidP="00BD0482">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ii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727EDED" w14:textId="77777777" w:rsidR="00BD0482" w:rsidRDefault="00BD0482" w:rsidP="00BD0482">
      <w:pPr>
        <w:spacing w:line="360" w:lineRule="auto"/>
      </w:pPr>
    </w:p>
    <w:p w14:paraId="4EEAAD03" w14:textId="77777777" w:rsidR="00BD0482" w:rsidRDefault="00C0723A" w:rsidP="00325BC3">
      <w:pPr>
        <w:pStyle w:val="ListParagraph"/>
        <w:numPr>
          <w:ilvl w:val="0"/>
          <w:numId w:val="297"/>
        </w:numPr>
        <w:spacing w:line="360" w:lineRule="auto"/>
      </w:pPr>
      <w:r>
        <w:rPr>
          <w:u w:val="single"/>
        </w:rPr>
        <w:t>Proof Step #3 - Application of the Triangle Inequality</w:t>
      </w:r>
      <w:r>
        <w:t>: Therefore, applying the triangle inequality and recalling that</w:t>
      </w:r>
    </w:p>
    <w:p w14:paraId="32CF3291" w14:textId="77777777" w:rsidR="00BD0482" w:rsidRPr="00BD0482" w:rsidRDefault="00BD0482" w:rsidP="00BD0482">
      <w:pPr>
        <w:spacing w:line="360" w:lineRule="auto"/>
        <w:rPr>
          <w:u w:val="single"/>
        </w:rPr>
      </w:pPr>
    </w:p>
    <w:p w14:paraId="5ACEB281" w14:textId="77777777" w:rsidR="00BD0482" w:rsidRDefault="00000000" w:rsidP="00BD0482">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r>
            <w:rPr>
              <w:rFonts w:ascii="Cambria Math" w:hAnsi="Cambria Math"/>
            </w:rPr>
            <m:t>≤1</m:t>
          </m:r>
        </m:oMath>
      </m:oMathPara>
    </w:p>
    <w:p w14:paraId="718295FF" w14:textId="77777777" w:rsidR="00BD0482" w:rsidRDefault="00BD0482" w:rsidP="00BD0482">
      <w:pPr>
        <w:spacing w:line="360" w:lineRule="auto"/>
      </w:pPr>
    </w:p>
    <w:p w14:paraId="3E725DA9" w14:textId="77777777" w:rsidR="00BD0482" w:rsidRDefault="00C0723A" w:rsidP="00BD0482">
      <w:pPr>
        <w:pStyle w:val="ListParagraph"/>
        <w:spacing w:line="360" w:lineRule="auto"/>
        <w:ind w:left="360"/>
      </w:pPr>
      <w:r>
        <w:t xml:space="preserve">based on how </w:t>
      </w:r>
      <m:oMath>
        <m:r>
          <w:rPr>
            <w:rFonts w:ascii="Cambria Math" w:hAnsi="Cambria Math"/>
          </w:rPr>
          <m:t>i</m:t>
        </m:r>
      </m:oMath>
      <w:r>
        <w:t xml:space="preserve"> was picked</w:t>
      </w:r>
    </w:p>
    <w:p w14:paraId="7D18E1D3" w14:textId="77777777" w:rsidR="00BD0482" w:rsidRDefault="00BD0482" w:rsidP="00BD0482">
      <w:pPr>
        <w:spacing w:line="360" w:lineRule="auto"/>
      </w:pPr>
    </w:p>
    <w:p w14:paraId="3B125F9A" w14:textId="3E9C6825" w:rsidR="00C0723A" w:rsidRPr="00BD0482" w:rsidRDefault="00000000" w:rsidP="00BD048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ii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14:paraId="62ED10C3" w14:textId="77777777" w:rsidR="00BD0482" w:rsidRDefault="00BD0482" w:rsidP="00BD0482">
      <w:pPr>
        <w:spacing w:line="360" w:lineRule="auto"/>
      </w:pPr>
    </w:p>
    <w:p w14:paraId="60FAC9A4" w14:textId="2633C188" w:rsidR="00C0723A" w:rsidRDefault="00C0723A" w:rsidP="00325BC3">
      <w:pPr>
        <w:pStyle w:val="ListParagraph"/>
        <w:numPr>
          <w:ilvl w:val="0"/>
          <w:numId w:val="297"/>
        </w:numPr>
        <w:spacing w:line="360" w:lineRule="auto"/>
      </w:pPr>
      <w:r>
        <w:rPr>
          <w:u w:val="single"/>
        </w:rPr>
        <w:t>Eigenvalues Lie inside Gershgorin Column Disc</w:t>
      </w:r>
      <w:r>
        <w:t xml:space="preserve">: The corollary of the above is that the eigenvalues of </w:t>
      </w:r>
      <m:oMath>
        <m:r>
          <w:rPr>
            <w:rFonts w:ascii="Cambria Math" w:hAnsi="Cambria Math"/>
          </w:rPr>
          <m:t>A</m:t>
        </m:r>
      </m:oMath>
      <w:r>
        <w:t xml:space="preserve"> must also lie within the Gershgorin discs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corresponding to the columns of </w:t>
      </w:r>
      <m:oMath>
        <m:r>
          <w:rPr>
            <w:rFonts w:ascii="Cambria Math" w:hAnsi="Cambria Math"/>
          </w:rPr>
          <m:t>A</m:t>
        </m:r>
      </m:oMath>
      <w:r>
        <w:t>.</w:t>
      </w:r>
    </w:p>
    <w:p w14:paraId="172A04A6" w14:textId="3C1E56FE" w:rsidR="00C0723A" w:rsidRDefault="00C0723A" w:rsidP="00325BC3">
      <w:pPr>
        <w:pStyle w:val="ListParagraph"/>
        <w:numPr>
          <w:ilvl w:val="0"/>
          <w:numId w:val="297"/>
        </w:numPr>
        <w:spacing w:line="360" w:lineRule="auto"/>
      </w:pPr>
      <w:r>
        <w:rPr>
          <w:u w:val="single"/>
        </w:rPr>
        <w:t>Proof of Gershgorin Column Disc</w:t>
      </w:r>
      <w:r w:rsidRPr="00C0723A">
        <w:t>:</w:t>
      </w:r>
      <w:r>
        <w:t xml:space="preserve"> This can be seen by applying the Gershgorin theorem to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and recognizing that the eigenvalues of a transpose are the same as those of the original matrix.</w:t>
      </w:r>
    </w:p>
    <w:p w14:paraId="4DEF39F7" w14:textId="2ADF9968" w:rsidR="00C0723A" w:rsidRDefault="00C0723A" w:rsidP="00325BC3">
      <w:pPr>
        <w:pStyle w:val="ListParagraph"/>
        <w:numPr>
          <w:ilvl w:val="0"/>
          <w:numId w:val="297"/>
        </w:numPr>
        <w:spacing w:line="360" w:lineRule="auto"/>
      </w:pPr>
      <w:r>
        <w:rPr>
          <w:u w:val="single"/>
        </w:rPr>
        <w:t>Case of Diagonal Matrix</w:t>
      </w:r>
      <w:r w:rsidRPr="00C0723A">
        <w:t>:</w:t>
      </w:r>
      <w:r>
        <w:t xml:space="preserve"> For a diagonal matrix, the Gershgorin discs coincide with the spectrum. Conversely, if the Gershgorin discs coincide with the spectrum, the matrix is diagonal.</w:t>
      </w:r>
    </w:p>
    <w:p w14:paraId="4ECC590F" w14:textId="77777777" w:rsidR="00582667" w:rsidRDefault="00582667" w:rsidP="00582667">
      <w:pPr>
        <w:spacing w:line="360" w:lineRule="auto"/>
      </w:pPr>
    </w:p>
    <w:p w14:paraId="48FF4D03" w14:textId="77777777" w:rsidR="00582667" w:rsidRDefault="00582667" w:rsidP="00582667">
      <w:pPr>
        <w:spacing w:line="360" w:lineRule="auto"/>
      </w:pPr>
    </w:p>
    <w:p w14:paraId="270413DC" w14:textId="32B574BC" w:rsidR="00582667" w:rsidRPr="00582667" w:rsidRDefault="00582667" w:rsidP="00582667">
      <w:pPr>
        <w:spacing w:line="360" w:lineRule="auto"/>
        <w:rPr>
          <w:b/>
          <w:bCs/>
          <w:sz w:val="28"/>
          <w:szCs w:val="28"/>
        </w:rPr>
      </w:pPr>
      <w:r w:rsidRPr="00582667">
        <w:rPr>
          <w:b/>
          <w:bCs/>
          <w:sz w:val="28"/>
          <w:szCs w:val="28"/>
        </w:rPr>
        <w:t>Discussion</w:t>
      </w:r>
    </w:p>
    <w:p w14:paraId="269B666F" w14:textId="77777777" w:rsidR="00582667" w:rsidRDefault="00582667" w:rsidP="00582667">
      <w:pPr>
        <w:spacing w:line="360" w:lineRule="auto"/>
      </w:pPr>
    </w:p>
    <w:p w14:paraId="620ABD1E" w14:textId="74E6A4BB" w:rsidR="00582667" w:rsidRDefault="00582667" w:rsidP="00582667">
      <w:pPr>
        <w:pStyle w:val="ListParagraph"/>
        <w:numPr>
          <w:ilvl w:val="0"/>
          <w:numId w:val="298"/>
        </w:numPr>
        <w:spacing w:line="360" w:lineRule="auto"/>
      </w:pPr>
      <w:r w:rsidRPr="00582667">
        <w:rPr>
          <w:u w:val="single"/>
        </w:rPr>
        <w:t>Proximity of the Eigenvalues to the Diagonal</w:t>
      </w:r>
      <w:r>
        <w:t xml:space="preserve">: One way to interpret this theorem is that if the off-diagonal entries of a square matrix over the complex numbers have small norms, the eigenvalues of the matrix cannot be </w:t>
      </w:r>
      <w:r w:rsidRPr="00582667">
        <w:rPr>
          <w:i/>
          <w:iCs/>
        </w:rPr>
        <w:t>far from</w:t>
      </w:r>
      <w:r>
        <w:t xml:space="preserve"> the diagonal entries of the matrix.</w:t>
      </w:r>
    </w:p>
    <w:p w14:paraId="7E69602A" w14:textId="41855DE5" w:rsidR="00582667" w:rsidRDefault="00582667" w:rsidP="00582667">
      <w:pPr>
        <w:pStyle w:val="ListParagraph"/>
        <w:numPr>
          <w:ilvl w:val="0"/>
          <w:numId w:val="298"/>
        </w:numPr>
        <w:spacing w:line="360" w:lineRule="auto"/>
      </w:pPr>
      <w:r>
        <w:rPr>
          <w:u w:val="single"/>
        </w:rPr>
        <w:t>Reduction of the Off-diagonal Norms</w:t>
      </w:r>
      <w:r w:rsidRPr="00582667">
        <w:t>:</w:t>
      </w:r>
      <w:r>
        <w:t xml:space="preserve"> Therefore, by reducing the norms of off-diagonal entries, one can attempt to approximate the eigenvalues of the matrix.</w:t>
      </w:r>
    </w:p>
    <w:p w14:paraId="47281A9C" w14:textId="509EFD3B" w:rsidR="00582667" w:rsidRDefault="00582667" w:rsidP="00582667">
      <w:pPr>
        <w:pStyle w:val="ListParagraph"/>
        <w:numPr>
          <w:ilvl w:val="0"/>
          <w:numId w:val="298"/>
        </w:numPr>
        <w:spacing w:line="360" w:lineRule="auto"/>
      </w:pPr>
      <w:r>
        <w:rPr>
          <w:u w:val="single"/>
        </w:rPr>
        <w:t>Corresponding Impact on the Diagonal</w:t>
      </w:r>
      <w:r w:rsidRPr="00582667">
        <w:t>:</w:t>
      </w:r>
      <w:r>
        <w:t xml:space="preserve"> Of course, the main diagonal entries may change in the process of minimizing the off-diagonal entries.</w:t>
      </w:r>
    </w:p>
    <w:p w14:paraId="19D98CBE" w14:textId="0AA9AAF7" w:rsidR="00582667" w:rsidRDefault="00582667" w:rsidP="00582667">
      <w:pPr>
        <w:pStyle w:val="ListParagraph"/>
        <w:numPr>
          <w:ilvl w:val="0"/>
          <w:numId w:val="298"/>
        </w:numPr>
        <w:spacing w:line="360" w:lineRule="auto"/>
      </w:pPr>
      <w:r>
        <w:rPr>
          <w:u w:val="single"/>
        </w:rPr>
        <w:t>Coalescing of the Gershgorin Discs</w:t>
      </w:r>
      <w:r w:rsidRPr="00582667">
        <w:t>:</w:t>
      </w:r>
      <w:r>
        <w:t xml:space="preserve"> The theorem does </w:t>
      </w:r>
      <w:r>
        <w:rPr>
          <w:i/>
          <w:iCs/>
        </w:rPr>
        <w:t>not</w:t>
      </w:r>
      <w:r>
        <w:t xml:space="preserve"> claim that there is one disc for each eigenvalue; if anything, the discs correspond to the axes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and each a bound on precisely those eigenvalues whose eigenspaces are close to one particular axes.</w:t>
      </w:r>
    </w:p>
    <w:p w14:paraId="7C96C15A" w14:textId="77777777" w:rsidR="00296A2B" w:rsidRDefault="00582667" w:rsidP="00582667">
      <w:pPr>
        <w:pStyle w:val="ListParagraph"/>
        <w:numPr>
          <w:ilvl w:val="0"/>
          <w:numId w:val="298"/>
        </w:numPr>
        <w:spacing w:line="360" w:lineRule="auto"/>
      </w:pPr>
      <w:r>
        <w:rPr>
          <w:u w:val="single"/>
        </w:rPr>
        <w:t>Sample Illustration using Decomposed Matrix</w:t>
      </w:r>
      <w:r w:rsidRPr="00582667">
        <w:t>:</w:t>
      </w:r>
      <w:r>
        <w:t xml:space="preserve"> In the matrix</w:t>
      </w:r>
    </w:p>
    <w:p w14:paraId="7D3F5EAF" w14:textId="77777777" w:rsidR="00296A2B" w:rsidRDefault="00296A2B" w:rsidP="00296A2B">
      <w:pPr>
        <w:pStyle w:val="ListParagraph"/>
        <w:spacing w:line="360" w:lineRule="auto"/>
        <w:ind w:left="360"/>
      </w:pPr>
    </w:p>
    <w:p w14:paraId="44941399" w14:textId="77777777" w:rsidR="00296A2B" w:rsidRDefault="00000000" w:rsidP="00296A2B">
      <w:pPr>
        <w:pStyle w:val="ListParagraph"/>
        <w:spacing w:line="360" w:lineRule="auto"/>
        <w:ind w:left="360"/>
      </w:pPr>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b</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c</m:t>
                    </m:r>
                  </m:e>
                </m:mr>
              </m:m>
            </m:e>
          </m:d>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e>
            <m:sup>
              <m:r>
                <w:rPr>
                  <w:rFonts w:ascii="Cambria Math" w:hAnsi="Cambria Math"/>
                </w:rPr>
                <m:t>-1</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-3a+2b+2c</m:t>
                    </m:r>
                  </m:e>
                  <m:e>
                    <m:r>
                      <w:rPr>
                        <w:rFonts w:ascii="Cambria Math" w:hAnsi="Cambria Math"/>
                      </w:rPr>
                      <m:t>6a-2b-4c</m:t>
                    </m:r>
                  </m:e>
                  <m:e>
                    <m:r>
                      <w:rPr>
                        <w:rFonts w:ascii="Cambria Math" w:hAnsi="Cambria Math"/>
                      </w:rPr>
                      <m:t>6a-4b-2c</m:t>
                    </m:r>
                  </m:e>
                </m:mr>
                <m:mr>
                  <m:e>
                    <m:r>
                      <w:rPr>
                        <w:rFonts w:ascii="Cambria Math" w:hAnsi="Cambria Math"/>
                      </w:rPr>
                      <m:t>b-a</m:t>
                    </m:r>
                  </m:e>
                  <m:e>
                    <m:r>
                      <w:rPr>
                        <w:rFonts w:ascii="Cambria Math" w:hAnsi="Cambria Math"/>
                      </w:rPr>
                      <m:t>a+</m:t>
                    </m:r>
                    <m:d>
                      <m:dPr>
                        <m:ctrlPr>
                          <w:rPr>
                            <w:rFonts w:ascii="Cambria Math" w:hAnsi="Cambria Math"/>
                            <w:i/>
                          </w:rPr>
                        </m:ctrlPr>
                      </m:dPr>
                      <m:e>
                        <m:r>
                          <w:rPr>
                            <w:rFonts w:ascii="Cambria Math" w:hAnsi="Cambria Math"/>
                          </w:rPr>
                          <m:t>a-b</m:t>
                        </m:r>
                      </m:e>
                    </m:d>
                  </m:e>
                  <m:e>
                    <m:r>
                      <w:rPr>
                        <w:rFonts w:ascii="Cambria Math" w:hAnsi="Cambria Math"/>
                      </w:rPr>
                      <m:t>2</m:t>
                    </m:r>
                    <m:d>
                      <m:dPr>
                        <m:ctrlPr>
                          <w:rPr>
                            <w:rFonts w:ascii="Cambria Math" w:hAnsi="Cambria Math"/>
                            <w:i/>
                          </w:rPr>
                        </m:ctrlPr>
                      </m:dPr>
                      <m:e>
                        <m:r>
                          <w:rPr>
                            <w:rFonts w:ascii="Cambria Math" w:hAnsi="Cambria Math"/>
                          </w:rPr>
                          <m:t>a-b</m:t>
                        </m:r>
                      </m:e>
                    </m:d>
                  </m:e>
                </m:mr>
                <m:mr>
                  <m:e>
                    <m:r>
                      <w:rPr>
                        <w:rFonts w:ascii="Cambria Math" w:hAnsi="Cambria Math"/>
                      </w:rPr>
                      <m:t>c-a</m:t>
                    </m:r>
                  </m:e>
                  <m:e>
                    <m:r>
                      <w:rPr>
                        <w:rFonts w:ascii="Cambria Math" w:hAnsi="Cambria Math"/>
                      </w:rPr>
                      <m:t>2</m:t>
                    </m:r>
                    <m:d>
                      <m:dPr>
                        <m:ctrlPr>
                          <w:rPr>
                            <w:rFonts w:ascii="Cambria Math" w:hAnsi="Cambria Math"/>
                            <w:i/>
                          </w:rPr>
                        </m:ctrlPr>
                      </m:dPr>
                      <m:e>
                        <m:r>
                          <w:rPr>
                            <w:rFonts w:ascii="Cambria Math" w:hAnsi="Cambria Math"/>
                          </w:rPr>
                          <m:t>a-c</m:t>
                        </m:r>
                      </m:e>
                    </m:d>
                  </m:e>
                  <m:e>
                    <m:r>
                      <w:rPr>
                        <w:rFonts w:ascii="Cambria Math" w:hAnsi="Cambria Math"/>
                      </w:rPr>
                      <m:t>a+</m:t>
                    </m:r>
                    <m:d>
                      <m:dPr>
                        <m:ctrlPr>
                          <w:rPr>
                            <w:rFonts w:ascii="Cambria Math" w:hAnsi="Cambria Math"/>
                            <w:i/>
                          </w:rPr>
                        </m:ctrlPr>
                      </m:dPr>
                      <m:e>
                        <m:r>
                          <w:rPr>
                            <w:rFonts w:ascii="Cambria Math" w:hAnsi="Cambria Math"/>
                          </w:rPr>
                          <m:t>a-c</m:t>
                        </m:r>
                      </m:e>
                    </m:d>
                  </m:e>
                </m:mr>
              </m:m>
            </m:e>
          </m:d>
        </m:oMath>
      </m:oMathPara>
    </w:p>
    <w:p w14:paraId="1D0145A1" w14:textId="77777777" w:rsidR="00296A2B" w:rsidRDefault="00296A2B" w:rsidP="00296A2B">
      <w:pPr>
        <w:pStyle w:val="ListParagraph"/>
        <w:spacing w:line="360" w:lineRule="auto"/>
        <w:ind w:left="360"/>
      </w:pPr>
    </w:p>
    <w:p w14:paraId="4974836C" w14:textId="54D905A2" w:rsidR="00582667" w:rsidRDefault="00582667" w:rsidP="00296A2B">
      <w:pPr>
        <w:pStyle w:val="ListParagraph"/>
        <w:spacing w:line="360" w:lineRule="auto"/>
        <w:ind w:left="360"/>
      </w:pPr>
      <w:r>
        <w:t xml:space="preserve">which, by construction, has eigenvalues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with eigenvectors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r>
                <m:e>
                  <m:r>
                    <w:rPr>
                      <w:rFonts w:ascii="Cambria Math" w:hAnsi="Cambria Math"/>
                    </w:rPr>
                    <m:t>1</m:t>
                  </m:r>
                </m:e>
              </m:mr>
            </m:m>
          </m:e>
        </m:d>
      </m:oMath>
      <w:r>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0</m:t>
                  </m:r>
                </m:e>
              </m:mr>
            </m:m>
          </m:e>
        </m:d>
      </m:oMath>
      <w:r>
        <w:t xml:space="preserve">, and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0</m:t>
                  </m:r>
                </m:e>
              </m:mr>
              <m:mr>
                <m:e>
                  <m:r>
                    <w:rPr>
                      <w:rFonts w:ascii="Cambria Math" w:hAnsi="Cambria Math"/>
                    </w:rPr>
                    <m:t>1</m:t>
                  </m:r>
                </m:e>
              </m:mr>
            </m:m>
          </m:e>
        </m:d>
      </m:oMath>
      <w:r>
        <w:t xml:space="preserve">, it is easy to see that the disc for row 2 covers </w:t>
      </w:r>
      <m:oMath>
        <m:r>
          <w:rPr>
            <w:rFonts w:ascii="Cambria Math" w:hAnsi="Cambria Math"/>
          </w:rPr>
          <m:t>a</m:t>
        </m:r>
      </m:oMath>
      <w:r>
        <w:t xml:space="preserve"> and </w:t>
      </w:r>
      <m:oMath>
        <m:r>
          <w:rPr>
            <w:rFonts w:ascii="Cambria Math" w:hAnsi="Cambria Math"/>
          </w:rPr>
          <m:t>b</m:t>
        </m:r>
      </m:oMath>
      <w:r>
        <w:t xml:space="preserve"> while the disc for row 3 covers </w:t>
      </w:r>
      <m:oMath>
        <m:r>
          <w:rPr>
            <w:rFonts w:ascii="Cambria Math" w:hAnsi="Cambria Math"/>
          </w:rPr>
          <m:t>a</m:t>
        </m:r>
      </m:oMath>
      <w:r>
        <w:t xml:space="preserve"> and </w:t>
      </w:r>
      <m:oMath>
        <m:r>
          <w:rPr>
            <w:rFonts w:ascii="Cambria Math" w:hAnsi="Cambria Math"/>
          </w:rPr>
          <m:t>c</m:t>
        </m:r>
      </m:oMath>
      <w:r>
        <w:t>.</w:t>
      </w:r>
    </w:p>
    <w:p w14:paraId="724FAAEA" w14:textId="4C1C0C7C" w:rsidR="00296A2B" w:rsidRDefault="00296A2B" w:rsidP="00582667">
      <w:pPr>
        <w:pStyle w:val="ListParagraph"/>
        <w:numPr>
          <w:ilvl w:val="0"/>
          <w:numId w:val="298"/>
        </w:numPr>
        <w:spacing w:line="360" w:lineRule="auto"/>
      </w:pPr>
      <w:r>
        <w:rPr>
          <w:u w:val="single"/>
        </w:rPr>
        <w:t>Interpretation of the corresponding Gershgorin Disc</w:t>
      </w:r>
      <w:r w:rsidRPr="00296A2B">
        <w:t>:</w:t>
      </w:r>
      <w:r>
        <w:t xml:space="preserve"> Working through the steps of the proof, one finds that in each eigenvector the first element is the largest, i.e., every eigenspace is closer to the first axis than any other axes, so the theorem only promise the disc for row 1 – whose radius is at least twice the sum of the other two radii – covers all three eigenvalues.</w:t>
      </w:r>
    </w:p>
    <w:p w14:paraId="09034CD5" w14:textId="77777777" w:rsidR="00296A2B" w:rsidRDefault="00296A2B" w:rsidP="00296A2B">
      <w:pPr>
        <w:spacing w:line="360" w:lineRule="auto"/>
      </w:pPr>
    </w:p>
    <w:p w14:paraId="32F3BB5F" w14:textId="77777777" w:rsidR="00296A2B" w:rsidRDefault="00296A2B" w:rsidP="00296A2B">
      <w:pPr>
        <w:spacing w:line="360" w:lineRule="auto"/>
      </w:pPr>
    </w:p>
    <w:p w14:paraId="70A4FF3C" w14:textId="4CFF1F58" w:rsidR="00296A2B" w:rsidRPr="00296A2B" w:rsidRDefault="00296A2B" w:rsidP="00296A2B">
      <w:pPr>
        <w:spacing w:line="360" w:lineRule="auto"/>
        <w:rPr>
          <w:b/>
          <w:bCs/>
          <w:sz w:val="28"/>
          <w:szCs w:val="28"/>
        </w:rPr>
      </w:pPr>
      <w:r w:rsidRPr="00296A2B">
        <w:rPr>
          <w:b/>
          <w:bCs/>
          <w:sz w:val="28"/>
          <w:szCs w:val="28"/>
        </w:rPr>
        <w:t>Strengthening of the Theorem</w:t>
      </w:r>
    </w:p>
    <w:p w14:paraId="3F437D38" w14:textId="77777777" w:rsidR="00296A2B" w:rsidRDefault="00296A2B" w:rsidP="00296A2B">
      <w:pPr>
        <w:spacing w:line="360" w:lineRule="auto"/>
      </w:pPr>
    </w:p>
    <w:p w14:paraId="58E42329" w14:textId="3941AC41" w:rsidR="00296A2B" w:rsidRDefault="00296A2B" w:rsidP="00296A2B">
      <w:pPr>
        <w:pStyle w:val="ListParagraph"/>
        <w:numPr>
          <w:ilvl w:val="0"/>
          <w:numId w:val="299"/>
        </w:numPr>
        <w:spacing w:line="360" w:lineRule="auto"/>
      </w:pPr>
      <w:r w:rsidRPr="00296A2B">
        <w:rPr>
          <w:u w:val="single"/>
        </w:rPr>
        <w:t>Cases where Discs are Disjoint</w:t>
      </w:r>
      <w:r>
        <w:t>: If one of the discs is disjoint from the others, it then contains exactly one eigenvalue.</w:t>
      </w:r>
    </w:p>
    <w:p w14:paraId="6855AB2C" w14:textId="77777777" w:rsidR="00525E01" w:rsidRDefault="00EF66E0" w:rsidP="00296A2B">
      <w:pPr>
        <w:pStyle w:val="ListParagraph"/>
        <w:numPr>
          <w:ilvl w:val="0"/>
          <w:numId w:val="299"/>
        </w:numPr>
        <w:spacing w:line="360" w:lineRule="auto"/>
      </w:pPr>
      <w:r>
        <w:rPr>
          <w:u w:val="single"/>
        </w:rPr>
        <w:t>Cases where they Overlap</w:t>
      </w:r>
      <w:r w:rsidRPr="00EF66E0">
        <w:t>:</w:t>
      </w:r>
      <w:r>
        <w:t xml:space="preserve"> If it, however, meets another disc, it is possible that is contains no eigenvalues, for example</w:t>
      </w:r>
    </w:p>
    <w:p w14:paraId="141199FD" w14:textId="77777777" w:rsidR="00525E01" w:rsidRPr="00525E01" w:rsidRDefault="00525E01" w:rsidP="00525E01">
      <w:pPr>
        <w:spacing w:line="360" w:lineRule="auto"/>
        <w:rPr>
          <w:u w:val="single"/>
        </w:rPr>
      </w:pPr>
    </w:p>
    <w:p w14:paraId="798CA90A" w14:textId="77777777" w:rsidR="00525E01" w:rsidRDefault="00EF66E0" w:rsidP="00525E01">
      <w:pPr>
        <w:pStyle w:val="ListParagraph"/>
        <w:spacing w:line="360" w:lineRule="auto"/>
        <w:ind w:left="360"/>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4</m:t>
                    </m:r>
                  </m:e>
                  <m:e>
                    <m:r>
                      <w:rPr>
                        <w:rFonts w:ascii="Cambria Math" w:hAnsi="Cambria Math"/>
                      </w:rPr>
                      <m:t>0</m:t>
                    </m:r>
                  </m:e>
                </m:mr>
              </m:m>
            </m:e>
          </m:d>
        </m:oMath>
      </m:oMathPara>
    </w:p>
    <w:p w14:paraId="750ADCDD" w14:textId="77777777" w:rsidR="00525E01" w:rsidRDefault="00525E01" w:rsidP="00525E01">
      <w:pPr>
        <w:spacing w:line="360" w:lineRule="auto"/>
      </w:pPr>
    </w:p>
    <w:p w14:paraId="2A8A1D6E" w14:textId="77777777" w:rsidR="00525E01" w:rsidRDefault="00EF66E0" w:rsidP="00525E01">
      <w:pPr>
        <w:pStyle w:val="ListParagraph"/>
        <w:spacing w:line="360" w:lineRule="auto"/>
        <w:ind w:left="360"/>
      </w:pPr>
      <w:r>
        <w:t>or</w:t>
      </w:r>
    </w:p>
    <w:p w14:paraId="6581624A" w14:textId="77777777" w:rsidR="00525E01" w:rsidRDefault="00525E01" w:rsidP="00525E01">
      <w:pPr>
        <w:spacing w:line="360" w:lineRule="auto"/>
      </w:pPr>
    </w:p>
    <w:p w14:paraId="39DDAB61" w14:textId="77777777" w:rsidR="00525E01" w:rsidRDefault="00EF66E0" w:rsidP="00525E01">
      <w:pPr>
        <w:pStyle w:val="ListParagraph"/>
        <w:spacing w:line="360" w:lineRule="auto"/>
        <w:ind w:left="360"/>
      </w:pPr>
      <m:oMathPara>
        <m:oMath>
          <m:r>
            <w:rPr>
              <w:rFonts w:ascii="Cambria Math" w:hAnsi="Cambria Math"/>
            </w:rPr>
            <w:lastRenderedPageBreak/>
            <m:t>A=</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-1</m:t>
                    </m:r>
                  </m:e>
                </m:mr>
              </m:m>
            </m:e>
          </m:d>
        </m:oMath>
      </m:oMathPara>
    </w:p>
    <w:p w14:paraId="2F2774A3" w14:textId="77777777" w:rsidR="00525E01" w:rsidRDefault="00525E01" w:rsidP="00525E01">
      <w:pPr>
        <w:spacing w:line="360" w:lineRule="auto"/>
      </w:pPr>
    </w:p>
    <w:p w14:paraId="6EC058FF" w14:textId="17B26CC8" w:rsidR="00EF66E0" w:rsidRDefault="00EF66E0" w:rsidP="00525E01">
      <w:pPr>
        <w:pStyle w:val="ListParagraph"/>
        <w:spacing w:line="360" w:lineRule="auto"/>
        <w:ind w:left="360"/>
      </w:pPr>
      <w:r>
        <w:t>In the general case the theorem can be strengthened as follows.</w:t>
      </w:r>
    </w:p>
    <w:p w14:paraId="6B88EE29" w14:textId="2959DAD6" w:rsidR="00EF66E0" w:rsidRDefault="00EF66E0" w:rsidP="00296A2B">
      <w:pPr>
        <w:pStyle w:val="ListParagraph"/>
        <w:numPr>
          <w:ilvl w:val="0"/>
          <w:numId w:val="299"/>
        </w:numPr>
        <w:spacing w:line="360" w:lineRule="auto"/>
      </w:pPr>
      <w:r>
        <w:rPr>
          <w:u w:val="single"/>
        </w:rPr>
        <w:t>Statement of the Strengthening Theorem</w:t>
      </w:r>
      <w:r>
        <w:t xml:space="preserve">: If the union of </w:t>
      </w:r>
      <m:oMath>
        <m:r>
          <w:rPr>
            <w:rFonts w:ascii="Cambria Math" w:hAnsi="Cambria Math"/>
          </w:rPr>
          <m:t>k</m:t>
        </m:r>
      </m:oMath>
      <w:r>
        <w:t xml:space="preserve"> discs is disjoint from the union of </w:t>
      </w:r>
      <m:oMath>
        <m:r>
          <w:rPr>
            <w:rFonts w:ascii="Cambria Math" w:hAnsi="Cambria Math"/>
          </w:rPr>
          <m:t>n-k</m:t>
        </m:r>
      </m:oMath>
      <w:r>
        <w:t xml:space="preserve"> discs, then the former union contains exactly </w:t>
      </w:r>
      <m:oMath>
        <m:r>
          <w:rPr>
            <w:rFonts w:ascii="Cambria Math" w:hAnsi="Cambria Math"/>
          </w:rPr>
          <m:t>k</m:t>
        </m:r>
      </m:oMath>
      <w:r>
        <w:t xml:space="preserve"> and the latter </w:t>
      </w:r>
      <m:oMath>
        <m:r>
          <w:rPr>
            <w:rFonts w:ascii="Cambria Math" w:hAnsi="Cambria Math"/>
          </w:rPr>
          <m:t>n-k</m:t>
        </m:r>
      </m:oMath>
      <w:r>
        <w:t xml:space="preserve"> eigenvalues of </w:t>
      </w:r>
      <m:oMath>
        <m:r>
          <w:rPr>
            <w:rFonts w:ascii="Cambria Math" w:hAnsi="Cambria Math"/>
          </w:rPr>
          <m:t>A</m:t>
        </m:r>
      </m:oMath>
      <w:r>
        <w:t>, when the eigenvalues are counted with their algebraic multiplicities.</w:t>
      </w:r>
    </w:p>
    <w:p w14:paraId="61A5920C" w14:textId="77777777" w:rsidR="00525E01" w:rsidRDefault="00EF66E0" w:rsidP="00296A2B">
      <w:pPr>
        <w:pStyle w:val="ListParagraph"/>
        <w:numPr>
          <w:ilvl w:val="0"/>
          <w:numId w:val="299"/>
        </w:numPr>
        <w:spacing w:line="360" w:lineRule="auto"/>
      </w:pPr>
      <w:r>
        <w:rPr>
          <w:u w:val="single"/>
        </w:rPr>
        <w:t xml:space="preserve">Proof Step #1 - </w:t>
      </w:r>
      <m:oMath>
        <m:r>
          <w:rPr>
            <w:rFonts w:ascii="Cambria Math" w:hAnsi="Cambria Math"/>
            <w:u w:val="single"/>
          </w:rPr>
          <m:t>B</m:t>
        </m:r>
        <m:d>
          <m:dPr>
            <m:ctrlPr>
              <w:rPr>
                <w:rFonts w:ascii="Cambria Math" w:hAnsi="Cambria Math"/>
                <w:i/>
                <w:u w:val="single"/>
              </w:rPr>
            </m:ctrlPr>
          </m:dPr>
          <m:e>
            <m:r>
              <w:rPr>
                <w:rFonts w:ascii="Cambria Math" w:hAnsi="Cambria Math"/>
                <w:u w:val="single"/>
              </w:rPr>
              <m:t>t</m:t>
            </m:r>
          </m:e>
        </m:d>
      </m:oMath>
      <w:r>
        <w:rPr>
          <w:u w:val="single"/>
        </w:rPr>
        <w:t xml:space="preserve"> Matrix</w:t>
      </w:r>
      <w:r w:rsidRPr="00EF66E0">
        <w:t>:</w:t>
      </w:r>
      <w:r>
        <w:t xml:space="preserve"> Let </w:t>
      </w:r>
      <m:oMath>
        <m:r>
          <w:rPr>
            <w:rFonts w:ascii="Cambria Math" w:hAnsi="Cambria Math"/>
          </w:rPr>
          <m:t>D</m:t>
        </m:r>
      </m:oMath>
      <w:r>
        <w:t xml:space="preserve"> be the diagonal matrix with entries equal to the diagonal entries of </w:t>
      </w:r>
      <m:oMath>
        <m:r>
          <w:rPr>
            <w:rFonts w:ascii="Cambria Math" w:hAnsi="Cambria Math"/>
          </w:rPr>
          <m:t>A</m:t>
        </m:r>
      </m:oMath>
      <w:r>
        <w:t xml:space="preserve"> and let</w:t>
      </w:r>
    </w:p>
    <w:p w14:paraId="76944F7E" w14:textId="77777777" w:rsidR="00525E01" w:rsidRPr="00525E01" w:rsidRDefault="00525E01" w:rsidP="00525E01">
      <w:pPr>
        <w:spacing w:line="360" w:lineRule="auto"/>
        <w:rPr>
          <w:u w:val="single"/>
        </w:rPr>
      </w:pPr>
    </w:p>
    <w:p w14:paraId="1708C37F" w14:textId="32BA83AB" w:rsidR="00EF66E0" w:rsidRPr="00525E01" w:rsidRDefault="00EF66E0" w:rsidP="00525E01">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1-t</m:t>
              </m:r>
            </m:e>
          </m:d>
          <m:r>
            <w:rPr>
              <w:rFonts w:ascii="Cambria Math" w:hAnsi="Cambria Math"/>
            </w:rPr>
            <m:t>D+tA</m:t>
          </m:r>
        </m:oMath>
      </m:oMathPara>
    </w:p>
    <w:p w14:paraId="714C8A6B" w14:textId="77777777" w:rsidR="00525E01" w:rsidRDefault="00525E01" w:rsidP="00525E01">
      <w:pPr>
        <w:spacing w:line="360" w:lineRule="auto"/>
      </w:pPr>
    </w:p>
    <w:p w14:paraId="2840580C" w14:textId="70B78A2D" w:rsidR="00EF66E0" w:rsidRDefault="00EF66E0" w:rsidP="00296A2B">
      <w:pPr>
        <w:pStyle w:val="ListParagraph"/>
        <w:numPr>
          <w:ilvl w:val="0"/>
          <w:numId w:val="299"/>
        </w:numPr>
        <w:spacing w:line="360" w:lineRule="auto"/>
      </w:pPr>
      <w:r>
        <w:rPr>
          <w:u w:val="single"/>
        </w:rPr>
        <w:t>Proof Step #2 - The Thrust</w:t>
      </w:r>
      <w:r>
        <w:t xml:space="preserve">: The proof uses the fact that the eigenvalues are continuous in </w:t>
      </w:r>
      <m:oMath>
        <m:r>
          <w:rPr>
            <w:rFonts w:ascii="Cambria Math" w:hAnsi="Cambria Math"/>
          </w:rPr>
          <m:t>t</m:t>
        </m:r>
      </m:oMath>
      <w:r>
        <w:t xml:space="preserve"> and shows that if any eigenvalue moves from one union to another, it must lie outside all the discs for some </w:t>
      </w:r>
      <m:oMath>
        <m:r>
          <w:rPr>
            <w:rFonts w:ascii="Cambria Math" w:hAnsi="Cambria Math"/>
          </w:rPr>
          <m:t>t</m:t>
        </m:r>
      </m:oMath>
      <w:r>
        <w:t>, which is a contradiction.</w:t>
      </w:r>
    </w:p>
    <w:p w14:paraId="3EC19AD5" w14:textId="77777777" w:rsidR="00525E01" w:rsidRDefault="00EF66E0" w:rsidP="00296A2B">
      <w:pPr>
        <w:pStyle w:val="ListParagraph"/>
        <w:numPr>
          <w:ilvl w:val="0"/>
          <w:numId w:val="299"/>
        </w:numPr>
        <w:spacing w:line="360" w:lineRule="auto"/>
      </w:pPr>
      <w:r>
        <w:rPr>
          <w:u w:val="single"/>
        </w:rPr>
        <w:t xml:space="preserve">Proof Step #3 - </w:t>
      </w:r>
      <m:oMath>
        <m:r>
          <w:rPr>
            <w:rFonts w:ascii="Cambria Math" w:hAnsi="Cambria Math"/>
            <w:u w:val="single"/>
          </w:rPr>
          <m:t>B</m:t>
        </m:r>
        <m:d>
          <m:dPr>
            <m:ctrlPr>
              <w:rPr>
                <w:rFonts w:ascii="Cambria Math" w:hAnsi="Cambria Math"/>
                <w:i/>
              </w:rPr>
            </m:ctrlPr>
          </m:dPr>
          <m:e>
            <m:r>
              <w:rPr>
                <w:rFonts w:ascii="Cambria Math" w:hAnsi="Cambria Math"/>
              </w:rPr>
              <m:t>t</m:t>
            </m:r>
          </m:e>
        </m:d>
      </m:oMath>
      <w:r w:rsidRPr="00EF66E0">
        <w:rPr>
          <w:u w:val="single"/>
        </w:rPr>
        <w:t xml:space="preserve"> Gershgorin Disc</w:t>
      </w:r>
      <w:r>
        <w:t>: The statement is obviously true for</w:t>
      </w:r>
    </w:p>
    <w:p w14:paraId="387905F8" w14:textId="77777777" w:rsidR="00525E01" w:rsidRPr="00525E01" w:rsidRDefault="00525E01" w:rsidP="00525E01">
      <w:pPr>
        <w:spacing w:line="360" w:lineRule="auto"/>
        <w:rPr>
          <w:u w:val="single"/>
        </w:rPr>
      </w:pPr>
    </w:p>
    <w:p w14:paraId="16C621A4" w14:textId="77777777" w:rsidR="00525E01" w:rsidRDefault="00EF66E0" w:rsidP="00525E01">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=D</m:t>
          </m:r>
        </m:oMath>
      </m:oMathPara>
    </w:p>
    <w:p w14:paraId="4ACDD3B1" w14:textId="77777777" w:rsidR="00525E01" w:rsidRDefault="00525E01" w:rsidP="00525E01">
      <w:pPr>
        <w:spacing w:line="360" w:lineRule="auto"/>
      </w:pPr>
    </w:p>
    <w:p w14:paraId="5285C0C0" w14:textId="553F0F75" w:rsidR="00EF66E0" w:rsidRDefault="004F6D92" w:rsidP="00525E01">
      <w:pPr>
        <w:pStyle w:val="ListParagraph"/>
        <w:spacing w:line="360" w:lineRule="auto"/>
        <w:ind w:left="360"/>
      </w:pPr>
      <w:r>
        <w:t xml:space="preserve">The diagonal entries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are equal to </w:t>
      </w:r>
      <m:oMath>
        <m:r>
          <w:rPr>
            <w:rFonts w:ascii="Cambria Math" w:hAnsi="Cambria Math"/>
          </w:rPr>
          <m:t>A</m:t>
        </m:r>
      </m:oMath>
      <w:r>
        <w:t xml:space="preserve">, thus the centers of the Gershgorin circles are the same, however their radii are </w:t>
      </w:r>
      <m:oMath>
        <m:r>
          <w:rPr>
            <w:rFonts w:ascii="Cambria Math" w:hAnsi="Cambria Math"/>
          </w:rPr>
          <m:t>t</m:t>
        </m:r>
      </m:oMath>
      <w:r>
        <w:t xml:space="preserve"> times that of </w:t>
      </w:r>
      <m:oMath>
        <m:r>
          <w:rPr>
            <w:rFonts w:ascii="Cambria Math" w:hAnsi="Cambria Math"/>
          </w:rPr>
          <m:t>A</m:t>
        </m:r>
      </m:oMath>
      <w:r>
        <w:t>.</w:t>
      </w:r>
    </w:p>
    <w:p w14:paraId="44A539B1" w14:textId="77777777" w:rsidR="00525E01" w:rsidRDefault="004F6D92" w:rsidP="00296A2B">
      <w:pPr>
        <w:pStyle w:val="ListParagraph"/>
        <w:numPr>
          <w:ilvl w:val="0"/>
          <w:numId w:val="299"/>
        </w:numPr>
        <w:spacing w:line="360" w:lineRule="auto"/>
      </w:pPr>
      <w:r>
        <w:rPr>
          <w:u w:val="single"/>
        </w:rPr>
        <w:t>Proof Step #4 - Disjoint Unions</w:t>
      </w:r>
      <w:r w:rsidRPr="004F6D92">
        <w:t>:</w:t>
      </w:r>
      <w:r>
        <w:t xml:space="preserve"> Therefore, the union of the corresponding </w:t>
      </w:r>
      <m:oMath>
        <m:r>
          <w:rPr>
            <w:rFonts w:ascii="Cambria Math" w:hAnsi="Cambria Math"/>
          </w:rPr>
          <m:t>k</m:t>
        </m:r>
      </m:oMath>
      <w:r>
        <w:t xml:space="preserve"> discs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is disjoint from the union of the remaining </w:t>
      </w:r>
      <m:oMath>
        <m:r>
          <w:rPr>
            <w:rFonts w:ascii="Cambria Math" w:hAnsi="Cambria Math"/>
          </w:rPr>
          <m:t>n-k</m:t>
        </m:r>
      </m:oMath>
      <w:r>
        <w:t xml:space="preserve"> for all</w:t>
      </w:r>
    </w:p>
    <w:p w14:paraId="3594B89A" w14:textId="77777777" w:rsidR="00525E01" w:rsidRPr="00525E01" w:rsidRDefault="00525E01" w:rsidP="00525E01">
      <w:pPr>
        <w:spacing w:line="360" w:lineRule="auto"/>
        <w:rPr>
          <w:u w:val="single"/>
        </w:rPr>
      </w:pPr>
    </w:p>
    <w:p w14:paraId="26B27B52" w14:textId="257AA9EA" w:rsidR="004F6D92" w:rsidRPr="00525E01" w:rsidRDefault="004F6D92" w:rsidP="00525E01">
      <w:pPr>
        <w:pStyle w:val="ListParagraph"/>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0, 1</m:t>
              </m:r>
            </m:e>
          </m:d>
        </m:oMath>
      </m:oMathPara>
    </w:p>
    <w:p w14:paraId="26E45D5E" w14:textId="77777777" w:rsidR="00525E01" w:rsidRDefault="00525E01" w:rsidP="00525E01">
      <w:pPr>
        <w:spacing w:line="360" w:lineRule="auto"/>
      </w:pPr>
    </w:p>
    <w:p w14:paraId="321C86B6" w14:textId="77777777" w:rsidR="00525E01" w:rsidRDefault="004F6D92" w:rsidP="00296A2B">
      <w:pPr>
        <w:pStyle w:val="ListParagraph"/>
        <w:numPr>
          <w:ilvl w:val="0"/>
          <w:numId w:val="299"/>
        </w:numPr>
        <w:spacing w:line="360" w:lineRule="auto"/>
      </w:pPr>
      <w:r>
        <w:rPr>
          <w:u w:val="single"/>
        </w:rPr>
        <w:t>Proof Step #5 - Distance between the Unions</w:t>
      </w:r>
      <w:r>
        <w:t>: The discs are closed, so the distance between the two unions is</w:t>
      </w:r>
    </w:p>
    <w:p w14:paraId="4D6A506B" w14:textId="77777777" w:rsidR="00525E01" w:rsidRPr="00525E01" w:rsidRDefault="00525E01" w:rsidP="00525E01">
      <w:pPr>
        <w:spacing w:line="360" w:lineRule="auto"/>
        <w:rPr>
          <w:u w:val="single"/>
        </w:rPr>
      </w:pPr>
    </w:p>
    <w:p w14:paraId="59421EA7" w14:textId="77777777" w:rsidR="00525E01" w:rsidRDefault="004F6D92" w:rsidP="00525E01">
      <w:pPr>
        <w:pStyle w:val="ListParagraph"/>
        <w:spacing w:line="360" w:lineRule="auto"/>
        <w:ind w:left="360"/>
      </w:pPr>
      <m:oMathPara>
        <m:oMath>
          <m:r>
            <w:rPr>
              <w:rFonts w:ascii="Cambria Math" w:hAnsi="Cambria Math"/>
            </w:rPr>
            <m:t>d&gt;0</m:t>
          </m:r>
        </m:oMath>
      </m:oMathPara>
    </w:p>
    <w:p w14:paraId="60E41BDC" w14:textId="77777777" w:rsidR="00525E01" w:rsidRDefault="00525E01" w:rsidP="00525E01">
      <w:pPr>
        <w:spacing w:line="360" w:lineRule="auto"/>
      </w:pPr>
    </w:p>
    <w:p w14:paraId="642A677C" w14:textId="2A0DA8B4" w:rsidR="004F6D92" w:rsidRDefault="004F6D92" w:rsidP="00525E01">
      <w:pPr>
        <w:pStyle w:val="ListParagraph"/>
        <w:spacing w:line="360" w:lineRule="auto"/>
        <w:ind w:left="360"/>
      </w:pPr>
      <w:r>
        <w:t xml:space="preserve">The distance for </w:t>
      </w:r>
      <m:oMath>
        <m:r>
          <w:rPr>
            <w:rFonts w:ascii="Cambria Math" w:hAnsi="Cambria Math"/>
          </w:rPr>
          <m:t>B</m:t>
        </m:r>
        <m:d>
          <m:dPr>
            <m:ctrlPr>
              <w:rPr>
                <w:rFonts w:ascii="Cambria Math" w:hAnsi="Cambria Math"/>
                <w:i/>
              </w:rPr>
            </m:ctrlPr>
          </m:dPr>
          <m:e>
            <m:r>
              <w:rPr>
                <w:rFonts w:ascii="Cambria Math" w:hAnsi="Cambria Math"/>
              </w:rPr>
              <m:t>t</m:t>
            </m:r>
          </m:e>
        </m:d>
      </m:oMath>
      <w:r>
        <w:t xml:space="preserve"> is a decreasing function of </w:t>
      </w:r>
      <m:oMath>
        <m:r>
          <w:rPr>
            <w:rFonts w:ascii="Cambria Math" w:hAnsi="Cambria Math"/>
          </w:rPr>
          <m:t>t</m:t>
        </m:r>
      </m:oMath>
      <w:r>
        <w:t xml:space="preserve"> so it is always at least </w:t>
      </w:r>
      <m:oMath>
        <m:r>
          <w:rPr>
            <w:rFonts w:ascii="Cambria Math" w:hAnsi="Cambria Math"/>
          </w:rPr>
          <m:t>d</m:t>
        </m:r>
      </m:oMath>
      <w:r>
        <w:t>.</w:t>
      </w:r>
    </w:p>
    <w:p w14:paraId="15F93397" w14:textId="33319943" w:rsidR="00E3106E" w:rsidRDefault="00E3106E" w:rsidP="00296A2B">
      <w:pPr>
        <w:pStyle w:val="ListParagraph"/>
        <w:numPr>
          <w:ilvl w:val="0"/>
          <w:numId w:val="299"/>
        </w:numPr>
        <w:spacing w:line="360" w:lineRule="auto"/>
      </w:pPr>
      <w:r>
        <w:rPr>
          <w:u w:val="single"/>
        </w:rPr>
        <w:t xml:space="preserve">Proof Step #6 - Continuity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t xml:space="preserve">: Since the eigenvalues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are a continuous function of </w:t>
      </w:r>
      <m:oMath>
        <m:r>
          <w:rPr>
            <w:rFonts w:ascii="Cambria Math" w:hAnsi="Cambria Math"/>
          </w:rPr>
          <m:t>t</m:t>
        </m:r>
      </m:oMath>
      <w:r>
        <w:t xml:space="preserve">, for any eigenvalue </w:t>
      </w:r>
      <m:oMath>
        <m:r>
          <w:rPr>
            <w:rFonts w:ascii="Cambria Math" w:hAnsi="Cambria Math"/>
          </w:rPr>
          <m:t>λ</m:t>
        </m:r>
        <m:d>
          <m:dPr>
            <m:ctrlPr>
              <w:rPr>
                <w:rFonts w:ascii="Cambria Math" w:hAnsi="Cambria Math"/>
                <w:i/>
              </w:rPr>
            </m:ctrlPr>
          </m:dPr>
          <m:e>
            <m:r>
              <w:rPr>
                <w:rFonts w:ascii="Cambria Math" w:hAnsi="Cambria Math"/>
              </w:rPr>
              <m:t>t</m:t>
            </m:r>
          </m:e>
        </m:d>
      </m:oMath>
      <w:r>
        <w:t xml:space="preserve">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in the union of </w:t>
      </w:r>
      <m:oMath>
        <m:r>
          <w:rPr>
            <w:rFonts w:ascii="Cambria Math" w:hAnsi="Cambria Math"/>
          </w:rPr>
          <m:t>k</m:t>
        </m:r>
      </m:oMath>
      <w:r>
        <w:t xml:space="preserve"> discs its distance </w:t>
      </w:r>
      <m:oMath>
        <m:r>
          <w:rPr>
            <w:rFonts w:ascii="Cambria Math" w:hAnsi="Cambria Math"/>
          </w:rPr>
          <m:t>d</m:t>
        </m:r>
        <m:d>
          <m:dPr>
            <m:ctrlPr>
              <w:rPr>
                <w:rFonts w:ascii="Cambria Math" w:hAnsi="Cambria Math"/>
                <w:i/>
              </w:rPr>
            </m:ctrlPr>
          </m:dPr>
          <m:e>
            <m:r>
              <w:rPr>
                <w:rFonts w:ascii="Cambria Math" w:hAnsi="Cambria Math"/>
              </w:rPr>
              <m:t>t</m:t>
            </m:r>
          </m:e>
        </m:d>
      </m:oMath>
      <w:r>
        <w:t xml:space="preserve"> from the union of the other discs is also continuous.</w:t>
      </w:r>
    </w:p>
    <w:p w14:paraId="7BFE4919" w14:textId="77777777" w:rsidR="00525E01" w:rsidRDefault="00E3106E" w:rsidP="00296A2B">
      <w:pPr>
        <w:pStyle w:val="ListParagraph"/>
        <w:numPr>
          <w:ilvl w:val="0"/>
          <w:numId w:val="299"/>
        </w:numPr>
        <w:spacing w:line="360" w:lineRule="auto"/>
      </w:pPr>
      <w:r>
        <w:rPr>
          <w:u w:val="single"/>
        </w:rPr>
        <w:t xml:space="preserve">Proof Step #7 - Assumption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1</m:t>
            </m:r>
          </m:e>
        </m:d>
      </m:oMath>
      <w:r w:rsidRPr="00E3106E">
        <w:rPr>
          <w:u w:val="single"/>
        </w:rPr>
        <w:t xml:space="preserve"> Locus</w:t>
      </w:r>
      <w:r>
        <w:t>: Obviously</w:t>
      </w:r>
    </w:p>
    <w:p w14:paraId="776A34FD" w14:textId="77777777" w:rsidR="00525E01" w:rsidRPr="00525E01" w:rsidRDefault="00525E01" w:rsidP="00525E01">
      <w:pPr>
        <w:spacing w:line="360" w:lineRule="auto"/>
        <w:rPr>
          <w:u w:val="single"/>
        </w:rPr>
      </w:pPr>
    </w:p>
    <w:p w14:paraId="65536AFD" w14:textId="77777777" w:rsidR="00525E01" w:rsidRDefault="00E3106E" w:rsidP="00525E01">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m:t>
              </m:r>
            </m:e>
          </m:d>
          <m:r>
            <w:rPr>
              <w:rFonts w:ascii="Cambria Math" w:hAnsi="Cambria Math"/>
            </w:rPr>
            <m:t>≥d</m:t>
          </m:r>
        </m:oMath>
      </m:oMathPara>
    </w:p>
    <w:p w14:paraId="42605073" w14:textId="77777777" w:rsidR="00525E01" w:rsidRDefault="00525E01" w:rsidP="00525E01">
      <w:pPr>
        <w:spacing w:line="360" w:lineRule="auto"/>
      </w:pPr>
    </w:p>
    <w:p w14:paraId="465BF293" w14:textId="77777777" w:rsidR="00525E01" w:rsidRDefault="00E3106E" w:rsidP="00525E01">
      <w:pPr>
        <w:pStyle w:val="ListParagraph"/>
        <w:spacing w:line="360" w:lineRule="auto"/>
        <w:ind w:left="360"/>
      </w:pPr>
      <w:r>
        <w:t xml:space="preserve">and assume </w:t>
      </w:r>
      <m:oMath>
        <m:r>
          <w:rPr>
            <w:rFonts w:ascii="Cambria Math" w:hAnsi="Cambria Math"/>
          </w:rPr>
          <m:t>λ</m:t>
        </m:r>
        <m:d>
          <m:dPr>
            <m:ctrlPr>
              <w:rPr>
                <w:rFonts w:ascii="Cambria Math" w:hAnsi="Cambria Math"/>
                <w:i/>
              </w:rPr>
            </m:ctrlPr>
          </m:dPr>
          <m:e>
            <m:r>
              <w:rPr>
                <w:rFonts w:ascii="Cambria Math" w:hAnsi="Cambria Math"/>
              </w:rPr>
              <m:t>1</m:t>
            </m:r>
          </m:e>
        </m:d>
      </m:oMath>
      <w:r>
        <w:t xml:space="preserve"> lies in the union of </w:t>
      </w:r>
      <m:oMath>
        <m:r>
          <w:rPr>
            <w:rFonts w:ascii="Cambria Math" w:hAnsi="Cambria Math"/>
          </w:rPr>
          <m:t>n-k</m:t>
        </m:r>
      </m:oMath>
      <w:r>
        <w:t xml:space="preserve"> discs. Then</w:t>
      </w:r>
    </w:p>
    <w:p w14:paraId="54757F00" w14:textId="77777777" w:rsidR="00525E01" w:rsidRDefault="00525E01" w:rsidP="00525E01">
      <w:pPr>
        <w:spacing w:line="360" w:lineRule="auto"/>
      </w:pPr>
    </w:p>
    <w:p w14:paraId="30FC94C2" w14:textId="77777777" w:rsidR="00525E01" w:rsidRDefault="00E3106E" w:rsidP="00525E01">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1</m:t>
              </m:r>
            </m:e>
          </m:d>
          <m:r>
            <w:rPr>
              <w:rFonts w:ascii="Cambria Math" w:hAnsi="Cambria Math"/>
            </w:rPr>
            <m:t>=0</m:t>
          </m:r>
        </m:oMath>
      </m:oMathPara>
    </w:p>
    <w:p w14:paraId="0B57E2FA" w14:textId="77777777" w:rsidR="00525E01" w:rsidRDefault="00525E01" w:rsidP="00525E01">
      <w:pPr>
        <w:spacing w:line="360" w:lineRule="auto"/>
      </w:pPr>
    </w:p>
    <w:p w14:paraId="69A58196" w14:textId="77777777" w:rsidR="00525E01" w:rsidRDefault="00E3106E" w:rsidP="00525E01">
      <w:pPr>
        <w:pStyle w:val="ListParagraph"/>
        <w:spacing w:line="360" w:lineRule="auto"/>
        <w:ind w:left="360"/>
      </w:pPr>
      <w:r>
        <w:t>so there exists</w:t>
      </w:r>
    </w:p>
    <w:p w14:paraId="1BACAC7B" w14:textId="77777777" w:rsidR="00525E01" w:rsidRDefault="00525E01" w:rsidP="00525E01">
      <w:pPr>
        <w:spacing w:line="360" w:lineRule="auto"/>
      </w:pPr>
    </w:p>
    <w:p w14:paraId="1FE10269" w14:textId="77777777" w:rsidR="00525E01" w:rsidRDefault="00E3106E" w:rsidP="00525E01">
      <w:pPr>
        <w:pStyle w:val="ListParagraph"/>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&lt;1</m:t>
          </m:r>
        </m:oMath>
      </m:oMathPara>
    </w:p>
    <w:p w14:paraId="51D821C5" w14:textId="77777777" w:rsidR="00525E01" w:rsidRDefault="00525E01" w:rsidP="00525E01">
      <w:pPr>
        <w:spacing w:line="360" w:lineRule="auto"/>
      </w:pPr>
    </w:p>
    <w:p w14:paraId="37B3A04E" w14:textId="77777777" w:rsidR="00525E01" w:rsidRDefault="00E3106E" w:rsidP="00525E01">
      <w:pPr>
        <w:pStyle w:val="ListParagraph"/>
        <w:spacing w:line="360" w:lineRule="auto"/>
        <w:ind w:left="360"/>
      </w:pPr>
      <w:r>
        <w:t>such that</w:t>
      </w:r>
    </w:p>
    <w:p w14:paraId="4FADFD03" w14:textId="77777777" w:rsidR="00525E01" w:rsidRDefault="00525E01" w:rsidP="00525E01">
      <w:pPr>
        <w:spacing w:line="360" w:lineRule="auto"/>
      </w:pPr>
    </w:p>
    <w:p w14:paraId="445B3939" w14:textId="60D03A80" w:rsidR="00E3106E" w:rsidRPr="00525E01" w:rsidRDefault="00E3106E" w:rsidP="00525E01">
      <w:pPr>
        <w:pStyle w:val="ListParagraph"/>
        <w:spacing w:line="360" w:lineRule="auto"/>
        <w:ind w:left="360"/>
      </w:pPr>
      <m:oMathPara>
        <m:oMath>
          <m:r>
            <w:rPr>
              <w:rFonts w:ascii="Cambria Math" w:hAnsi="Cambria Math"/>
            </w:rPr>
            <m:t>0&lt;d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&lt;d</m:t>
          </m:r>
        </m:oMath>
      </m:oMathPara>
    </w:p>
    <w:p w14:paraId="3C30A249" w14:textId="77777777" w:rsidR="00525E01" w:rsidRDefault="00525E01" w:rsidP="00525E01">
      <w:pPr>
        <w:spacing w:line="360" w:lineRule="auto"/>
      </w:pPr>
    </w:p>
    <w:p w14:paraId="0A5CD18C" w14:textId="6FC4EDF0" w:rsidR="00E3106E" w:rsidRDefault="00E3106E" w:rsidP="00296A2B">
      <w:pPr>
        <w:pStyle w:val="ListParagraph"/>
        <w:numPr>
          <w:ilvl w:val="0"/>
          <w:numId w:val="299"/>
        </w:numPr>
        <w:spacing w:line="360" w:lineRule="auto"/>
      </w:pPr>
      <w:r>
        <w:rPr>
          <w:u w:val="single"/>
        </w:rPr>
        <w:t>Proof Step #8 - QED by Contradiction</w:t>
      </w:r>
      <w:r>
        <w:t xml:space="preserve">: But this means that </w:t>
      </w: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lies outside the Gershgorin discs, which is impossible. Therefore </w:t>
      </w:r>
      <m:oMath>
        <m:r>
          <w:rPr>
            <w:rFonts w:ascii="Cambria Math" w:hAnsi="Cambria Math"/>
          </w:rPr>
          <m:t>λ</m:t>
        </m:r>
        <m:d>
          <m:dPr>
            <m:ctrlPr>
              <w:rPr>
                <w:rFonts w:ascii="Cambria Math" w:hAnsi="Cambria Math"/>
                <w:i/>
              </w:rPr>
            </m:ctrlPr>
          </m:dPr>
          <m:e>
            <m:r>
              <w:rPr>
                <w:rFonts w:ascii="Cambria Math" w:hAnsi="Cambria Math"/>
              </w:rPr>
              <m:t>1</m:t>
            </m:r>
          </m:e>
        </m:d>
      </m:oMath>
      <w:r>
        <w:t xml:space="preserve"> lies in the union of </w:t>
      </w:r>
      <m:oMath>
        <m:r>
          <w:rPr>
            <w:rFonts w:ascii="Cambria Math" w:hAnsi="Cambria Math"/>
          </w:rPr>
          <m:t>k</m:t>
        </m:r>
      </m:oMath>
      <w:r>
        <w:t xml:space="preserve"> discs, and the theorem is proven.</w:t>
      </w:r>
    </w:p>
    <w:p w14:paraId="35523EAA" w14:textId="1E49EE47" w:rsidR="00E3106E" w:rsidRDefault="00E3106E" w:rsidP="00296A2B">
      <w:pPr>
        <w:pStyle w:val="ListParagraph"/>
        <w:numPr>
          <w:ilvl w:val="0"/>
          <w:numId w:val="299"/>
        </w:numPr>
        <w:spacing w:line="360" w:lineRule="auto"/>
      </w:pPr>
      <w:r>
        <w:rPr>
          <w:u w:val="single"/>
        </w:rPr>
        <w:t>Inclusion of Eigenvalue Multiplicities</w:t>
      </w:r>
      <w:r w:rsidRPr="00E3106E">
        <w:t>:</w:t>
      </w:r>
      <w:r>
        <w:t xml:space="preserve"> It is necessary to count the eigenvalues with respect to their algebraic multiplicities.</w:t>
      </w:r>
    </w:p>
    <w:p w14:paraId="5CB2CE65" w14:textId="1B04E909" w:rsidR="00E3106E" w:rsidRDefault="00E3106E" w:rsidP="00296A2B">
      <w:pPr>
        <w:pStyle w:val="ListParagraph"/>
        <w:numPr>
          <w:ilvl w:val="0"/>
          <w:numId w:val="299"/>
        </w:numPr>
        <w:spacing w:line="360" w:lineRule="auto"/>
      </w:pP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E3106E">
        <w:rPr>
          <w:u w:val="single"/>
        </w:rPr>
        <w:t xml:space="preserve"> as Topologically Continuous</w:t>
      </w:r>
      <w:r>
        <w:t xml:space="preserve">: The continuity of </w:t>
      </w:r>
      <m:oMath>
        <m:r>
          <w:rPr>
            <w:rFonts w:ascii="Cambria Math" w:hAnsi="Cambria Math"/>
          </w:rPr>
          <m:t>λ</m:t>
        </m:r>
        <m:d>
          <m:dPr>
            <m:ctrlPr>
              <w:rPr>
                <w:rFonts w:ascii="Cambria Math" w:hAnsi="Cambria Math"/>
                <w:i/>
              </w:rPr>
            </m:ctrlPr>
          </m:dPr>
          <m:e>
            <m:r>
              <w:rPr>
                <w:rFonts w:ascii="Cambria Math" w:hAnsi="Cambria Math"/>
              </w:rPr>
              <m:t>t</m:t>
            </m:r>
          </m:e>
        </m:d>
      </m:oMath>
      <w:r>
        <w:t xml:space="preserve"> should be understood in the sense of topology.</w:t>
      </w:r>
      <w:r w:rsidR="00575D86">
        <w:t xml:space="preserve"> It is sufficient to show that the roots – as points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rsidR="00575D86">
        <w:t xml:space="preserve"> space – are continuous functions of its coefficients.</w:t>
      </w:r>
    </w:p>
    <w:p w14:paraId="3D036840" w14:textId="77777777" w:rsidR="00525E01" w:rsidRDefault="00575D86" w:rsidP="00296A2B">
      <w:pPr>
        <w:pStyle w:val="ListParagraph"/>
        <w:numPr>
          <w:ilvl w:val="0"/>
          <w:numId w:val="299"/>
        </w:numPr>
        <w:spacing w:line="360" w:lineRule="auto"/>
      </w:pPr>
      <w:r w:rsidRPr="00575D86">
        <w:rPr>
          <w:u w:val="single"/>
        </w:rPr>
        <w:lastRenderedPageBreak/>
        <w:t>Inverse Map of Roots to Coefficients</w:t>
      </w:r>
      <w:r>
        <w:t>: Note that the inverse map that maps roots to coefficients is given by the Vieta’s formula; further, for characteristic polynomials</w:t>
      </w:r>
    </w:p>
    <w:p w14:paraId="4B2FB07E" w14:textId="77777777" w:rsidR="00525E01" w:rsidRPr="00525E01" w:rsidRDefault="00525E01" w:rsidP="00525E01">
      <w:pPr>
        <w:spacing w:line="360" w:lineRule="auto"/>
        <w:rPr>
          <w:u w:val="single"/>
        </w:rPr>
      </w:pPr>
    </w:p>
    <w:p w14:paraId="7D85B1FA" w14:textId="77777777" w:rsidR="00525E01" w:rsidRDefault="00000000" w:rsidP="00525E0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oMath>
      </m:oMathPara>
    </w:p>
    <w:p w14:paraId="481FA99E" w14:textId="77777777" w:rsidR="00525E01" w:rsidRDefault="00525E01" w:rsidP="00525E01">
      <w:pPr>
        <w:spacing w:line="360" w:lineRule="auto"/>
      </w:pPr>
    </w:p>
    <w:p w14:paraId="33E8B2AE" w14:textId="01BAEA5E" w:rsidR="00575D86" w:rsidRDefault="00575D86" w:rsidP="00525E01">
      <w:pPr>
        <w:pStyle w:val="ListParagraph"/>
        <w:spacing w:line="360" w:lineRule="auto"/>
        <w:ind w:left="360"/>
      </w:pPr>
      <w:r>
        <w:t>This proves that the roots as a whole are continuous functions of the coefficients.</w:t>
      </w:r>
    </w:p>
    <w:p w14:paraId="232B9AA4" w14:textId="3EA92A37" w:rsidR="00575D86" w:rsidRDefault="00575D86" w:rsidP="00296A2B">
      <w:pPr>
        <w:pStyle w:val="ListParagraph"/>
        <w:numPr>
          <w:ilvl w:val="0"/>
          <w:numId w:val="299"/>
        </w:numPr>
        <w:spacing w:line="360" w:lineRule="auto"/>
      </w:pPr>
      <w:r>
        <w:rPr>
          <w:u w:val="single"/>
        </w:rPr>
        <w:t>Linear Compositions of Continuous Functions</w:t>
      </w:r>
      <w:r w:rsidRPr="00575D86">
        <w:t>:</w:t>
      </w:r>
      <w:r>
        <w:t xml:space="preserve"> Since compositions of continuous functions is again continuous, both </w:t>
      </w:r>
      <m:oMath>
        <m:r>
          <w:rPr>
            <w:rFonts w:ascii="Cambria Math" w:hAnsi="Cambria Math"/>
          </w:rPr>
          <m:t>B</m:t>
        </m:r>
        <m:d>
          <m:dPr>
            <m:ctrlPr>
              <w:rPr>
                <w:rFonts w:ascii="Cambria Math" w:hAnsi="Cambria Math"/>
                <w:i/>
              </w:rPr>
            </m:ctrlPr>
          </m:dPr>
          <m:e>
            <m:r>
              <w:rPr>
                <w:rFonts w:ascii="Cambria Math" w:hAnsi="Cambria Math"/>
              </w:rPr>
              <m:t>t</m:t>
            </m:r>
          </m:e>
        </m:d>
      </m:oMath>
      <w:r>
        <w:t xml:space="preserve"> and </w:t>
      </w:r>
      <m:oMath>
        <m:r>
          <w:rPr>
            <w:rFonts w:ascii="Cambria Math" w:hAnsi="Cambria Math"/>
          </w:rPr>
          <m:t>λ</m:t>
        </m:r>
        <m:d>
          <m:dPr>
            <m:ctrlPr>
              <w:rPr>
                <w:rFonts w:ascii="Cambria Math" w:hAnsi="Cambria Math"/>
                <w:i/>
              </w:rPr>
            </m:ctrlPr>
          </m:dPr>
          <m:e>
            <m:r>
              <w:rPr>
                <w:rFonts w:ascii="Cambria Math" w:hAnsi="Cambria Math"/>
              </w:rPr>
              <m:t>t</m:t>
            </m:r>
          </m:e>
        </m:d>
      </m:oMath>
      <w:r>
        <w:t xml:space="preserve"> – as a composition of the root solver – are also continuous.</w:t>
      </w:r>
    </w:p>
    <w:p w14:paraId="7934A6ED" w14:textId="3501614E" w:rsidR="00575D86" w:rsidRDefault="00575D86" w:rsidP="00296A2B">
      <w:pPr>
        <w:pStyle w:val="ListParagraph"/>
        <w:numPr>
          <w:ilvl w:val="0"/>
          <w:numId w:val="299"/>
        </w:numPr>
        <w:spacing w:line="360" w:lineRule="auto"/>
      </w:pPr>
      <w:r>
        <w:rPr>
          <w:u w:val="single"/>
        </w:rPr>
        <w:t xml:space="preserve">Merger/Split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575D86">
        <w:rPr>
          <w:u w:val="single"/>
        </w:rPr>
        <w:t xml:space="preserve"> Eigenvalues</w:t>
      </w:r>
      <w:r>
        <w:t xml:space="preserve">: Individual eigenvalue </w:t>
      </w:r>
      <m:oMath>
        <m:r>
          <w:rPr>
            <w:rFonts w:ascii="Cambria Math" w:hAnsi="Cambria Math"/>
          </w:rPr>
          <m:t>λ</m:t>
        </m:r>
        <m:d>
          <m:dPr>
            <m:ctrlPr>
              <w:rPr>
                <w:rFonts w:ascii="Cambria Math" w:hAnsi="Cambria Math"/>
                <w:i/>
              </w:rPr>
            </m:ctrlPr>
          </m:dPr>
          <m:e>
            <m:r>
              <w:rPr>
                <w:rFonts w:ascii="Cambria Math" w:hAnsi="Cambria Math"/>
              </w:rPr>
              <m:t>t</m:t>
            </m:r>
          </m:e>
        </m:d>
      </m:oMath>
      <w:r>
        <w:t xml:space="preserve"> could merge with other eigenvalue(s) or appear from the split of previous eigenvalues, obfuscating the concept of continuity.</w:t>
      </w:r>
    </w:p>
    <w:p w14:paraId="050AC368" w14:textId="29F2127E" w:rsidR="00C62951" w:rsidRDefault="00C62951" w:rsidP="00296A2B">
      <w:pPr>
        <w:pStyle w:val="ListParagraph"/>
        <w:numPr>
          <w:ilvl w:val="0"/>
          <w:numId w:val="299"/>
        </w:numPr>
        <w:spacing w:line="360" w:lineRule="auto"/>
      </w:pPr>
      <w:r>
        <w:rPr>
          <w:u w:val="single"/>
        </w:rPr>
        <w:t xml:space="preserve">Eigenvalue Continuity of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n</m:t>
            </m:r>
          </m:sup>
        </m:sSup>
      </m:oMath>
      <w:r w:rsidRPr="00C62951">
        <w:t>:</w:t>
      </w:r>
      <w:r>
        <w:t xml:space="preserve"> However, when viewed from the space of the eigenvalue set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the trajectory is still continuous, although not necessarily smooth everywhere.</w:t>
      </w:r>
    </w:p>
    <w:p w14:paraId="3E885810" w14:textId="224C0B96" w:rsidR="00C62951" w:rsidRDefault="00C62951" w:rsidP="00296A2B">
      <w:pPr>
        <w:pStyle w:val="ListParagraph"/>
        <w:numPr>
          <w:ilvl w:val="0"/>
          <w:numId w:val="299"/>
        </w:numPr>
        <w:spacing w:line="360" w:lineRule="auto"/>
      </w:pPr>
      <w:r>
        <w:rPr>
          <w:u w:val="single"/>
        </w:rPr>
        <w:t xml:space="preserve">First Type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C62951">
        <w:rPr>
          <w:u w:val="single"/>
        </w:rPr>
        <w:t xml:space="preserve"> Continuity</w:t>
      </w:r>
      <w:r>
        <w:t xml:space="preserve">: There are two types of continuities concerning eigenvalues. In the first type, each individual eigenvalue is the typical continuous function – such a representation does exit in a real interval </w:t>
      </w:r>
      <w:r w:rsidR="005F729D">
        <w:t>but may not exist on a complex domain.</w:t>
      </w:r>
    </w:p>
    <w:p w14:paraId="766F7848" w14:textId="1BC8AEAD" w:rsidR="005F729D" w:rsidRDefault="005F729D" w:rsidP="00296A2B">
      <w:pPr>
        <w:pStyle w:val="ListParagraph"/>
        <w:numPr>
          <w:ilvl w:val="0"/>
          <w:numId w:val="299"/>
        </w:numPr>
        <w:spacing w:line="360" w:lineRule="auto"/>
      </w:pPr>
      <w:r>
        <w:rPr>
          <w:u w:val="single"/>
        </w:rPr>
        <w:t xml:space="preserve">Second Type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5F729D">
        <w:rPr>
          <w:u w:val="single"/>
        </w:rPr>
        <w:t xml:space="preserve"> Continuity</w:t>
      </w:r>
      <w:r>
        <w:t xml:space="preserve">: In the second type, the eigenvalues are continuous as a whole in the topological sense, i.e., a mapping from the matrix space with metric induced by a norm to unordered tuples, which is the quotient space of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xml:space="preserve"> under permutation equivalence with the induced metric.</w:t>
      </w:r>
    </w:p>
    <w:p w14:paraId="15174079" w14:textId="01668CF9" w:rsidR="00EE7BEF" w:rsidRDefault="005F729D" w:rsidP="00590C01">
      <w:pPr>
        <w:pStyle w:val="ListParagraph"/>
        <w:numPr>
          <w:ilvl w:val="0"/>
          <w:numId w:val="299"/>
        </w:numPr>
        <w:spacing w:line="360" w:lineRule="auto"/>
      </w:pPr>
      <w:r w:rsidRPr="005F729D">
        <w:rPr>
          <w:u w:val="single"/>
        </w:rPr>
        <w:t xml:space="preserve">Invariance of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n</m:t>
            </m:r>
          </m:sup>
        </m:sSup>
      </m:oMath>
      <w:r w:rsidRPr="005F729D">
        <w:rPr>
          <w:u w:val="single"/>
        </w:rPr>
        <w:t xml:space="preserve"> Eigenvalue Multiplicity</w:t>
      </w:r>
      <w:r>
        <w:t>: Whichever continuity is used in the proof of the Gershgorin disk theorem, it should be justified that the sum of algebraic multiplicities of the eigenvalues remain unchanged on each connected region.</w:t>
      </w:r>
    </w:p>
    <w:p w14:paraId="28F0450E" w14:textId="49C6598C" w:rsidR="005F729D" w:rsidRDefault="005F729D" w:rsidP="00590C01">
      <w:pPr>
        <w:pStyle w:val="ListParagraph"/>
        <w:numPr>
          <w:ilvl w:val="0"/>
          <w:numId w:val="299"/>
        </w:numPr>
        <w:spacing w:line="360" w:lineRule="auto"/>
      </w:pPr>
      <w:r>
        <w:rPr>
          <w:u w:val="single"/>
        </w:rPr>
        <w:t>Argument Principle of Complex Analysis</w:t>
      </w:r>
      <w:r w:rsidRPr="005F729D">
        <w:t>:</w:t>
      </w:r>
      <w:r>
        <w:t xml:space="preserve"> A proof using the argument principle of complex analysis requires non eigenvalue continuity of any kind (Hom and Johnson (2013)). Li and Zhang (2019) contain further discussion and clarifications.</w:t>
      </w:r>
    </w:p>
    <w:p w14:paraId="3D4816BE" w14:textId="77777777" w:rsidR="0088564C" w:rsidRDefault="0088564C" w:rsidP="0088564C">
      <w:pPr>
        <w:spacing w:line="360" w:lineRule="auto"/>
      </w:pPr>
    </w:p>
    <w:p w14:paraId="4A3A5E81" w14:textId="77777777" w:rsidR="0088564C" w:rsidRDefault="0088564C" w:rsidP="0088564C">
      <w:pPr>
        <w:spacing w:line="360" w:lineRule="auto"/>
      </w:pPr>
    </w:p>
    <w:p w14:paraId="40CBEDB2" w14:textId="16BF26D0" w:rsidR="0088564C" w:rsidRPr="0088564C" w:rsidRDefault="0088564C" w:rsidP="0088564C">
      <w:pPr>
        <w:spacing w:line="360" w:lineRule="auto"/>
        <w:rPr>
          <w:b/>
          <w:bCs/>
          <w:sz w:val="28"/>
          <w:szCs w:val="28"/>
        </w:rPr>
      </w:pPr>
      <w:r w:rsidRPr="0088564C">
        <w:rPr>
          <w:b/>
          <w:bCs/>
          <w:sz w:val="28"/>
          <w:szCs w:val="28"/>
        </w:rPr>
        <w:t>Application</w:t>
      </w:r>
    </w:p>
    <w:p w14:paraId="533DDEAA" w14:textId="77777777" w:rsidR="0088564C" w:rsidRDefault="0088564C" w:rsidP="0088564C">
      <w:pPr>
        <w:spacing w:line="360" w:lineRule="auto"/>
      </w:pPr>
    </w:p>
    <w:p w14:paraId="0560E2F1" w14:textId="77777777" w:rsidR="000E312E" w:rsidRDefault="0088564C" w:rsidP="0088564C">
      <w:pPr>
        <w:pStyle w:val="ListParagraph"/>
        <w:numPr>
          <w:ilvl w:val="0"/>
          <w:numId w:val="300"/>
        </w:numPr>
        <w:spacing w:line="360" w:lineRule="auto"/>
      </w:pPr>
      <w:r w:rsidRPr="0088564C">
        <w:rPr>
          <w:u w:val="single"/>
        </w:rPr>
        <w:t>Matrices with Large Condition Numbers</w:t>
      </w:r>
      <w:r>
        <w:t>: The Gershgorin circle theorem is useful in solving equations of the form</w:t>
      </w:r>
    </w:p>
    <w:p w14:paraId="17510D83" w14:textId="77777777" w:rsidR="000E312E" w:rsidRPr="000E312E" w:rsidRDefault="000E312E" w:rsidP="000E312E">
      <w:pPr>
        <w:spacing w:line="360" w:lineRule="auto"/>
        <w:rPr>
          <w:u w:val="single"/>
        </w:rPr>
      </w:pPr>
    </w:p>
    <w:p w14:paraId="3D27FFEB" w14:textId="77777777" w:rsidR="000E312E" w:rsidRDefault="0088564C" w:rsidP="000E312E">
      <w:pPr>
        <w:pStyle w:val="ListParagraph"/>
        <w:spacing w:line="360" w:lineRule="auto"/>
        <w:ind w:left="360"/>
      </w:pPr>
      <m:oMathPara>
        <m:oMath>
          <m:r>
            <w:rPr>
              <w:rFonts w:ascii="Cambria Math" w:hAnsi="Cambria Math"/>
            </w:rPr>
            <m:t>Ax=b</m:t>
          </m:r>
        </m:oMath>
      </m:oMathPara>
    </w:p>
    <w:p w14:paraId="6C8A1877" w14:textId="77777777" w:rsidR="000E312E" w:rsidRDefault="000E312E" w:rsidP="000E312E">
      <w:pPr>
        <w:spacing w:line="360" w:lineRule="auto"/>
      </w:pPr>
    </w:p>
    <w:p w14:paraId="54B29F0B" w14:textId="08D981AC" w:rsidR="0088564C" w:rsidRDefault="0088564C" w:rsidP="000E312E">
      <w:pPr>
        <w:pStyle w:val="ListParagraph"/>
        <w:spacing w:line="360" w:lineRule="auto"/>
        <w:ind w:left="360"/>
      </w:pPr>
      <w:r>
        <w:t xml:space="preserve">for </w:t>
      </w:r>
      <m:oMath>
        <m:r>
          <w:rPr>
            <w:rFonts w:ascii="Cambria Math" w:hAnsi="Cambria Math"/>
          </w:rPr>
          <m:t>x</m:t>
        </m:r>
      </m:oMath>
      <w:r>
        <w:t xml:space="preserve"> where </w:t>
      </w:r>
      <m:oMath>
        <m:r>
          <w:rPr>
            <w:rFonts w:ascii="Cambria Math" w:hAnsi="Cambria Math"/>
          </w:rPr>
          <m:t>b</m:t>
        </m:r>
      </m:oMath>
      <w:r>
        <w:t xml:space="preserve"> is a vector and </w:t>
      </w:r>
      <m:oMath>
        <m:r>
          <w:rPr>
            <w:rFonts w:ascii="Cambria Math" w:hAnsi="Cambria Math"/>
          </w:rPr>
          <m:t>A</m:t>
        </m:r>
      </m:oMath>
      <w:r>
        <w:t xml:space="preserve"> is a matrix with a large condition number.</w:t>
      </w:r>
    </w:p>
    <w:p w14:paraId="0F6ACBE0" w14:textId="40063A2B" w:rsidR="0055612A" w:rsidRDefault="0055612A" w:rsidP="0088564C">
      <w:pPr>
        <w:pStyle w:val="ListParagraph"/>
        <w:numPr>
          <w:ilvl w:val="0"/>
          <w:numId w:val="300"/>
        </w:numPr>
        <w:spacing w:line="360" w:lineRule="auto"/>
      </w:pPr>
      <w:r>
        <w:rPr>
          <w:u w:val="single"/>
        </w:rPr>
        <w:t>Error Propagation in such Matrices</w:t>
      </w:r>
      <w:r w:rsidRPr="0055612A">
        <w:t>:</w:t>
      </w:r>
      <w:r>
        <w:t xml:space="preserve"> In these kinds of problems, the error in the final result is of the same order of magnitude as the error in the input data multiplied by the condition number of </w:t>
      </w:r>
      <m:oMath>
        <m:r>
          <w:rPr>
            <w:rFonts w:ascii="Cambria Math" w:hAnsi="Cambria Math"/>
          </w:rPr>
          <m:t>A</m:t>
        </m:r>
      </m:oMath>
      <w:r>
        <w:t xml:space="preserve">. For instance, if </w:t>
      </w:r>
      <m:oMath>
        <m:r>
          <w:rPr>
            <w:rFonts w:ascii="Cambria Math" w:hAnsi="Cambria Math"/>
          </w:rPr>
          <m:t>b</m:t>
        </m:r>
      </m:oMath>
      <w:r>
        <w:t xml:space="preserve"> is known to </w:t>
      </w:r>
      <m:oMath>
        <m:r>
          <w:rPr>
            <w:rFonts w:ascii="Cambria Math" w:hAnsi="Cambria Math"/>
          </w:rPr>
          <m:t>6</m:t>
        </m:r>
      </m:oMath>
      <w:r>
        <w:t xml:space="preserve"> decimal places and the condition number of </w:t>
      </w:r>
      <m:oMath>
        <m:r>
          <w:rPr>
            <w:rFonts w:ascii="Cambria Math" w:hAnsi="Cambria Math"/>
          </w:rPr>
          <m:t>A</m:t>
        </m:r>
      </m:oMath>
      <w:r>
        <w:t xml:space="preserve"> is </w:t>
      </w:r>
      <m:oMath>
        <m:r>
          <w:rPr>
            <w:rFonts w:ascii="Cambria Math" w:hAnsi="Cambria Math"/>
          </w:rPr>
          <m:t>1000</m:t>
        </m:r>
      </m:oMath>
      <w:r>
        <w:t xml:space="preserve">, one can be confident that </w:t>
      </w:r>
      <m:oMath>
        <m:r>
          <w:rPr>
            <w:rFonts w:ascii="Cambria Math" w:hAnsi="Cambria Math"/>
          </w:rPr>
          <m:t>x</m:t>
        </m:r>
      </m:oMath>
      <w:r>
        <w:t xml:space="preserve"> is accurate to </w:t>
      </w:r>
      <m:oMath>
        <m:r>
          <w:rPr>
            <w:rFonts w:ascii="Cambria Math" w:hAnsi="Cambria Math"/>
          </w:rPr>
          <m:t>3</m:t>
        </m:r>
      </m:oMath>
      <w:r>
        <w:t xml:space="preserve"> decimal places. For very high condition numbers, even very small errors due to rounding can be magnified to such an extent that the result is meaningless.</w:t>
      </w:r>
    </w:p>
    <w:p w14:paraId="710C9424" w14:textId="5C8C6DEA" w:rsidR="0055612A" w:rsidRDefault="0055612A" w:rsidP="0088564C">
      <w:pPr>
        <w:pStyle w:val="ListParagraph"/>
        <w:numPr>
          <w:ilvl w:val="0"/>
          <w:numId w:val="300"/>
        </w:numPr>
        <w:spacing w:line="360" w:lineRule="auto"/>
      </w:pPr>
      <w:r>
        <w:rPr>
          <w:u w:val="single"/>
        </w:rPr>
        <w:t>Preconditioning for Condition Number Reduction</w:t>
      </w:r>
      <w:r w:rsidRPr="0055612A">
        <w:t>:</w:t>
      </w:r>
      <w:r>
        <w:t xml:space="preserve"> It would be good to reduce the condition number of </w:t>
      </w:r>
      <m:oMath>
        <m:r>
          <w:rPr>
            <w:rFonts w:ascii="Cambria Math" w:hAnsi="Cambria Math"/>
          </w:rPr>
          <m:t>A</m:t>
        </m:r>
      </m:oMath>
      <w:r>
        <w:t>. This can be done by pre-conditioning.</w:t>
      </w:r>
    </w:p>
    <w:p w14:paraId="0F4CCCAE" w14:textId="77777777" w:rsidR="000E312E" w:rsidRDefault="00A7752D" w:rsidP="0088564C">
      <w:pPr>
        <w:pStyle w:val="ListParagraph"/>
        <w:numPr>
          <w:ilvl w:val="0"/>
          <w:numId w:val="300"/>
        </w:numPr>
        <w:spacing w:line="360" w:lineRule="auto"/>
      </w:pPr>
      <w:r>
        <w:rPr>
          <w:u w:val="single"/>
        </w:rPr>
        <w:t>Construction of a Non-inverse Matrix</w:t>
      </w:r>
      <w:r w:rsidRPr="00A7752D">
        <w:t>:</w:t>
      </w:r>
      <w:r>
        <w:t xml:space="preserve"> A matrix </w:t>
      </w:r>
      <m:oMath>
        <m:r>
          <w:rPr>
            <w:rFonts w:ascii="Cambria Math" w:hAnsi="Cambria Math"/>
          </w:rPr>
          <m:t>P</m:t>
        </m:r>
      </m:oMath>
      <w:r>
        <w:t xml:space="preserve"> such that</w:t>
      </w:r>
    </w:p>
    <w:p w14:paraId="270A2343" w14:textId="77777777" w:rsidR="000E312E" w:rsidRPr="000E312E" w:rsidRDefault="000E312E" w:rsidP="000E312E">
      <w:pPr>
        <w:spacing w:line="360" w:lineRule="auto"/>
        <w:rPr>
          <w:u w:val="single"/>
        </w:rPr>
      </w:pPr>
    </w:p>
    <w:p w14:paraId="5EDCAB83" w14:textId="77777777" w:rsidR="000E312E" w:rsidRDefault="00A7752D" w:rsidP="000E312E">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43065BA0" w14:textId="77777777" w:rsidR="000E312E" w:rsidRDefault="000E312E" w:rsidP="000E312E">
      <w:pPr>
        <w:spacing w:line="360" w:lineRule="auto"/>
      </w:pPr>
    </w:p>
    <w:p w14:paraId="339AB8F1" w14:textId="77777777" w:rsidR="000E312E" w:rsidRDefault="00A7752D" w:rsidP="000E312E">
      <w:pPr>
        <w:pStyle w:val="ListParagraph"/>
        <w:spacing w:line="360" w:lineRule="auto"/>
        <w:ind w:left="360"/>
      </w:pPr>
      <w:r>
        <w:t>is constructed, and then the equation</w:t>
      </w:r>
    </w:p>
    <w:p w14:paraId="46D0C1C7" w14:textId="77777777" w:rsidR="000E312E" w:rsidRDefault="000E312E" w:rsidP="000E312E">
      <w:pPr>
        <w:spacing w:line="360" w:lineRule="auto"/>
      </w:pPr>
    </w:p>
    <w:p w14:paraId="52EECF20" w14:textId="77777777" w:rsidR="000E312E" w:rsidRDefault="00A7752D" w:rsidP="000E312E">
      <w:pPr>
        <w:pStyle w:val="ListParagraph"/>
        <w:spacing w:line="360" w:lineRule="auto"/>
        <w:ind w:left="360"/>
      </w:pPr>
      <m:oMathPara>
        <m:oMath>
          <m:r>
            <w:rPr>
              <w:rFonts w:ascii="Cambria Math" w:hAnsi="Cambria Math"/>
            </w:rPr>
            <m:t>PAx=Pb</m:t>
          </m:r>
        </m:oMath>
      </m:oMathPara>
    </w:p>
    <w:p w14:paraId="6B8D0815" w14:textId="77777777" w:rsidR="000E312E" w:rsidRDefault="000E312E" w:rsidP="000E312E">
      <w:pPr>
        <w:spacing w:line="360" w:lineRule="auto"/>
      </w:pPr>
    </w:p>
    <w:p w14:paraId="6F5EDED8" w14:textId="1C7BFF13" w:rsidR="00A7752D" w:rsidRDefault="00043F2E" w:rsidP="000E312E">
      <w:pPr>
        <w:pStyle w:val="ListParagraph"/>
        <w:spacing w:line="360" w:lineRule="auto"/>
        <w:ind w:left="360"/>
      </w:pPr>
      <w:r>
        <w:t xml:space="preserve">is solved for </w:t>
      </w:r>
      <m:oMath>
        <m:r>
          <w:rPr>
            <w:rFonts w:ascii="Cambria Math" w:hAnsi="Cambria Math"/>
          </w:rPr>
          <m:t>x</m:t>
        </m:r>
      </m:oMath>
      <w:r>
        <w:t xml:space="preserve">. Using exact inverse of </w:t>
      </w:r>
      <m:oMath>
        <m:r>
          <w:rPr>
            <w:rFonts w:ascii="Cambria Math" w:hAnsi="Cambria Math"/>
          </w:rPr>
          <m:t>A</m:t>
        </m:r>
      </m:oMath>
      <w:r>
        <w:t xml:space="preserve"> is ideal, but finding the inverse of a matrix is something one wants to avoid because of the computational expense.</w:t>
      </w:r>
    </w:p>
    <w:p w14:paraId="70F41E67" w14:textId="77777777" w:rsidR="000E312E" w:rsidRDefault="00043F2E" w:rsidP="0088564C">
      <w:pPr>
        <w:pStyle w:val="ListParagraph"/>
        <w:numPr>
          <w:ilvl w:val="0"/>
          <w:numId w:val="300"/>
        </w:numPr>
        <w:spacing w:line="360" w:lineRule="auto"/>
      </w:pPr>
      <w:r>
        <w:rPr>
          <w:u w:val="single"/>
        </w:rPr>
        <w:t xml:space="preserve">Gershgorin Theorem for Approximate </w:t>
      </w:r>
      <m:oMath>
        <m:r>
          <w:rPr>
            <w:rFonts w:ascii="Cambria Math" w:hAnsi="Cambria Math"/>
            <w:u w:val="single"/>
          </w:rPr>
          <m:t>P</m:t>
        </m:r>
      </m:oMath>
      <w:r>
        <w:t>: Now, since</w:t>
      </w:r>
    </w:p>
    <w:p w14:paraId="79B332C6" w14:textId="77777777" w:rsidR="000E312E" w:rsidRPr="000E312E" w:rsidRDefault="000E312E" w:rsidP="000E312E">
      <w:pPr>
        <w:spacing w:line="360" w:lineRule="auto"/>
        <w:rPr>
          <w:u w:val="single"/>
        </w:rPr>
      </w:pPr>
    </w:p>
    <w:p w14:paraId="38D28096" w14:textId="77777777" w:rsidR="000E312E" w:rsidRDefault="00043F2E" w:rsidP="000E312E">
      <w:pPr>
        <w:pStyle w:val="ListParagraph"/>
        <w:spacing w:line="360" w:lineRule="auto"/>
        <w:ind w:left="360"/>
      </w:pPr>
      <m:oMathPara>
        <m:oMath>
          <m:r>
            <w:rPr>
              <w:rFonts w:ascii="Cambria Math" w:hAnsi="Cambria Math"/>
            </w:rPr>
            <m:t>PA≈I</m:t>
          </m:r>
        </m:oMath>
      </m:oMathPara>
    </w:p>
    <w:p w14:paraId="39F72085" w14:textId="77777777" w:rsidR="000E312E" w:rsidRDefault="000E312E" w:rsidP="000E312E">
      <w:pPr>
        <w:spacing w:line="360" w:lineRule="auto"/>
      </w:pPr>
    </w:p>
    <w:p w14:paraId="722C0610" w14:textId="58A75892" w:rsidR="00043F2E" w:rsidRDefault="00043F2E" w:rsidP="000E312E">
      <w:pPr>
        <w:pStyle w:val="ListParagraph"/>
        <w:spacing w:line="360" w:lineRule="auto"/>
        <w:ind w:left="360"/>
      </w:pPr>
      <w:r>
        <w:t xml:space="preserve">where </w:t>
      </w:r>
      <m:oMath>
        <m:r>
          <w:rPr>
            <w:rFonts w:ascii="Cambria Math" w:hAnsi="Cambria Math"/>
          </w:rPr>
          <m:t>I</m:t>
        </m:r>
      </m:oMath>
      <w:r>
        <w:t xml:space="preserve"> is the identity matrix, the eigenvalues of </w:t>
      </w:r>
      <m:oMath>
        <m:r>
          <w:rPr>
            <w:rFonts w:ascii="Cambria Math" w:hAnsi="Cambria Math"/>
          </w:rPr>
          <m:t>PA</m:t>
        </m:r>
      </m:oMath>
      <w:r>
        <w:t xml:space="preserve"> should be all close to </w:t>
      </w:r>
      <m:oMath>
        <m:r>
          <w:rPr>
            <w:rFonts w:ascii="Cambria Math" w:hAnsi="Cambria Math"/>
          </w:rPr>
          <m:t>1</m:t>
        </m:r>
      </m:oMath>
      <w:r>
        <w:t xml:space="preserve">. By the Gershgorin circle theorem, every eigenvalue of </w:t>
      </w:r>
      <m:oMath>
        <m:r>
          <w:rPr>
            <w:rFonts w:ascii="Cambria Math" w:hAnsi="Cambria Math"/>
          </w:rPr>
          <m:t>PA</m:t>
        </m:r>
      </m:oMath>
      <w:r>
        <w:t xml:space="preserve"> lies within a known area and so one can form a rough estimate of how good the choice of </w:t>
      </w:r>
      <m:oMath>
        <m:r>
          <w:rPr>
            <w:rFonts w:ascii="Cambria Math" w:hAnsi="Cambria Math"/>
          </w:rPr>
          <m:t>P</m:t>
        </m:r>
      </m:oMath>
      <w:r>
        <w:t xml:space="preserve"> was.</w:t>
      </w:r>
    </w:p>
    <w:p w14:paraId="4EEBE869" w14:textId="77777777" w:rsidR="00EE7BEF" w:rsidRDefault="00EE7BEF" w:rsidP="00171B83">
      <w:pPr>
        <w:spacing w:line="360" w:lineRule="auto"/>
      </w:pPr>
    </w:p>
    <w:p w14:paraId="5F65CB81" w14:textId="77777777" w:rsidR="005F729D" w:rsidRDefault="005F729D" w:rsidP="00171B83">
      <w:pPr>
        <w:spacing w:line="360" w:lineRule="auto"/>
      </w:pPr>
    </w:p>
    <w:p w14:paraId="177D87C7" w14:textId="77777777" w:rsidR="00EE7BEF" w:rsidRPr="00EE7BEF" w:rsidRDefault="00EE7BEF" w:rsidP="00171B83">
      <w:pPr>
        <w:spacing w:line="360" w:lineRule="auto"/>
        <w:rPr>
          <w:b/>
          <w:bCs/>
          <w:sz w:val="28"/>
          <w:szCs w:val="28"/>
        </w:rPr>
      </w:pPr>
      <w:r w:rsidRPr="00EE7BEF">
        <w:rPr>
          <w:b/>
          <w:bCs/>
          <w:sz w:val="28"/>
          <w:szCs w:val="28"/>
        </w:rPr>
        <w:t>References</w:t>
      </w:r>
    </w:p>
    <w:p w14:paraId="22FEAB6F" w14:textId="77777777" w:rsidR="00EE7BEF" w:rsidRDefault="00EE7BEF" w:rsidP="00171B83">
      <w:pPr>
        <w:spacing w:line="360" w:lineRule="auto"/>
      </w:pPr>
    </w:p>
    <w:p w14:paraId="6EA76C11" w14:textId="633BED97" w:rsidR="00EE7BEF" w:rsidRDefault="00EE7BEF" w:rsidP="00EE7BEF">
      <w:pPr>
        <w:pStyle w:val="ListParagraph"/>
        <w:numPr>
          <w:ilvl w:val="0"/>
          <w:numId w:val="296"/>
        </w:numPr>
        <w:spacing w:line="360" w:lineRule="auto"/>
      </w:pPr>
      <w:r>
        <w:t xml:space="preserve">Horn, R. A., and C. R. Johnson (2013): </w:t>
      </w:r>
      <w:r w:rsidRPr="00EE7BEF">
        <w:rPr>
          <w:i/>
          <w:iCs/>
        </w:rPr>
        <w:t>Matrix Analysis 2</w:t>
      </w:r>
      <w:r w:rsidRPr="00EE7BEF">
        <w:rPr>
          <w:i/>
          <w:iCs/>
          <w:vertAlign w:val="superscript"/>
        </w:rPr>
        <w:t>nd</w:t>
      </w:r>
      <w:r w:rsidRPr="00EE7BEF">
        <w:rPr>
          <w:i/>
          <w:iCs/>
        </w:rPr>
        <w:t xml:space="preserve"> Edition</w:t>
      </w:r>
      <w:r>
        <w:t xml:space="preserve"> </w:t>
      </w:r>
      <w:r w:rsidRPr="00EE7BEF">
        <w:rPr>
          <w:b/>
          <w:bCs/>
        </w:rPr>
        <w:t>Cambridge University Press</w:t>
      </w:r>
      <w:r>
        <w:t xml:space="preserve"> Cambridge UK</w:t>
      </w:r>
    </w:p>
    <w:p w14:paraId="01537A1F" w14:textId="77777777" w:rsidR="00D01B48" w:rsidRDefault="00D01B48" w:rsidP="00D01B48">
      <w:pPr>
        <w:pStyle w:val="ListParagraph"/>
        <w:numPr>
          <w:ilvl w:val="0"/>
          <w:numId w:val="296"/>
        </w:numPr>
        <w:spacing w:line="360" w:lineRule="auto"/>
      </w:pPr>
      <w:r>
        <w:t xml:space="preserve">Li, C. K., and F. Zhang (2019): Eigenvalue Continuity and Gershgorin’s Theorem </w:t>
      </w:r>
      <w:r>
        <w:rPr>
          <w:i/>
          <w:iCs/>
        </w:rPr>
        <w:t>Electronic Journal of Linear Algebra</w:t>
      </w:r>
      <w:r>
        <w:t xml:space="preserve"> </w:t>
      </w:r>
      <w:r>
        <w:rPr>
          <w:b/>
          <w:bCs/>
        </w:rPr>
        <w:t>35</w:t>
      </w:r>
      <w:r>
        <w:t xml:space="preserve"> 619-625</w:t>
      </w:r>
    </w:p>
    <w:p w14:paraId="7005F24A" w14:textId="502EE61C" w:rsidR="00EE7BEF" w:rsidRPr="00EE7BEF" w:rsidRDefault="00EE7BEF" w:rsidP="00EE7BEF">
      <w:pPr>
        <w:pStyle w:val="ListParagraph"/>
        <w:numPr>
          <w:ilvl w:val="0"/>
          <w:numId w:val="296"/>
        </w:numPr>
        <w:spacing w:line="360" w:lineRule="auto"/>
      </w:pPr>
      <w:r>
        <w:t xml:space="preserve">Wikipedia (2023): </w:t>
      </w:r>
      <w:hyperlink r:id="rId126" w:history="1">
        <w:r w:rsidRPr="00EE7BEF">
          <w:rPr>
            <w:rStyle w:val="Hyperlink"/>
          </w:rPr>
          <w:t>Gershgorin Circle Theorem</w:t>
        </w:r>
      </w:hyperlink>
    </w:p>
    <w:p w14:paraId="628934D1" w14:textId="77777777" w:rsidR="00FC640D" w:rsidRDefault="00FC640D">
      <w:r>
        <w:br w:type="page"/>
      </w:r>
    </w:p>
    <w:p w14:paraId="7DC9C2F7" w14:textId="77777777" w:rsidR="00FC640D" w:rsidRDefault="00FC640D" w:rsidP="00171B83">
      <w:pPr>
        <w:spacing w:line="360" w:lineRule="auto"/>
      </w:pPr>
    </w:p>
    <w:p w14:paraId="5FCCDBD9" w14:textId="0F25EA8C" w:rsidR="00FC640D" w:rsidRPr="00FC640D" w:rsidRDefault="00FC640D" w:rsidP="00FC640D">
      <w:pPr>
        <w:spacing w:line="360" w:lineRule="auto"/>
        <w:jc w:val="center"/>
        <w:rPr>
          <w:b/>
          <w:bCs/>
          <w:sz w:val="32"/>
          <w:szCs w:val="32"/>
        </w:rPr>
      </w:pPr>
      <w:r w:rsidRPr="00FC640D">
        <w:rPr>
          <w:b/>
          <w:bCs/>
          <w:sz w:val="32"/>
          <w:szCs w:val="32"/>
        </w:rPr>
        <w:t>Condition Number</w:t>
      </w:r>
    </w:p>
    <w:p w14:paraId="6E8E2677" w14:textId="77777777" w:rsidR="00FC640D" w:rsidRDefault="00FC640D" w:rsidP="00171B83">
      <w:pPr>
        <w:spacing w:line="360" w:lineRule="auto"/>
      </w:pPr>
    </w:p>
    <w:p w14:paraId="1E711AED" w14:textId="77777777" w:rsidR="00FC640D" w:rsidRDefault="00FC640D" w:rsidP="00171B83">
      <w:pPr>
        <w:spacing w:line="360" w:lineRule="auto"/>
      </w:pPr>
    </w:p>
    <w:p w14:paraId="7054A3A2" w14:textId="76063BA2" w:rsidR="00FC640D" w:rsidRPr="00FC640D" w:rsidRDefault="00FC640D" w:rsidP="00171B83">
      <w:pPr>
        <w:spacing w:line="360" w:lineRule="auto"/>
        <w:rPr>
          <w:b/>
          <w:bCs/>
          <w:sz w:val="28"/>
          <w:szCs w:val="28"/>
        </w:rPr>
      </w:pPr>
      <w:r w:rsidRPr="00FC640D">
        <w:rPr>
          <w:b/>
          <w:bCs/>
          <w:sz w:val="28"/>
          <w:szCs w:val="28"/>
        </w:rPr>
        <w:t>Introduction</w:t>
      </w:r>
    </w:p>
    <w:p w14:paraId="4638AFA1" w14:textId="77777777" w:rsidR="00FC640D" w:rsidRDefault="00FC640D" w:rsidP="00171B83">
      <w:pPr>
        <w:spacing w:line="360" w:lineRule="auto"/>
      </w:pPr>
    </w:p>
    <w:p w14:paraId="60AF5366" w14:textId="435B0D2D" w:rsidR="0064357E" w:rsidRDefault="0064357E" w:rsidP="0064357E">
      <w:pPr>
        <w:pStyle w:val="ListParagraph"/>
        <w:numPr>
          <w:ilvl w:val="0"/>
          <w:numId w:val="302"/>
        </w:numPr>
        <w:spacing w:line="360" w:lineRule="auto"/>
      </w:pPr>
      <w:r w:rsidRPr="0064357E">
        <w:rPr>
          <w:u w:val="single"/>
        </w:rPr>
        <w:t>Definition of a Condition Number</w:t>
      </w:r>
      <w:r>
        <w:t>: The condition number of a function measures how much the output value of a function can change for a small change in the output (Wikipedia (2024)).</w:t>
      </w:r>
    </w:p>
    <w:p w14:paraId="5F61AA9D" w14:textId="1E5CD57C" w:rsidR="0064357E" w:rsidRDefault="0064357E" w:rsidP="0064357E">
      <w:pPr>
        <w:pStyle w:val="ListParagraph"/>
        <w:numPr>
          <w:ilvl w:val="0"/>
          <w:numId w:val="302"/>
        </w:numPr>
        <w:spacing w:line="360" w:lineRule="auto"/>
      </w:pPr>
      <w:r>
        <w:rPr>
          <w:u w:val="single"/>
        </w:rPr>
        <w:t>Sensitivity Measure for Error Propagation</w:t>
      </w:r>
      <w:r>
        <w:t>: This is used to measure how sensitive a function is to changes or errors in the input, and how much error in the output results from the errors in the input.</w:t>
      </w:r>
    </w:p>
    <w:p w14:paraId="34A8E848" w14:textId="77777777" w:rsidR="00E876A6" w:rsidRDefault="0064357E" w:rsidP="0064357E">
      <w:pPr>
        <w:pStyle w:val="ListParagraph"/>
        <w:numPr>
          <w:ilvl w:val="0"/>
          <w:numId w:val="302"/>
        </w:numPr>
        <w:spacing w:line="360" w:lineRule="auto"/>
      </w:pPr>
      <w:r>
        <w:rPr>
          <w:u w:val="single"/>
        </w:rPr>
        <w:t>Usage in Fixed Point Finders</w:t>
      </w:r>
      <w:r w:rsidRPr="0064357E">
        <w:t>:</w:t>
      </w:r>
      <w:r>
        <w:t xml:space="preserve"> Very frequently, one is solving the inverse problem: given</w:t>
      </w:r>
    </w:p>
    <w:p w14:paraId="1862ED00" w14:textId="77777777" w:rsidR="00E876A6" w:rsidRPr="00E876A6" w:rsidRDefault="00E876A6" w:rsidP="00E876A6">
      <w:pPr>
        <w:spacing w:line="360" w:lineRule="auto"/>
        <w:rPr>
          <w:u w:val="single"/>
        </w:rPr>
      </w:pPr>
    </w:p>
    <w:p w14:paraId="00168EA6" w14:textId="77777777" w:rsidR="00E876A6" w:rsidRDefault="0064357E" w:rsidP="00E876A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oMath>
      </m:oMathPara>
    </w:p>
    <w:p w14:paraId="37BE3D5B" w14:textId="77777777" w:rsidR="00E876A6" w:rsidRDefault="00E876A6" w:rsidP="00E876A6">
      <w:pPr>
        <w:spacing w:line="360" w:lineRule="auto"/>
      </w:pPr>
    </w:p>
    <w:p w14:paraId="65C2664E" w14:textId="18448F6C" w:rsidR="0064357E" w:rsidRDefault="0064357E" w:rsidP="00E876A6">
      <w:pPr>
        <w:pStyle w:val="ListParagraph"/>
        <w:spacing w:line="360" w:lineRule="auto"/>
        <w:ind w:left="360"/>
      </w:pPr>
      <w:r>
        <w:t xml:space="preserve">one is solving for </w:t>
      </w:r>
      <m:oMath>
        <m:r>
          <w:rPr>
            <w:rFonts w:ascii="Cambria Math" w:hAnsi="Cambria Math"/>
          </w:rPr>
          <m:t>x</m:t>
        </m:r>
      </m:oMath>
      <w:r>
        <w:t>, and thus the condition number of the local inverse must be used (Belsley, Kuh, and Wunsch (1980), Pesaran (2015)).</w:t>
      </w:r>
    </w:p>
    <w:p w14:paraId="7BA39EDA" w14:textId="041458CB" w:rsidR="0064357E" w:rsidRDefault="0064357E" w:rsidP="0064357E">
      <w:pPr>
        <w:pStyle w:val="ListParagraph"/>
        <w:numPr>
          <w:ilvl w:val="0"/>
          <w:numId w:val="302"/>
        </w:numPr>
        <w:spacing w:line="360" w:lineRule="auto"/>
      </w:pPr>
      <w:r>
        <w:rPr>
          <w:u w:val="single"/>
        </w:rPr>
        <w:t>Formal Definition from the Theory of Propagation of Uncertainty</w:t>
      </w:r>
      <w:r w:rsidRPr="0064357E">
        <w:t>:</w:t>
      </w:r>
      <w:r>
        <w:t xml:space="preserve"> The condition number is derived from the theory of propagation of uncertainty and is formally defined as the value of asymptotic worst-case relative change in the output for a relative change in the input. The </w:t>
      </w:r>
      <w:r>
        <w:rPr>
          <w:i/>
          <w:iCs/>
        </w:rPr>
        <w:t>function</w:t>
      </w:r>
      <w:r>
        <w:t xml:space="preserve"> is the solution to a problem and the </w:t>
      </w:r>
      <w:r>
        <w:rPr>
          <w:i/>
          <w:iCs/>
        </w:rPr>
        <w:t>arguments</w:t>
      </w:r>
      <w:r>
        <w:t xml:space="preserve"> are the data in the problem.</w:t>
      </w:r>
    </w:p>
    <w:p w14:paraId="1DD94D8D" w14:textId="088E2CDA" w:rsidR="0064357E" w:rsidRDefault="0064357E" w:rsidP="0064357E">
      <w:pPr>
        <w:pStyle w:val="ListParagraph"/>
        <w:numPr>
          <w:ilvl w:val="0"/>
          <w:numId w:val="302"/>
        </w:numPr>
        <w:spacing w:line="360" w:lineRule="auto"/>
      </w:pPr>
      <w:r>
        <w:rPr>
          <w:u w:val="single"/>
        </w:rPr>
        <w:t>Use in Linear Algebra</w:t>
      </w:r>
      <w:r w:rsidRPr="0064357E">
        <w:t>:</w:t>
      </w:r>
      <w:r>
        <w:t xml:space="preserve"> The condition number is frequently applied to questions in linear algebra, in which case the derivative is straightforward but the error could be in many different directions, and is thus computed form the geometry of the matrix.</w:t>
      </w:r>
    </w:p>
    <w:p w14:paraId="0E9382F3" w14:textId="16B59C15" w:rsidR="00705AC2" w:rsidRDefault="00705AC2" w:rsidP="0064357E">
      <w:pPr>
        <w:pStyle w:val="ListParagraph"/>
        <w:numPr>
          <w:ilvl w:val="0"/>
          <w:numId w:val="302"/>
        </w:numPr>
        <w:spacing w:line="360" w:lineRule="auto"/>
      </w:pPr>
      <w:r>
        <w:rPr>
          <w:u w:val="single"/>
        </w:rPr>
        <w:t>Generalization to Multivariate Non-linear Functions</w:t>
      </w:r>
      <w:r w:rsidRPr="00705AC2">
        <w:t>:</w:t>
      </w:r>
      <w:r>
        <w:t xml:space="preserve"> More generally, condition numbers can be defined for non-linear functions in several variables.</w:t>
      </w:r>
    </w:p>
    <w:p w14:paraId="15D7D97A" w14:textId="4A78F1A9" w:rsidR="00705AC2" w:rsidRPr="00705AC2" w:rsidRDefault="00705AC2" w:rsidP="0064357E">
      <w:pPr>
        <w:pStyle w:val="ListParagraph"/>
        <w:numPr>
          <w:ilvl w:val="0"/>
          <w:numId w:val="302"/>
        </w:numPr>
        <w:spacing w:line="360" w:lineRule="auto"/>
      </w:pPr>
      <w:r>
        <w:rPr>
          <w:u w:val="single"/>
        </w:rPr>
        <w:lastRenderedPageBreak/>
        <w:t>Well-conditioned vs Ill-conditioned Problems</w:t>
      </w:r>
      <w:r w:rsidRPr="00705AC2">
        <w:t>:</w:t>
      </w:r>
      <w:r>
        <w:t xml:space="preserve"> A problem with a low condition number is said to be </w:t>
      </w:r>
      <w:r>
        <w:rPr>
          <w:i/>
          <w:iCs/>
        </w:rPr>
        <w:t>well-conditioned</w:t>
      </w:r>
      <w:r>
        <w:rPr>
          <w:iCs/>
        </w:rPr>
        <w:t xml:space="preserve"> while a problem with a high condition number is dad to be </w:t>
      </w:r>
      <w:r>
        <w:rPr>
          <w:i/>
        </w:rPr>
        <w:t>ill-conditioned</w:t>
      </w:r>
      <w:r>
        <w:rPr>
          <w:iCs/>
        </w:rPr>
        <w:t>.</w:t>
      </w:r>
    </w:p>
    <w:p w14:paraId="36A0C928" w14:textId="7F467FA6" w:rsidR="00705AC2" w:rsidRDefault="00705AC2" w:rsidP="0064357E">
      <w:pPr>
        <w:pStyle w:val="ListParagraph"/>
        <w:numPr>
          <w:ilvl w:val="0"/>
          <w:numId w:val="302"/>
        </w:numPr>
        <w:spacing w:line="360" w:lineRule="auto"/>
      </w:pPr>
      <w:r>
        <w:rPr>
          <w:u w:val="single"/>
        </w:rPr>
        <w:t>Definition of an Ill-conditioned Problem</w:t>
      </w:r>
      <w:r w:rsidRPr="00705AC2">
        <w:t>:</w:t>
      </w:r>
      <w:r>
        <w:t xml:space="preserve"> In non-mathematical terms, an ill-conditioned problem is one where, for a small change in inputs – the independent variables – there is a large change in the answer or the dependent variable. This means that the correct solution/answer to the problem becomes unstable to locate.</w:t>
      </w:r>
    </w:p>
    <w:p w14:paraId="5205E68F" w14:textId="3A43C7D5" w:rsidR="00705AC2" w:rsidRDefault="00705AC2" w:rsidP="0064357E">
      <w:pPr>
        <w:pStyle w:val="ListParagraph"/>
        <w:numPr>
          <w:ilvl w:val="0"/>
          <w:numId w:val="302"/>
        </w:numPr>
        <w:spacing w:line="360" w:lineRule="auto"/>
      </w:pPr>
      <w:r>
        <w:rPr>
          <w:u w:val="single"/>
        </w:rPr>
        <w:t>Condition Number as a Problem Property</w:t>
      </w:r>
      <w:r w:rsidRPr="00705AC2">
        <w:t>:</w:t>
      </w:r>
      <w:r>
        <w:t xml:space="preserve"> The condition number is the property of a problem. Paired with the problem are any number of algorithms that can be used to solve it.</w:t>
      </w:r>
    </w:p>
    <w:p w14:paraId="5EAB2931" w14:textId="744A298E" w:rsidR="00705AC2" w:rsidRDefault="00705AC2" w:rsidP="0064357E">
      <w:pPr>
        <w:pStyle w:val="ListParagraph"/>
        <w:numPr>
          <w:ilvl w:val="0"/>
          <w:numId w:val="302"/>
        </w:numPr>
        <w:spacing w:line="360" w:lineRule="auto"/>
      </w:pPr>
      <w:r>
        <w:rPr>
          <w:u w:val="single"/>
        </w:rPr>
        <w:t>Backward Stable Algorithms</w:t>
      </w:r>
      <w:r w:rsidRPr="00705AC2">
        <w:t>:</w:t>
      </w:r>
      <w:r>
        <w:t xml:space="preserve"> Some algorithms have a property called backward stability; in general, a backward stable algorithm can be expected to solve well-conditioned problems accurately. Numerical analysis textbooks give formulas for condition numbers of problems and identify known backward stable algorithms.</w:t>
      </w:r>
    </w:p>
    <w:p w14:paraId="70F6601D" w14:textId="77777777" w:rsidR="00E876A6" w:rsidRDefault="00E876A6" w:rsidP="0064357E">
      <w:pPr>
        <w:pStyle w:val="ListParagraph"/>
        <w:numPr>
          <w:ilvl w:val="0"/>
          <w:numId w:val="302"/>
        </w:numPr>
        <w:spacing w:line="360" w:lineRule="auto"/>
      </w:pPr>
      <w:r>
        <w:rPr>
          <w:u w:val="single"/>
        </w:rPr>
        <w:t>Loss of Accuracy with Condition Numbers</w:t>
      </w:r>
      <w:r w:rsidRPr="00E876A6">
        <w:t>:</w:t>
      </w:r>
      <w:r>
        <w:t xml:space="preserve"> As a rule of thumb, if the condition number is</w:t>
      </w:r>
    </w:p>
    <w:p w14:paraId="3667E3FB" w14:textId="77777777" w:rsidR="00E876A6" w:rsidRPr="00E876A6" w:rsidRDefault="00E876A6" w:rsidP="00E876A6">
      <w:pPr>
        <w:spacing w:line="360" w:lineRule="auto"/>
        <w:rPr>
          <w:u w:val="single"/>
        </w:rPr>
      </w:pPr>
    </w:p>
    <w:p w14:paraId="3BF38D4A" w14:textId="77777777" w:rsidR="00E876A6" w:rsidRDefault="00E876A6" w:rsidP="00E876A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k</m:t>
              </m:r>
            </m:sup>
          </m:sSup>
        </m:oMath>
      </m:oMathPara>
    </w:p>
    <w:p w14:paraId="143DB659" w14:textId="77777777" w:rsidR="00E876A6" w:rsidRDefault="00E876A6" w:rsidP="00E876A6">
      <w:pPr>
        <w:spacing w:line="360" w:lineRule="auto"/>
      </w:pPr>
    </w:p>
    <w:p w14:paraId="7C2D35A6" w14:textId="1E893599" w:rsidR="00E876A6" w:rsidRDefault="00E876A6" w:rsidP="00E876A6">
      <w:pPr>
        <w:pStyle w:val="ListParagraph"/>
        <w:spacing w:line="360" w:lineRule="auto"/>
        <w:ind w:left="360"/>
      </w:pPr>
      <w:r>
        <w:t xml:space="preserve">you may lose up to </w:t>
      </w:r>
      <m:oMath>
        <m:r>
          <w:rPr>
            <w:rFonts w:ascii="Cambria Math" w:hAnsi="Cambria Math"/>
          </w:rPr>
          <m:t>k</m:t>
        </m:r>
      </m:oMath>
      <w:r>
        <w:t xml:space="preserve"> digits of accuracy on top of what would be lost to the numerical method due to loss of precision from arithmetic methods (Cheney (2008)).</w:t>
      </w:r>
    </w:p>
    <w:p w14:paraId="699FBBC6" w14:textId="06E61BAA" w:rsidR="00E876A6" w:rsidRDefault="00E876A6" w:rsidP="0064357E">
      <w:pPr>
        <w:pStyle w:val="ListParagraph"/>
        <w:numPr>
          <w:ilvl w:val="0"/>
          <w:numId w:val="302"/>
        </w:numPr>
        <w:spacing w:line="360" w:lineRule="auto"/>
      </w:pPr>
      <w:r>
        <w:rPr>
          <w:u w:val="single"/>
        </w:rPr>
        <w:t>Error Bounding with Normed Condition Number</w:t>
      </w:r>
      <w:r w:rsidRPr="00E876A6">
        <w:t>:</w:t>
      </w:r>
      <w:r>
        <w:t xml:space="preserve"> However, the condition number does not give an exact value for the maximum inaccuracy that may occur in the algorithm. It generally just bounds it with an estimate whose computed value depends on the choice of the norm used to measure the inaccuracy.</w:t>
      </w:r>
    </w:p>
    <w:p w14:paraId="14255C82" w14:textId="77777777" w:rsidR="00E876A6" w:rsidRDefault="00E876A6" w:rsidP="00E876A6">
      <w:pPr>
        <w:spacing w:line="360" w:lineRule="auto"/>
      </w:pPr>
    </w:p>
    <w:p w14:paraId="7E55BA2A" w14:textId="77777777" w:rsidR="00E876A6" w:rsidRDefault="00E876A6" w:rsidP="00E876A6">
      <w:pPr>
        <w:spacing w:line="360" w:lineRule="auto"/>
      </w:pPr>
    </w:p>
    <w:p w14:paraId="11FA7190" w14:textId="52728C49" w:rsidR="00E876A6" w:rsidRPr="00E876A6" w:rsidRDefault="00E876A6" w:rsidP="00E876A6">
      <w:pPr>
        <w:spacing w:line="360" w:lineRule="auto"/>
        <w:rPr>
          <w:b/>
          <w:bCs/>
          <w:sz w:val="28"/>
          <w:szCs w:val="28"/>
        </w:rPr>
      </w:pPr>
      <w:r w:rsidRPr="00E876A6">
        <w:rPr>
          <w:b/>
          <w:bCs/>
          <w:sz w:val="28"/>
          <w:szCs w:val="28"/>
        </w:rPr>
        <w:t>General Definition in the Context of Error Analysis</w:t>
      </w:r>
    </w:p>
    <w:p w14:paraId="3F2EA4C1" w14:textId="77777777" w:rsidR="00E876A6" w:rsidRDefault="00E876A6" w:rsidP="00E876A6">
      <w:pPr>
        <w:spacing w:line="360" w:lineRule="auto"/>
      </w:pPr>
    </w:p>
    <w:p w14:paraId="2009ADAB" w14:textId="77777777" w:rsidR="00221512" w:rsidRDefault="00E876A6" w:rsidP="00E876A6">
      <w:pPr>
        <w:pStyle w:val="ListParagraph"/>
        <w:numPr>
          <w:ilvl w:val="0"/>
          <w:numId w:val="303"/>
        </w:numPr>
        <w:spacing w:line="360" w:lineRule="auto"/>
      </w:pPr>
      <w:r w:rsidRPr="00E876A6">
        <w:rPr>
          <w:u w:val="single"/>
        </w:rPr>
        <w:lastRenderedPageBreak/>
        <w:t>Absolute vs Relative Errors</w:t>
      </w:r>
      <w:r>
        <w:t xml:space="preserve">: Given a problem </w:t>
      </w:r>
      <m:oMath>
        <m:r>
          <w:rPr>
            <w:rFonts w:ascii="Cambria Math" w:hAnsi="Cambria Math"/>
          </w:rPr>
          <m:t>f</m:t>
        </m:r>
      </m:oMath>
      <w:r>
        <w:t xml:space="preserve"> and an algorithm </w:t>
      </w:r>
      <m:oMath>
        <m:acc>
          <m:accPr>
            <m:chr m:val="̃"/>
            <m:ctrlPr>
              <w:rPr>
                <w:rFonts w:ascii="Cambria Math" w:hAnsi="Cambria Math"/>
                <w:i/>
              </w:rPr>
            </m:ctrlPr>
          </m:accPr>
          <m:e>
            <m:r>
              <w:rPr>
                <w:rFonts w:ascii="Cambria Math" w:hAnsi="Cambria Math"/>
              </w:rPr>
              <m:t>f</m:t>
            </m:r>
          </m:e>
        </m:acc>
      </m:oMath>
      <w:r>
        <w:t xml:space="preserve"> with an input </w:t>
      </w:r>
      <m:oMath>
        <m:r>
          <w:rPr>
            <w:rFonts w:ascii="Cambria Math" w:hAnsi="Cambria Math"/>
          </w:rPr>
          <m:t>x</m:t>
        </m:r>
      </m:oMath>
      <w:r>
        <w:t xml:space="preserve"> and an output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oMath>
      <w:r>
        <w:t>, the error is</w:t>
      </w:r>
    </w:p>
    <w:p w14:paraId="0993C5A9" w14:textId="77777777" w:rsidR="00221512" w:rsidRPr="00221512" w:rsidRDefault="00221512" w:rsidP="00221512">
      <w:pPr>
        <w:spacing w:line="360" w:lineRule="auto"/>
        <w:rPr>
          <w:u w:val="single"/>
        </w:rPr>
      </w:pPr>
    </w:p>
    <w:p w14:paraId="7ACEC53A" w14:textId="77777777" w:rsidR="00221512" w:rsidRDefault="00E876A6" w:rsidP="00221512">
      <w:pPr>
        <w:pStyle w:val="ListParagraph"/>
        <w:spacing w:line="360" w:lineRule="auto"/>
        <w:ind w:left="360"/>
      </w:pPr>
      <m:oMathPara>
        <m:oMath>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oMath>
      </m:oMathPara>
    </w:p>
    <w:p w14:paraId="38B20D0F" w14:textId="77777777" w:rsidR="00221512" w:rsidRDefault="00221512" w:rsidP="00221512">
      <w:pPr>
        <w:spacing w:line="360" w:lineRule="auto"/>
      </w:pPr>
    </w:p>
    <w:p w14:paraId="7FA8A6FA" w14:textId="77777777" w:rsidR="00221512" w:rsidRDefault="00E876A6" w:rsidP="00221512">
      <w:pPr>
        <w:pStyle w:val="ListParagraph"/>
        <w:spacing w:line="360" w:lineRule="auto"/>
        <w:ind w:left="360"/>
      </w:pPr>
      <w:r>
        <w:t xml:space="preserve">the </w:t>
      </w:r>
      <w:r w:rsidRPr="00E876A6">
        <w:rPr>
          <w:i/>
          <w:iCs/>
        </w:rPr>
        <w:t>absolute error</w:t>
      </w:r>
      <w:r>
        <w:t xml:space="preserve"> is</w:t>
      </w:r>
    </w:p>
    <w:p w14:paraId="10111F6F" w14:textId="77777777" w:rsidR="00221512" w:rsidRDefault="00221512" w:rsidP="00221512">
      <w:pPr>
        <w:spacing w:line="360" w:lineRule="auto"/>
      </w:pPr>
    </w:p>
    <w:p w14:paraId="752E80AA" w14:textId="77777777" w:rsidR="00221512" w:rsidRDefault="00000000" w:rsidP="00221512">
      <w:pPr>
        <w:pStyle w:val="ListParagraph"/>
        <w:spacing w:line="360" w:lineRule="auto"/>
        <w:ind w:left="360"/>
      </w:pPr>
      <m:oMathPara>
        <m:oMath>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e>
          </m:d>
        </m:oMath>
      </m:oMathPara>
    </w:p>
    <w:p w14:paraId="053537E8" w14:textId="77777777" w:rsidR="00221512" w:rsidRDefault="00221512" w:rsidP="00221512">
      <w:pPr>
        <w:spacing w:line="360" w:lineRule="auto"/>
      </w:pPr>
    </w:p>
    <w:p w14:paraId="2DE4E6FF" w14:textId="77777777" w:rsidR="00221512" w:rsidRDefault="00E876A6" w:rsidP="00221512">
      <w:pPr>
        <w:pStyle w:val="ListParagraph"/>
        <w:spacing w:line="360" w:lineRule="auto"/>
        <w:ind w:left="360"/>
      </w:pPr>
      <w:r>
        <w:t xml:space="preserve">and the </w:t>
      </w:r>
      <w:r w:rsidRPr="00E876A6">
        <w:rPr>
          <w:i/>
          <w:iCs/>
        </w:rPr>
        <w:t>relative error</w:t>
      </w:r>
      <w:r>
        <w:t xml:space="preserve"> is</w:t>
      </w:r>
    </w:p>
    <w:p w14:paraId="2E4B25C2" w14:textId="77777777" w:rsidR="00221512" w:rsidRDefault="00221512" w:rsidP="00221512">
      <w:pPr>
        <w:spacing w:line="360" w:lineRule="auto"/>
      </w:pPr>
    </w:p>
    <w:p w14:paraId="122C6461" w14:textId="13F44498" w:rsidR="00E876A6" w:rsidRPr="00221512" w:rsidRDefault="00000000" w:rsidP="00221512">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oMath>
      </m:oMathPara>
    </w:p>
    <w:p w14:paraId="77411E8D" w14:textId="77777777" w:rsidR="00221512" w:rsidRDefault="00221512" w:rsidP="00221512">
      <w:pPr>
        <w:spacing w:line="360" w:lineRule="auto"/>
      </w:pPr>
    </w:p>
    <w:p w14:paraId="73C3F373" w14:textId="77777777" w:rsidR="00221512" w:rsidRDefault="00E876A6" w:rsidP="00E876A6">
      <w:pPr>
        <w:pStyle w:val="ListParagraph"/>
        <w:numPr>
          <w:ilvl w:val="0"/>
          <w:numId w:val="303"/>
        </w:numPr>
        <w:spacing w:line="360" w:lineRule="auto"/>
      </w:pPr>
      <w:r>
        <w:rPr>
          <w:u w:val="single"/>
        </w:rPr>
        <w:t>Absolute vs Relative Condition Numbers</w:t>
      </w:r>
      <w:r>
        <w:t xml:space="preserve">: In this context, the </w:t>
      </w:r>
      <w:r>
        <w:rPr>
          <w:i/>
          <w:iCs/>
        </w:rPr>
        <w:t>absolute</w:t>
      </w:r>
      <w:r>
        <w:t xml:space="preserve"> condition number of a problem </w:t>
      </w:r>
      <m:oMath>
        <m:r>
          <w:rPr>
            <w:rFonts w:ascii="Cambria Math" w:hAnsi="Cambria Math"/>
          </w:rPr>
          <m:t>f</m:t>
        </m:r>
      </m:oMath>
      <w:r>
        <w:t xml:space="preserve"> is</w:t>
      </w:r>
    </w:p>
    <w:p w14:paraId="4F729A72" w14:textId="77777777" w:rsidR="00221512" w:rsidRPr="00221512" w:rsidRDefault="00221512" w:rsidP="00221512">
      <w:pPr>
        <w:spacing w:line="360" w:lineRule="auto"/>
        <w:rPr>
          <w:u w:val="single"/>
        </w:rPr>
      </w:pPr>
    </w:p>
    <w:p w14:paraId="198BC439" w14:textId="77777777" w:rsidR="00221512" w:rsidRDefault="00000000" w:rsidP="0022151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ϵ→</m:t>
                </m:r>
                <m:sSup>
                  <m:sSupPr>
                    <m:ctrlPr>
                      <w:rPr>
                        <w:rFonts w:ascii="Cambria Math" w:hAnsi="Cambria Math"/>
                        <w:i/>
                      </w:rPr>
                    </m:ctrlPr>
                  </m:sSupPr>
                  <m:e>
                    <m:r>
                      <w:rPr>
                        <w:rFonts w:ascii="Cambria Math" w:hAnsi="Cambria Math"/>
                      </w:rPr>
                      <m:t>0</m:t>
                    </m:r>
                  </m:e>
                  <m:sup>
                    <m:r>
                      <w:rPr>
                        <w:rFonts w:ascii="Cambria Math" w:hAnsi="Cambria Math"/>
                      </w:rPr>
                      <m: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&lt;ϵ</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oMath>
      </m:oMathPara>
    </w:p>
    <w:p w14:paraId="16BA80DB" w14:textId="77777777" w:rsidR="00221512" w:rsidRDefault="00221512" w:rsidP="00221512">
      <w:pPr>
        <w:spacing w:line="360" w:lineRule="auto"/>
      </w:pPr>
    </w:p>
    <w:p w14:paraId="267BEF30" w14:textId="77777777" w:rsidR="00221512" w:rsidRDefault="00042B2D" w:rsidP="00221512">
      <w:pPr>
        <w:pStyle w:val="ListParagraph"/>
        <w:spacing w:line="360" w:lineRule="auto"/>
        <w:ind w:left="360"/>
      </w:pPr>
      <w:r>
        <w:t xml:space="preserve">and the </w:t>
      </w:r>
      <w:r>
        <w:rPr>
          <w:i/>
          <w:iCs/>
        </w:rPr>
        <w:t>relative</w:t>
      </w:r>
      <w:r>
        <w:t xml:space="preserve"> condition number is</w:t>
      </w:r>
    </w:p>
    <w:p w14:paraId="6E8A4C17" w14:textId="77777777" w:rsidR="00221512" w:rsidRDefault="00221512" w:rsidP="00221512">
      <w:pPr>
        <w:spacing w:line="360" w:lineRule="auto"/>
      </w:pPr>
    </w:p>
    <w:p w14:paraId="581D3075" w14:textId="4A95F6E1" w:rsidR="00E876A6" w:rsidRDefault="00000000" w:rsidP="0022151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ϵ→</m:t>
                </m:r>
                <m:sSup>
                  <m:sSupPr>
                    <m:ctrlPr>
                      <w:rPr>
                        <w:rFonts w:ascii="Cambria Math" w:hAnsi="Cambria Math"/>
                        <w:i/>
                      </w:rPr>
                    </m:ctrlPr>
                  </m:sSupPr>
                  <m:e>
                    <m:r>
                      <w:rPr>
                        <w:rFonts w:ascii="Cambria Math" w:hAnsi="Cambria Math"/>
                      </w:rPr>
                      <m:t>0</m:t>
                    </m:r>
                  </m:e>
                  <m:sup>
                    <m:r>
                      <w:rPr>
                        <w:rFonts w:ascii="Cambria Math" w:hAnsi="Cambria Math"/>
                      </w:rPr>
                      <m: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&lt;ϵ</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oMath>
      </m:oMathPara>
    </w:p>
    <w:p w14:paraId="7E217A0C" w14:textId="77777777" w:rsidR="0017543C" w:rsidRDefault="0017543C" w:rsidP="0017543C">
      <w:pPr>
        <w:spacing w:line="360" w:lineRule="auto"/>
      </w:pPr>
    </w:p>
    <w:p w14:paraId="3869BA25" w14:textId="77777777" w:rsidR="0017543C" w:rsidRDefault="0017543C" w:rsidP="0017543C">
      <w:pPr>
        <w:spacing w:line="360" w:lineRule="auto"/>
      </w:pPr>
    </w:p>
    <w:p w14:paraId="48C371BA" w14:textId="76A9BB68" w:rsidR="0017543C" w:rsidRPr="0017543C" w:rsidRDefault="0017543C" w:rsidP="0017543C">
      <w:pPr>
        <w:spacing w:line="360" w:lineRule="auto"/>
        <w:rPr>
          <w:b/>
          <w:bCs/>
          <w:sz w:val="28"/>
          <w:szCs w:val="28"/>
        </w:rPr>
      </w:pPr>
      <w:r w:rsidRPr="0017543C">
        <w:rPr>
          <w:b/>
          <w:bCs/>
          <w:sz w:val="28"/>
          <w:szCs w:val="28"/>
        </w:rPr>
        <w:t>Matrices</w:t>
      </w:r>
    </w:p>
    <w:p w14:paraId="32D47FFC" w14:textId="77777777" w:rsidR="0017543C" w:rsidRDefault="0017543C" w:rsidP="0017543C">
      <w:pPr>
        <w:spacing w:line="360" w:lineRule="auto"/>
      </w:pPr>
    </w:p>
    <w:p w14:paraId="681DB215" w14:textId="77777777" w:rsidR="005F4FA2" w:rsidRDefault="0017543C" w:rsidP="0017543C">
      <w:pPr>
        <w:pStyle w:val="ListParagraph"/>
        <w:numPr>
          <w:ilvl w:val="0"/>
          <w:numId w:val="304"/>
        </w:numPr>
        <w:spacing w:line="360" w:lineRule="auto"/>
      </w:pPr>
      <w:r w:rsidRPr="0017543C">
        <w:rPr>
          <w:u w:val="single"/>
        </w:rPr>
        <w:t>Inaccuracies Inherent in Linear Equations</w:t>
      </w:r>
      <w:r>
        <w:t>: The condition number associated with the linear equation</w:t>
      </w:r>
    </w:p>
    <w:p w14:paraId="4F76ADB9" w14:textId="77777777" w:rsidR="005F4FA2" w:rsidRPr="005F4FA2" w:rsidRDefault="005F4FA2" w:rsidP="005F4FA2">
      <w:pPr>
        <w:spacing w:line="360" w:lineRule="auto"/>
        <w:rPr>
          <w:u w:val="single"/>
        </w:rPr>
      </w:pPr>
    </w:p>
    <w:p w14:paraId="7A60D33B" w14:textId="77777777" w:rsidR="005F4FA2" w:rsidRDefault="0017543C" w:rsidP="005F4FA2">
      <w:pPr>
        <w:pStyle w:val="ListParagraph"/>
        <w:spacing w:line="360" w:lineRule="auto"/>
        <w:ind w:left="360"/>
      </w:pPr>
      <m:oMathPara>
        <m:oMath>
          <m:r>
            <w:rPr>
              <w:rFonts w:ascii="Cambria Math" w:hAnsi="Cambria Math"/>
            </w:rPr>
            <m:t>Ax=b</m:t>
          </m:r>
        </m:oMath>
      </m:oMathPara>
    </w:p>
    <w:p w14:paraId="2E9FE6D4" w14:textId="77777777" w:rsidR="005F4FA2" w:rsidRDefault="005F4FA2" w:rsidP="005F4FA2">
      <w:pPr>
        <w:spacing w:line="360" w:lineRule="auto"/>
      </w:pPr>
    </w:p>
    <w:p w14:paraId="0828AD04" w14:textId="47671D92" w:rsidR="0017543C" w:rsidRDefault="0017543C" w:rsidP="005F4FA2">
      <w:pPr>
        <w:pStyle w:val="ListParagraph"/>
        <w:spacing w:line="360" w:lineRule="auto"/>
        <w:ind w:left="360"/>
      </w:pPr>
      <w:r>
        <w:t>gives a bound on how inaccurate the solution will be after approximation.</w:t>
      </w:r>
    </w:p>
    <w:p w14:paraId="084399A4" w14:textId="01173F78" w:rsidR="00221512" w:rsidRDefault="00221512" w:rsidP="0017543C">
      <w:pPr>
        <w:pStyle w:val="ListParagraph"/>
        <w:numPr>
          <w:ilvl w:val="0"/>
          <w:numId w:val="304"/>
        </w:numPr>
        <w:spacing w:line="360" w:lineRule="auto"/>
      </w:pPr>
      <w:r>
        <w:rPr>
          <w:u w:val="single"/>
        </w:rPr>
        <w:t>Conditioning is a Property of the Matrix</w:t>
      </w:r>
      <w:r w:rsidRPr="00221512">
        <w:t>:</w:t>
      </w:r>
      <w:r>
        <w:t xml:space="preserve"> This is before the effects of the round-off error are taken into account; conditioning is a property of the matrix, not of the algorithm or the </w:t>
      </w:r>
      <w:r w:rsidR="00B3011B">
        <w:t>floating</w:t>
      </w:r>
      <w:r>
        <w:t xml:space="preserve">-point </w:t>
      </w:r>
      <w:r w:rsidR="00B3011B">
        <w:t>accuracy of the computer used to solve the corresponding system.</w:t>
      </w:r>
    </w:p>
    <w:p w14:paraId="096B48C9" w14:textId="530519AD" w:rsidR="00B3011B" w:rsidRDefault="00B3011B" w:rsidP="0017543C">
      <w:pPr>
        <w:pStyle w:val="ListParagraph"/>
        <w:numPr>
          <w:ilvl w:val="0"/>
          <w:numId w:val="304"/>
        </w:numPr>
        <w:spacing w:line="360" w:lineRule="auto"/>
      </w:pPr>
      <w:r>
        <w:rPr>
          <w:u w:val="single"/>
        </w:rPr>
        <w:t>Condition Number as an Error Amplifier</w:t>
      </w:r>
      <w:r w:rsidRPr="00B3011B">
        <w:t>:</w:t>
      </w:r>
      <w:r>
        <w:t xml:space="preserve"> In particular, it can be thought of as roughly being the rate at which the solution </w:t>
      </w:r>
      <m:oMath>
        <m:r>
          <w:rPr>
            <w:rFonts w:ascii="Cambria Math" w:hAnsi="Cambria Math"/>
          </w:rPr>
          <m:t>x</m:t>
        </m:r>
      </m:oMath>
      <w:r>
        <w:t xml:space="preserve"> will change with respect to a change in </w:t>
      </w:r>
      <m:oMath>
        <m:r>
          <w:rPr>
            <w:rFonts w:ascii="Cambria Math" w:hAnsi="Cambria Math"/>
          </w:rPr>
          <m:t>b</m:t>
        </m:r>
      </m:oMath>
      <w:r>
        <w:t>.</w:t>
      </w:r>
    </w:p>
    <w:p w14:paraId="56D3F58B" w14:textId="2C974A86" w:rsidR="00B3011B" w:rsidRDefault="00B3011B" w:rsidP="0017543C">
      <w:pPr>
        <w:pStyle w:val="ListParagraph"/>
        <w:numPr>
          <w:ilvl w:val="0"/>
          <w:numId w:val="304"/>
        </w:numPr>
        <w:spacing w:line="360" w:lineRule="auto"/>
      </w:pPr>
      <w:r>
        <w:rPr>
          <w:u w:val="single"/>
        </w:rPr>
        <w:t>Definition of the Matrix Condition Number</w:t>
      </w:r>
      <w:r w:rsidRPr="00B3011B">
        <w:t>:</w:t>
      </w:r>
      <w:r>
        <w:t xml:space="preserve"> The condition number is defined more precisely to be the maximum ratio of the relative error in </w:t>
      </w:r>
      <m:oMath>
        <m:r>
          <w:rPr>
            <w:rFonts w:ascii="Cambria Math" w:hAnsi="Cambria Math"/>
          </w:rPr>
          <m:t>x</m:t>
        </m:r>
      </m:oMath>
      <w:r>
        <w:t xml:space="preserve"> relative to the error in </w:t>
      </w:r>
      <m:oMath>
        <m:r>
          <w:rPr>
            <w:rFonts w:ascii="Cambria Math" w:hAnsi="Cambria Math"/>
          </w:rPr>
          <m:t>b</m:t>
        </m:r>
      </m:oMath>
      <w:r>
        <w:t>.</w:t>
      </w:r>
    </w:p>
    <w:p w14:paraId="049BA79A" w14:textId="4CD014AD" w:rsidR="00B3011B" w:rsidRDefault="00B3011B" w:rsidP="0017543C">
      <w:pPr>
        <w:pStyle w:val="ListParagraph"/>
        <w:numPr>
          <w:ilvl w:val="0"/>
          <w:numId w:val="304"/>
        </w:numPr>
        <w:spacing w:line="360" w:lineRule="auto"/>
      </w:pPr>
      <w:r>
        <w:rPr>
          <w:u w:val="single"/>
        </w:rPr>
        <w:t>Errors in Input and Solution</w:t>
      </w:r>
      <w:r w:rsidRPr="00B3011B">
        <w:t>:</w:t>
      </w:r>
      <w:r>
        <w:t xml:space="preserve"> Let </w:t>
      </w:r>
      <m:oMath>
        <m:r>
          <w:rPr>
            <w:rFonts w:ascii="Cambria Math" w:hAnsi="Cambria Math"/>
          </w:rPr>
          <m:t>e</m:t>
        </m:r>
      </m:oMath>
      <w:r>
        <w:t xml:space="preserve"> be the error in </w:t>
      </w:r>
      <m:oMath>
        <m:r>
          <w:rPr>
            <w:rFonts w:ascii="Cambria Math" w:hAnsi="Cambria Math"/>
          </w:rPr>
          <m:t>b</m:t>
        </m:r>
      </m:oMath>
      <w:r>
        <w:t xml:space="preserve">. Assuming that </w:t>
      </w:r>
      <m:oMath>
        <m:r>
          <w:rPr>
            <w:rFonts w:ascii="Cambria Math" w:hAnsi="Cambria Math"/>
          </w:rPr>
          <m:t>A</m:t>
        </m:r>
      </m:oMath>
      <w:r>
        <w:t xml:space="preserve"> is a non-singular matrix, the error in the solution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t xml:space="preserve"> is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oMath>
      <w:r>
        <w:t>.</w:t>
      </w:r>
    </w:p>
    <w:p w14:paraId="415CCC8F" w14:textId="77777777" w:rsidR="005F4FA2" w:rsidRDefault="00B3011B" w:rsidP="0017543C">
      <w:pPr>
        <w:pStyle w:val="ListParagraph"/>
        <w:numPr>
          <w:ilvl w:val="0"/>
          <w:numId w:val="304"/>
        </w:numPr>
        <w:spacing w:line="360" w:lineRule="auto"/>
      </w:pPr>
      <w:r>
        <w:rPr>
          <w:u w:val="single"/>
        </w:rPr>
        <w:t>Formulation of the Matrix Condition Number</w:t>
      </w:r>
      <w:r w:rsidRPr="00B3011B">
        <w:t>:</w:t>
      </w:r>
      <w:r>
        <w:t xml:space="preserve"> The ratio of the relative error in the solution to the relative error in </w:t>
      </w:r>
      <m:oMath>
        <m:r>
          <w:rPr>
            <w:rFonts w:ascii="Cambria Math" w:hAnsi="Cambria Math"/>
          </w:rPr>
          <m:t>b</m:t>
        </m:r>
      </m:oMath>
      <w:r>
        <w:t xml:space="preserve"> is</w:t>
      </w:r>
    </w:p>
    <w:p w14:paraId="168143F8" w14:textId="77777777" w:rsidR="005F4FA2" w:rsidRPr="005F4FA2" w:rsidRDefault="005F4FA2" w:rsidP="005F4FA2">
      <w:pPr>
        <w:spacing w:line="360" w:lineRule="auto"/>
        <w:rPr>
          <w:u w:val="single"/>
        </w:rPr>
      </w:pPr>
    </w:p>
    <w:p w14:paraId="11AE2BAB" w14:textId="78194BF2" w:rsidR="00B3011B" w:rsidRPr="005F4FA2" w:rsidRDefault="00000000" w:rsidP="005F4FA2">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e</m:t>
                  </m:r>
                </m:e>
              </m:d>
            </m:num>
            <m:den>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b</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oMath>
      </m:oMathPara>
    </w:p>
    <w:p w14:paraId="362DAB8B" w14:textId="77777777" w:rsidR="005F4FA2" w:rsidRDefault="005F4FA2" w:rsidP="005F4FA2">
      <w:pPr>
        <w:spacing w:line="360" w:lineRule="auto"/>
      </w:pPr>
    </w:p>
    <w:p w14:paraId="5D536C4F" w14:textId="77777777" w:rsidR="005F4FA2" w:rsidRDefault="00AB04D8" w:rsidP="0017543C">
      <w:pPr>
        <w:pStyle w:val="ListParagraph"/>
        <w:numPr>
          <w:ilvl w:val="0"/>
          <w:numId w:val="304"/>
        </w:numPr>
        <w:spacing w:line="360" w:lineRule="auto"/>
      </w:pPr>
      <w:r>
        <w:rPr>
          <w:u w:val="single"/>
        </w:rPr>
        <w:t>Maximal Value of the Condition Number</w:t>
      </w:r>
      <w:r>
        <w:t xml:space="preserve">: The maximal value for non-zero </w:t>
      </w:r>
      <m:oMath>
        <m:r>
          <w:rPr>
            <w:rFonts w:ascii="Cambria Math" w:hAnsi="Cambria Math"/>
          </w:rPr>
          <m:t>b</m:t>
        </m:r>
      </m:oMath>
      <w:r>
        <w:t xml:space="preserve"> and </w:t>
      </w:r>
      <m:oMath>
        <m:r>
          <w:rPr>
            <w:rFonts w:ascii="Cambria Math" w:hAnsi="Cambria Math"/>
          </w:rPr>
          <m:t>e</m:t>
        </m:r>
      </m:oMath>
      <w:r>
        <w:t xml:space="preserve"> is then seen to be the product of the two operator norms as follows:</w:t>
      </w:r>
    </w:p>
    <w:p w14:paraId="11551AB3" w14:textId="77777777" w:rsidR="005F4FA2" w:rsidRPr="005F4FA2" w:rsidRDefault="005F4FA2" w:rsidP="005F4FA2">
      <w:pPr>
        <w:spacing w:line="360" w:lineRule="auto"/>
        <w:rPr>
          <w:u w:val="single"/>
        </w:rPr>
      </w:pPr>
    </w:p>
    <w:p w14:paraId="6EC9C414" w14:textId="08EE0B3D" w:rsidR="00AB04D8" w:rsidRPr="005F4FA2" w:rsidRDefault="00000000" w:rsidP="005F4FA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e, b≠0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b</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e≠0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b≠0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b</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e≠0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x</m:t>
                      </m:r>
                    </m:e>
                  </m:d>
                </m:den>
              </m:f>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r>
            <w:rPr>
              <w:rFonts w:ascii="Cambria Math" w:hAnsi="Cambria Math"/>
            </w:rPr>
            <m:t>∙</m:t>
          </m:r>
          <m:d>
            <m:dPr>
              <m:begChr m:val="‖"/>
              <m:endChr m:val="‖"/>
              <m:ctrlPr>
                <w:rPr>
                  <w:rFonts w:ascii="Cambria Math" w:hAnsi="Cambria Math"/>
                </w:rPr>
              </m:ctrlPr>
            </m:dPr>
            <m:e>
              <m:r>
                <w:rPr>
                  <w:rFonts w:ascii="Cambria Math" w:hAnsi="Cambria Math"/>
                </w:rPr>
                <m:t>A</m:t>
              </m:r>
            </m:e>
          </m:d>
        </m:oMath>
      </m:oMathPara>
    </w:p>
    <w:p w14:paraId="27264FD4" w14:textId="77777777" w:rsidR="005F4FA2" w:rsidRDefault="005F4FA2" w:rsidP="005F4FA2">
      <w:pPr>
        <w:spacing w:line="360" w:lineRule="auto"/>
      </w:pPr>
    </w:p>
    <w:p w14:paraId="7EE0D07D" w14:textId="77777777" w:rsidR="005F4FA2" w:rsidRDefault="00E55B89" w:rsidP="0017543C">
      <w:pPr>
        <w:pStyle w:val="ListParagraph"/>
        <w:numPr>
          <w:ilvl w:val="0"/>
          <w:numId w:val="304"/>
        </w:numPr>
        <w:spacing w:line="360" w:lineRule="auto"/>
      </w:pPr>
      <w:r>
        <w:rPr>
          <w:u w:val="single"/>
        </w:rPr>
        <w:lastRenderedPageBreak/>
        <w:t>Condition Number using a Consistent Norm</w:t>
      </w:r>
      <w:r>
        <w:t>: The same definition is used for any consistent norm, i.e., one that satisfies</w:t>
      </w:r>
    </w:p>
    <w:p w14:paraId="738097C7" w14:textId="77777777" w:rsidR="005F4FA2" w:rsidRPr="005F4FA2" w:rsidRDefault="005F4FA2" w:rsidP="005F4FA2">
      <w:pPr>
        <w:spacing w:line="360" w:lineRule="auto"/>
        <w:rPr>
          <w:u w:val="single"/>
        </w:rPr>
      </w:pPr>
    </w:p>
    <w:p w14:paraId="0598BC1C" w14:textId="274BB404" w:rsidR="00E55B89" w:rsidRPr="005F4FA2" w:rsidRDefault="00E55B89"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A</m:t>
              </m:r>
            </m:e>
          </m:d>
          <m:r>
            <w:rPr>
              <w:rFonts w:ascii="Cambria Math" w:hAnsi="Cambria Math"/>
            </w:rPr>
            <m:t>=1</m:t>
          </m:r>
        </m:oMath>
      </m:oMathPara>
    </w:p>
    <w:p w14:paraId="760B44D1" w14:textId="77777777" w:rsidR="005F4FA2" w:rsidRDefault="005F4FA2" w:rsidP="005F4FA2">
      <w:pPr>
        <w:spacing w:line="360" w:lineRule="auto"/>
      </w:pPr>
    </w:p>
    <w:p w14:paraId="1FE2721E" w14:textId="5CAEDC94" w:rsidR="00E55B89" w:rsidRDefault="00E55B89" w:rsidP="0017543C">
      <w:pPr>
        <w:pStyle w:val="ListParagraph"/>
        <w:numPr>
          <w:ilvl w:val="0"/>
          <w:numId w:val="304"/>
        </w:numPr>
        <w:spacing w:line="360" w:lineRule="auto"/>
      </w:pPr>
      <w:r>
        <w:rPr>
          <w:u w:val="single"/>
        </w:rPr>
        <w:t>Condition Number of Unity</w:t>
      </w:r>
      <w:r>
        <w:t xml:space="preserve">: When the condition number is exactly one – which can only happen if </w:t>
      </w:r>
      <m:oMath>
        <m:r>
          <w:rPr>
            <w:rFonts w:ascii="Cambria Math" w:hAnsi="Cambria Math"/>
          </w:rPr>
          <m:t>A</m:t>
        </m:r>
      </m:oMath>
      <w:r>
        <w:t xml:space="preserve"> is an example of linear isometry – then a solution algorithm can fine – in principle, meaning that an algorithm introduces no errors of its own – an approximation of the solution whose precision is no worse than that of the data.</w:t>
      </w:r>
    </w:p>
    <w:p w14:paraId="2C36AC21" w14:textId="6BD7731A" w:rsidR="00E55B89" w:rsidRDefault="00E55B89" w:rsidP="0017543C">
      <w:pPr>
        <w:pStyle w:val="ListParagraph"/>
        <w:numPr>
          <w:ilvl w:val="0"/>
          <w:numId w:val="304"/>
        </w:numPr>
        <w:spacing w:line="360" w:lineRule="auto"/>
      </w:pPr>
      <w:r>
        <w:rPr>
          <w:u w:val="single"/>
        </w:rPr>
        <w:t>Impact on the Algorithm Convergence</w:t>
      </w:r>
      <w:r w:rsidRPr="00E55B89">
        <w:t>:</w:t>
      </w:r>
      <w:r>
        <w:t xml:space="preserve"> However, it does not mean that the algorithm will converge rapidly to this solution, just that it will not diverge arbitrarily due to the inaccuracy of the source data – the backward error – provided that the forward error introduced by the algorithm does not diverge as well because of accumulating intermediate errors.</w:t>
      </w:r>
    </w:p>
    <w:p w14:paraId="79326F9F" w14:textId="220D7915" w:rsidR="006F6DA2" w:rsidRDefault="006F6DA2" w:rsidP="0017543C">
      <w:pPr>
        <w:pStyle w:val="ListParagraph"/>
        <w:numPr>
          <w:ilvl w:val="0"/>
          <w:numId w:val="304"/>
        </w:numPr>
        <w:spacing w:line="360" w:lineRule="auto"/>
      </w:pPr>
      <w:r>
        <w:rPr>
          <w:u w:val="single"/>
        </w:rPr>
        <w:t>Condition Number that is Infinite</w:t>
      </w:r>
      <w:r w:rsidRPr="006F6DA2">
        <w:t>:</w:t>
      </w:r>
      <w:r>
        <w:t xml:space="preserve"> The condition number may also be infinite, but this implies that the problem is ill-posed, i.e., does not possess a unique, well-defined solution for each choice of data; the matrix is not invertible, and no algorithm can be expected to reliably find a solution.</w:t>
      </w:r>
    </w:p>
    <w:p w14:paraId="417B81C3" w14:textId="42592EE1" w:rsidR="006F6DA2" w:rsidRDefault="006F6DA2" w:rsidP="0017543C">
      <w:pPr>
        <w:pStyle w:val="ListParagraph"/>
        <w:numPr>
          <w:ilvl w:val="0"/>
          <w:numId w:val="304"/>
        </w:numPr>
        <w:spacing w:line="360" w:lineRule="auto"/>
      </w:pPr>
      <w:r>
        <w:rPr>
          <w:u w:val="single"/>
        </w:rPr>
        <w:t>Impact of the Norm Choice</w:t>
      </w:r>
      <w:r w:rsidRPr="006F6DA2">
        <w:t>:</w:t>
      </w:r>
      <w:r>
        <w:t xml:space="preserve"> The definition of the condition number depends on the choice of the norm, as </w:t>
      </w:r>
      <w:r w:rsidR="00E85983">
        <w:t>illustrated by two examples below.</w:t>
      </w:r>
    </w:p>
    <w:p w14:paraId="0D7C855C" w14:textId="77777777" w:rsidR="005F4FA2" w:rsidRDefault="00E85983" w:rsidP="0017543C">
      <w:pPr>
        <w:pStyle w:val="ListParagraph"/>
        <w:numPr>
          <w:ilvl w:val="0"/>
          <w:numId w:val="304"/>
        </w:numPr>
        <w:spacing w:line="360" w:lineRule="auto"/>
      </w:pPr>
      <w:r>
        <w:rPr>
          <w:u w:val="single"/>
        </w:rPr>
        <w:t>Norm Induced by Euclidean Vector</w:t>
      </w:r>
      <w:r w:rsidRPr="00E85983">
        <w:t>:</w:t>
      </w:r>
      <w:r>
        <w:t xml:space="preserve"> If </w:t>
      </w:r>
      <m:oMath>
        <m:d>
          <m:dPr>
            <m:begChr m:val="‖"/>
            <m:endChr m:val="‖"/>
            <m:ctrlPr>
              <w:rPr>
                <w:rFonts w:ascii="Cambria Math" w:hAnsi="Cambria Math"/>
                <w:i/>
              </w:rPr>
            </m:ctrlPr>
          </m:dPr>
          <m:e>
            <m:r>
              <w:rPr>
                <w:rFonts w:ascii="Cambria Math" w:hAnsi="Cambria Math"/>
              </w:rPr>
              <m:t>∙</m:t>
            </m:r>
          </m:e>
        </m:d>
      </m:oMath>
      <w:r>
        <w:t xml:space="preserve"> is the matrix norm induced by the vector Euclidean norm, then</w:t>
      </w:r>
    </w:p>
    <w:p w14:paraId="20967477" w14:textId="77777777" w:rsidR="005F4FA2" w:rsidRPr="005F4FA2" w:rsidRDefault="005F4FA2" w:rsidP="005F4FA2">
      <w:pPr>
        <w:spacing w:line="360" w:lineRule="auto"/>
        <w:rPr>
          <w:u w:val="single"/>
        </w:rPr>
      </w:pPr>
    </w:p>
    <w:p w14:paraId="2497BC56" w14:textId="77777777" w:rsidR="005F4FA2" w:rsidRDefault="00E85983"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num>
            <m:den>
              <m:sSub>
                <m:sSubPr>
                  <m:ctrlPr>
                    <w:rPr>
                      <w:rFonts w:ascii="Cambria Math" w:hAnsi="Cambria Math"/>
                      <w:i/>
                    </w:rPr>
                  </m:ctrlPr>
                </m:sSubPr>
                <m:e>
                  <m:r>
                    <w:rPr>
                      <w:rFonts w:ascii="Cambria Math" w:hAnsi="Cambria Math"/>
                    </w:rPr>
                    <m:t>σ</m:t>
                  </m:r>
                </m:e>
                <m:sub>
                  <m:r>
                    <w:rPr>
                      <w:rFonts w:ascii="Cambria Math" w:hAnsi="Cambria Math"/>
                    </w:rPr>
                    <m:t>min</m:t>
                  </m:r>
                </m:sub>
              </m:sSub>
              <m:d>
                <m:dPr>
                  <m:ctrlPr>
                    <w:rPr>
                      <w:rFonts w:ascii="Cambria Math" w:hAnsi="Cambria Math"/>
                      <w:i/>
                    </w:rPr>
                  </m:ctrlPr>
                </m:dPr>
                <m:e>
                  <m:r>
                    <w:rPr>
                      <w:rFonts w:ascii="Cambria Math" w:hAnsi="Cambria Math"/>
                    </w:rPr>
                    <m:t>A</m:t>
                  </m:r>
                </m:e>
              </m:d>
            </m:den>
          </m:f>
        </m:oMath>
      </m:oMathPara>
    </w:p>
    <w:p w14:paraId="46D7054C" w14:textId="77777777" w:rsidR="005F4FA2" w:rsidRDefault="005F4FA2" w:rsidP="005F4FA2">
      <w:pPr>
        <w:spacing w:line="360" w:lineRule="auto"/>
      </w:pPr>
    </w:p>
    <w:p w14:paraId="247AD6DB" w14:textId="41F31019" w:rsidR="00E85983" w:rsidRDefault="00E85983" w:rsidP="005F4FA2">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min</m:t>
            </m:r>
          </m:sub>
        </m:sSub>
        <m:d>
          <m:dPr>
            <m:ctrlPr>
              <w:rPr>
                <w:rFonts w:ascii="Cambria Math" w:hAnsi="Cambria Math"/>
                <w:i/>
              </w:rPr>
            </m:ctrlPr>
          </m:dPr>
          <m:e>
            <m:r>
              <w:rPr>
                <w:rFonts w:ascii="Cambria Math" w:hAnsi="Cambria Math"/>
              </w:rPr>
              <m:t>A</m:t>
            </m:r>
          </m:e>
        </m:d>
      </m:oMath>
      <w:r>
        <w:t xml:space="preserve"> are the maximal and the minimal singular values of </w:t>
      </w:r>
      <m:oMath>
        <m:r>
          <w:rPr>
            <w:rFonts w:ascii="Cambria Math" w:hAnsi="Cambria Math"/>
          </w:rPr>
          <m:t>A</m:t>
        </m:r>
      </m:oMath>
      <w:r>
        <w:t xml:space="preserve"> respectively. Therefore, the following special cases of </w:t>
      </w:r>
      <m:oMath>
        <m:r>
          <w:rPr>
            <w:rFonts w:ascii="Cambria Math" w:hAnsi="Cambria Math"/>
          </w:rPr>
          <m:t>A</m:t>
        </m:r>
      </m:oMath>
      <w:r>
        <w:t xml:space="preserve"> hold.</w:t>
      </w:r>
    </w:p>
    <w:p w14:paraId="46DF1A39" w14:textId="77777777" w:rsidR="005F4FA2" w:rsidRDefault="00E85983" w:rsidP="0017543C">
      <w:pPr>
        <w:pStyle w:val="ListParagraph"/>
        <w:numPr>
          <w:ilvl w:val="0"/>
          <w:numId w:val="304"/>
        </w:numPr>
        <w:spacing w:line="360" w:lineRule="auto"/>
      </w:pPr>
      <w:r>
        <w:rPr>
          <w:u w:val="single"/>
        </w:rPr>
        <w:t>Case of Normal Square Matrix</w:t>
      </w:r>
      <w:r w:rsidRPr="00E85983">
        <w:t>:</w:t>
      </w:r>
      <w:r>
        <w:t xml:space="preserve"> If </w:t>
      </w:r>
      <m:oMath>
        <m:r>
          <w:rPr>
            <w:rFonts w:ascii="Cambria Math" w:hAnsi="Cambria Math"/>
          </w:rPr>
          <m:t>A</m:t>
        </m:r>
      </m:oMath>
      <w:r>
        <w:t xml:space="preserve"> is normal, then</w:t>
      </w:r>
    </w:p>
    <w:p w14:paraId="5F33B501" w14:textId="77777777" w:rsidR="005F4FA2" w:rsidRPr="005F4FA2" w:rsidRDefault="005F4FA2" w:rsidP="005F4FA2">
      <w:pPr>
        <w:spacing w:line="360" w:lineRule="auto"/>
        <w:rPr>
          <w:u w:val="single"/>
        </w:rPr>
      </w:pPr>
    </w:p>
    <w:p w14:paraId="44C50FFF" w14:textId="77777777" w:rsidR="005F4FA2" w:rsidRDefault="00E85983" w:rsidP="005F4FA2">
      <w:pPr>
        <w:pStyle w:val="ListParagraph"/>
        <w:spacing w:line="360" w:lineRule="auto"/>
        <w:ind w:left="360"/>
      </w:pPr>
      <m:oMathPara>
        <m:oMath>
          <m:r>
            <w:rPr>
              <w:rFonts w:ascii="Cambria Math" w:hAnsi="Cambria Math"/>
            </w:rPr>
            <w:lastRenderedPageBreak/>
            <m:t>κ</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max</m:t>
                  </m:r>
                </m:sub>
              </m:sSub>
              <m:d>
                <m:dPr>
                  <m:ctrlPr>
                    <w:rPr>
                      <w:rFonts w:ascii="Cambria Math" w:hAnsi="Cambria Math"/>
                      <w:i/>
                    </w:rPr>
                  </m:ctrlPr>
                </m:dPr>
                <m:e>
                  <m:r>
                    <w:rPr>
                      <w:rFonts w:ascii="Cambria Math" w:hAnsi="Cambria Math"/>
                    </w:rPr>
                    <m:t>A</m:t>
                  </m:r>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ctrlPr>
                    <w:rPr>
                      <w:rFonts w:ascii="Cambria Math" w:hAnsi="Cambria Math"/>
                      <w:i/>
                    </w:rPr>
                  </m:ctrlPr>
                </m:dPr>
                <m:e>
                  <m:r>
                    <w:rPr>
                      <w:rFonts w:ascii="Cambria Math" w:hAnsi="Cambria Math"/>
                    </w:rPr>
                    <m:t>A</m:t>
                  </m:r>
                </m:e>
              </m:d>
            </m:den>
          </m:f>
        </m:oMath>
      </m:oMathPara>
    </w:p>
    <w:p w14:paraId="3DBAC6C7" w14:textId="77777777" w:rsidR="005F4FA2" w:rsidRDefault="005F4FA2" w:rsidP="005F4FA2">
      <w:pPr>
        <w:spacing w:line="360" w:lineRule="auto"/>
      </w:pPr>
    </w:p>
    <w:p w14:paraId="32D223B7" w14:textId="41688707" w:rsidR="00E85983" w:rsidRDefault="00E85983" w:rsidP="005F4FA2">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max</m:t>
            </m:r>
          </m:sub>
        </m:sSub>
        <m:d>
          <m:dPr>
            <m:ctrlPr>
              <w:rPr>
                <w:rFonts w:ascii="Cambria Math" w:hAnsi="Cambria Math"/>
                <w:i/>
              </w:rPr>
            </m:ctrlPr>
          </m:dPr>
          <m:e>
            <m:r>
              <w:rPr>
                <w:rFonts w:ascii="Cambria Math" w:hAnsi="Cambria Math"/>
              </w:rPr>
              <m:t>A</m:t>
            </m:r>
          </m:e>
        </m:d>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min</m:t>
            </m:r>
          </m:sub>
        </m:sSub>
        <m:d>
          <m:dPr>
            <m:ctrlPr>
              <w:rPr>
                <w:rFonts w:ascii="Cambria Math" w:hAnsi="Cambria Math"/>
                <w:i/>
              </w:rPr>
            </m:ctrlPr>
          </m:dPr>
          <m:e>
            <m:r>
              <w:rPr>
                <w:rFonts w:ascii="Cambria Math" w:hAnsi="Cambria Math"/>
              </w:rPr>
              <m:t>A</m:t>
            </m:r>
          </m:e>
        </m:d>
      </m:oMath>
      <w:r>
        <w:t xml:space="preserve"> are the maximal and the minimal eigenvalues modulii of </w:t>
      </w:r>
      <m:oMath>
        <m:r>
          <w:rPr>
            <w:rFonts w:ascii="Cambria Math" w:hAnsi="Cambria Math"/>
          </w:rPr>
          <m:t>A</m:t>
        </m:r>
      </m:oMath>
      <w:r>
        <w:t xml:space="preserve"> respectively.</w:t>
      </w:r>
    </w:p>
    <w:p w14:paraId="259199D2" w14:textId="77777777" w:rsidR="005F4FA2" w:rsidRDefault="00291A79" w:rsidP="0017543C">
      <w:pPr>
        <w:pStyle w:val="ListParagraph"/>
        <w:numPr>
          <w:ilvl w:val="0"/>
          <w:numId w:val="304"/>
        </w:numPr>
        <w:spacing w:line="360" w:lineRule="auto"/>
      </w:pPr>
      <w:r>
        <w:rPr>
          <w:u w:val="single"/>
        </w:rPr>
        <w:t>Case of Unitary Square Matrix</w:t>
      </w:r>
      <w:r w:rsidRPr="00291A79">
        <w:t>:</w:t>
      </w:r>
      <w:r>
        <w:t xml:space="preserve"> If </w:t>
      </w:r>
      <m:oMath>
        <m:r>
          <w:rPr>
            <w:rFonts w:ascii="Cambria Math" w:hAnsi="Cambria Math"/>
          </w:rPr>
          <m:t>A</m:t>
        </m:r>
      </m:oMath>
      <w:r>
        <w:t xml:space="preserve"> is unitary, then</w:t>
      </w:r>
    </w:p>
    <w:p w14:paraId="2DD525C1" w14:textId="77777777" w:rsidR="005F4FA2" w:rsidRPr="005F4FA2" w:rsidRDefault="005F4FA2" w:rsidP="005F4FA2">
      <w:pPr>
        <w:spacing w:line="360" w:lineRule="auto"/>
        <w:rPr>
          <w:u w:val="single"/>
        </w:rPr>
      </w:pPr>
    </w:p>
    <w:p w14:paraId="783C598E" w14:textId="65162D5C" w:rsidR="00291A79" w:rsidRPr="005F4FA2" w:rsidRDefault="00291A79"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=1</m:t>
          </m:r>
        </m:oMath>
      </m:oMathPara>
    </w:p>
    <w:p w14:paraId="3BAEE473" w14:textId="77777777" w:rsidR="005F4FA2" w:rsidRDefault="005F4FA2" w:rsidP="005F4FA2">
      <w:pPr>
        <w:spacing w:line="360" w:lineRule="auto"/>
      </w:pPr>
    </w:p>
    <w:p w14:paraId="6776FAA8" w14:textId="0EF36D97" w:rsidR="00291A79" w:rsidRDefault="00291A79" w:rsidP="0017543C">
      <w:pPr>
        <w:pStyle w:val="ListParagraph"/>
        <w:numPr>
          <w:ilvl w:val="0"/>
          <w:numId w:val="304"/>
        </w:numPr>
        <w:spacing w:line="360" w:lineRule="auto"/>
      </w:pPr>
      <w:r>
        <w:rPr>
          <w:u w:val="single"/>
        </w:rPr>
        <w:t>Euclidean Condition Number</w:t>
      </w:r>
      <w:r>
        <w:t xml:space="preserve">: The condition number with respect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arises so often that it is given the name </w:t>
      </w:r>
      <w:r>
        <w:rPr>
          <w:i/>
          <w:iCs/>
        </w:rPr>
        <w:t>condition number of a matrix</w:t>
      </w:r>
      <w:r>
        <w:t>.</w:t>
      </w:r>
    </w:p>
    <w:p w14:paraId="73C47641" w14:textId="77777777" w:rsidR="005F4FA2" w:rsidRDefault="00000000" w:rsidP="0017543C">
      <w:pPr>
        <w:pStyle w:val="ListParagraph"/>
        <w:numPr>
          <w:ilvl w:val="0"/>
          <w:numId w:val="304"/>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m:t>
            </m:r>
          </m:sub>
        </m:sSub>
      </m:oMath>
      <w:r w:rsidR="00291A79" w:rsidRPr="00291A79">
        <w:rPr>
          <w:u w:val="single"/>
        </w:rPr>
        <w:t xml:space="preserve"> Norm of a Triangular Matrix</w:t>
      </w:r>
      <w:r w:rsidR="00291A79">
        <w:t xml:space="preserve">: If </w:t>
      </w:r>
      <m:oMath>
        <m:d>
          <m:dPr>
            <m:begChr m:val="‖"/>
            <m:endChr m:val="‖"/>
            <m:ctrlPr>
              <w:rPr>
                <w:rFonts w:ascii="Cambria Math" w:hAnsi="Cambria Math"/>
                <w:i/>
              </w:rPr>
            </m:ctrlPr>
          </m:dPr>
          <m:e>
            <m:r>
              <w:rPr>
                <w:rFonts w:ascii="Cambria Math" w:hAnsi="Cambria Math"/>
              </w:rPr>
              <m:t>∙</m:t>
            </m:r>
          </m:e>
        </m:d>
      </m:oMath>
      <w:r w:rsidR="00291A79">
        <w:t xml:space="preserve"> is the matrix norm induced by the</w:t>
      </w:r>
      <w:r w:rsidR="00682618">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291A79">
        <w:t xml:space="preserve"> vector norm and </w:t>
      </w:r>
      <m:oMath>
        <m:r>
          <w:rPr>
            <w:rFonts w:ascii="Cambria Math" w:hAnsi="Cambria Math"/>
          </w:rPr>
          <m:t>A</m:t>
        </m:r>
      </m:oMath>
      <w:r w:rsidR="00291A79">
        <w:t xml:space="preserve"> is triangular non-singular, i.e.,</w:t>
      </w:r>
    </w:p>
    <w:p w14:paraId="4B65C37C" w14:textId="77777777" w:rsidR="005F4FA2" w:rsidRPr="005F4FA2" w:rsidRDefault="005F4FA2" w:rsidP="005F4FA2">
      <w:pPr>
        <w:spacing w:line="360" w:lineRule="auto"/>
        <w:rPr>
          <w:u w:val="single"/>
        </w:rPr>
      </w:pPr>
    </w:p>
    <w:p w14:paraId="6C0C8D8F" w14:textId="77777777" w:rsidR="005F4FA2" w:rsidRDefault="00000000" w:rsidP="005F4FA2">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≠0</m:t>
          </m:r>
        </m:oMath>
      </m:oMathPara>
    </w:p>
    <w:p w14:paraId="5C447E4C" w14:textId="77777777" w:rsidR="005F4FA2" w:rsidRDefault="005F4FA2" w:rsidP="005F4FA2">
      <w:pPr>
        <w:spacing w:line="360" w:lineRule="auto"/>
      </w:pPr>
    </w:p>
    <w:p w14:paraId="5961454C" w14:textId="77777777" w:rsidR="005F4FA2" w:rsidRDefault="00291A79" w:rsidP="005F4FA2">
      <w:pPr>
        <w:pStyle w:val="ListParagraph"/>
        <w:spacing w:line="360" w:lineRule="auto"/>
        <w:ind w:left="360"/>
      </w:pPr>
      <w:r>
        <w:t xml:space="preserve">for all </w:t>
      </w:r>
      <m:oMath>
        <m:r>
          <w:rPr>
            <w:rFonts w:ascii="Cambria Math" w:hAnsi="Cambria Math"/>
          </w:rPr>
          <m:t>i</m:t>
        </m:r>
      </m:oMath>
      <w:r>
        <w:t>, then</w:t>
      </w:r>
    </w:p>
    <w:p w14:paraId="03F70734" w14:textId="77777777" w:rsidR="005F4FA2" w:rsidRDefault="005F4FA2" w:rsidP="005F4FA2">
      <w:pPr>
        <w:spacing w:line="360" w:lineRule="auto"/>
      </w:pPr>
    </w:p>
    <w:p w14:paraId="033839E3" w14:textId="77777777" w:rsidR="005F4FA2" w:rsidRDefault="00682618"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ii</m:t>
                  </m:r>
                </m:sub>
              </m:sSub>
            </m:num>
            <m:den>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ii</m:t>
                  </m:r>
                </m:sub>
              </m:sSub>
            </m:den>
          </m:f>
        </m:oMath>
      </m:oMathPara>
    </w:p>
    <w:p w14:paraId="7BC95CFF" w14:textId="77777777" w:rsidR="005F4FA2" w:rsidRDefault="005F4FA2" w:rsidP="005F4FA2">
      <w:pPr>
        <w:spacing w:line="360" w:lineRule="auto"/>
      </w:pPr>
    </w:p>
    <w:p w14:paraId="7AFE1EB2" w14:textId="77019A12" w:rsidR="00291A79" w:rsidRDefault="00291A79" w:rsidP="005F4FA2">
      <w:pPr>
        <w:pStyle w:val="ListParagraph"/>
        <w:spacing w:line="360" w:lineRule="auto"/>
        <w:ind w:left="360"/>
      </w:pPr>
      <w:r>
        <w:t>recalling that the eigenvalues of any triangular matrix are simply the diagonal ones.</w:t>
      </w:r>
    </w:p>
    <w:p w14:paraId="1A745A31" w14:textId="3C5CA218" w:rsidR="00682618" w:rsidRDefault="00682618" w:rsidP="0017543C">
      <w:pPr>
        <w:pStyle w:val="ListParagraph"/>
        <w:numPr>
          <w:ilvl w:val="0"/>
          <w:numId w:val="304"/>
        </w:numPr>
        <w:spacing w:line="360" w:lineRule="auto"/>
      </w:pPr>
      <w:r w:rsidRPr="00682618">
        <w:rPr>
          <w:u w:val="single"/>
        </w:rPr>
        <w:t>Comparing</w:t>
      </w:r>
      <w:r>
        <w:t xml:space="preserv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Pr>
          <w:u w:val="single"/>
        </w:rPr>
        <w:t xml:space="preserve"> to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m:t>
            </m:r>
          </m:sub>
        </m:sSub>
      </m:oMath>
      <w:r>
        <w:rPr>
          <w:u w:val="single"/>
        </w:rPr>
        <w:t xml:space="preserve"> Norms</w:t>
      </w:r>
      <w:r>
        <w:t xml:space="preserve">: The condition number computed with </w:t>
      </w:r>
      <m:oMath>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norm is generally larger than the condition number computed with the Euclidean norm, but it can be evaluated more easily, and is often the only practically computable condition number when the problem involves </w:t>
      </w:r>
      <w:r>
        <w:rPr>
          <w:i/>
          <w:iCs/>
        </w:rPr>
        <w:t>non-linear algebra</w:t>
      </w:r>
      <w:r>
        <w:t>, for example when approximating irrational or transcendental functions or numbers with numerical methods.</w:t>
      </w:r>
    </w:p>
    <w:p w14:paraId="2A0056A3" w14:textId="44D807E3" w:rsidR="00DE5746" w:rsidRDefault="00DE5746" w:rsidP="0017543C">
      <w:pPr>
        <w:pStyle w:val="ListParagraph"/>
        <w:numPr>
          <w:ilvl w:val="0"/>
          <w:numId w:val="304"/>
        </w:numPr>
        <w:spacing w:line="360" w:lineRule="auto"/>
      </w:pPr>
      <w:r>
        <w:rPr>
          <w:u w:val="single"/>
        </w:rPr>
        <w:lastRenderedPageBreak/>
        <w:t>Well-conditioned Matrix</w:t>
      </w:r>
      <w:r w:rsidRPr="00DE5746">
        <w:t>:</w:t>
      </w:r>
      <w:r>
        <w:t xml:space="preserve"> If the condition matrix is not significantly larger than one, the matrix is well-conditioned, which means that its inverse can be computed with good accuracy.</w:t>
      </w:r>
    </w:p>
    <w:p w14:paraId="3951373D" w14:textId="601A142D" w:rsidR="00DE5746" w:rsidRDefault="00DE5746" w:rsidP="0017543C">
      <w:pPr>
        <w:pStyle w:val="ListParagraph"/>
        <w:numPr>
          <w:ilvl w:val="0"/>
          <w:numId w:val="304"/>
        </w:numPr>
        <w:spacing w:line="360" w:lineRule="auto"/>
      </w:pPr>
      <w:r>
        <w:rPr>
          <w:u w:val="single"/>
        </w:rPr>
        <w:t>Ill-conditioned Matrix</w:t>
      </w:r>
      <w:r w:rsidRPr="00DE5746">
        <w:t>:</w:t>
      </w:r>
      <w:r>
        <w:t xml:space="preserve"> If the condition number is very large, the matrix is said to be ill-conditioned. Such a matrix is practically almost singular, and the computation of its inverse, or the solution to a linear system of equations is prone to large numerical errors.</w:t>
      </w:r>
    </w:p>
    <w:p w14:paraId="6C1232B8" w14:textId="77777777" w:rsidR="005F4FA2" w:rsidRDefault="00DE5746" w:rsidP="0017543C">
      <w:pPr>
        <w:pStyle w:val="ListParagraph"/>
        <w:numPr>
          <w:ilvl w:val="0"/>
          <w:numId w:val="304"/>
        </w:numPr>
        <w:spacing w:line="360" w:lineRule="auto"/>
      </w:pPr>
      <w:r>
        <w:rPr>
          <w:u w:val="single"/>
        </w:rPr>
        <w:t>Condition Numbers using Moore-Penrose Pseudo-inverse</w:t>
      </w:r>
      <w:r w:rsidRPr="00DE5746">
        <w:t>:</w:t>
      </w:r>
      <w:r>
        <w:t xml:space="preserve"> A matrix that is not invertible is often said to have a condition number equal to infinity. Alternatively, it can be defined as</w:t>
      </w:r>
    </w:p>
    <w:p w14:paraId="15E84613" w14:textId="77777777" w:rsidR="005F4FA2" w:rsidRPr="005F4FA2" w:rsidRDefault="005F4FA2" w:rsidP="005F4FA2">
      <w:pPr>
        <w:spacing w:line="360" w:lineRule="auto"/>
        <w:rPr>
          <w:u w:val="single"/>
        </w:rPr>
      </w:pPr>
    </w:p>
    <w:p w14:paraId="450184A6" w14:textId="77777777" w:rsidR="005F4FA2" w:rsidRDefault="007700A9"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m:t>
                  </m:r>
                </m:sup>
              </m:sSup>
            </m:e>
          </m:d>
        </m:oMath>
      </m:oMathPara>
    </w:p>
    <w:p w14:paraId="5B77828F" w14:textId="77777777" w:rsidR="005F4FA2" w:rsidRDefault="005F4FA2" w:rsidP="005F4FA2">
      <w:pPr>
        <w:spacing w:line="360" w:lineRule="auto"/>
      </w:pPr>
    </w:p>
    <w:p w14:paraId="7EF3C195" w14:textId="12D88AEF" w:rsidR="00DE5746" w:rsidRDefault="00DE5746" w:rsidP="005F4FA2">
      <w:pPr>
        <w:pStyle w:val="ListParagraph"/>
        <w:spacing w:line="360" w:lineRule="auto"/>
        <w:ind w:left="360"/>
      </w:pPr>
      <w:r>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Penrose-Moore pseudo-inverse.</w:t>
      </w:r>
    </w:p>
    <w:p w14:paraId="32A198FF" w14:textId="002C7B24" w:rsidR="007700A9" w:rsidRDefault="007700A9" w:rsidP="0017543C">
      <w:pPr>
        <w:pStyle w:val="ListParagraph"/>
        <w:numPr>
          <w:ilvl w:val="0"/>
          <w:numId w:val="304"/>
        </w:numPr>
        <w:spacing w:line="360" w:lineRule="auto"/>
      </w:pPr>
      <w:r>
        <w:rPr>
          <w:u w:val="single"/>
        </w:rPr>
        <w:t>Advantages/Drawbacks of Pseudo-inverse Formulation</w:t>
      </w:r>
      <w:r w:rsidRPr="007700A9">
        <w:t>:</w:t>
      </w:r>
      <w:r>
        <w:t xml:space="preserve"> For square matrices, this unfortunately makes the condition number discontinuous, but it </w:t>
      </w:r>
      <w:r w:rsidR="00EE3156">
        <w:t>i</w:t>
      </w:r>
      <w:r>
        <w:t>s useful definition for rectangular matrices, which are never invertible but are still used to define systems of equations.</w:t>
      </w:r>
    </w:p>
    <w:p w14:paraId="51614502" w14:textId="77777777" w:rsidR="0056665F" w:rsidRDefault="0056665F" w:rsidP="0056665F">
      <w:pPr>
        <w:spacing w:line="360" w:lineRule="auto"/>
      </w:pPr>
    </w:p>
    <w:p w14:paraId="63C7DF7A" w14:textId="77777777" w:rsidR="0056665F" w:rsidRDefault="0056665F" w:rsidP="0056665F">
      <w:pPr>
        <w:spacing w:line="360" w:lineRule="auto"/>
      </w:pPr>
    </w:p>
    <w:p w14:paraId="5F834A99" w14:textId="33603E3D" w:rsidR="0056665F" w:rsidRPr="005F4FA2" w:rsidRDefault="0056665F" w:rsidP="0056665F">
      <w:pPr>
        <w:spacing w:line="360" w:lineRule="auto"/>
        <w:rPr>
          <w:b/>
          <w:bCs/>
          <w:sz w:val="28"/>
          <w:szCs w:val="28"/>
        </w:rPr>
      </w:pPr>
      <w:r w:rsidRPr="005F4FA2">
        <w:rPr>
          <w:b/>
          <w:bCs/>
          <w:sz w:val="28"/>
          <w:szCs w:val="28"/>
        </w:rPr>
        <w:t>Non-linear</w:t>
      </w:r>
    </w:p>
    <w:p w14:paraId="5799D946" w14:textId="77777777" w:rsidR="0056665F" w:rsidRDefault="0056665F" w:rsidP="0056665F">
      <w:pPr>
        <w:spacing w:line="360" w:lineRule="auto"/>
      </w:pPr>
    </w:p>
    <w:p w14:paraId="2C9ECEB3" w14:textId="60348B85" w:rsidR="0056665F" w:rsidRDefault="0056665F" w:rsidP="0056665F">
      <w:pPr>
        <w:spacing w:line="360" w:lineRule="auto"/>
      </w:pPr>
      <w:r>
        <w:t>Condition numbers can also be defined for non-linear functions, and can be computed using calculus. Condition number varies with the point; in some cases</w:t>
      </w:r>
      <w:r w:rsidR="00EE3156">
        <w:t>,</w:t>
      </w:r>
      <w:r>
        <w:t xml:space="preserve"> one can use the maximum – or supremum – condition number over the domain of the function or the domain of the question as an overall condition number, while in other case the condition number at a particular point is of more interest.</w:t>
      </w:r>
    </w:p>
    <w:p w14:paraId="5D2C93F6" w14:textId="77777777" w:rsidR="00EE3156" w:rsidRDefault="00EE3156" w:rsidP="0056665F">
      <w:pPr>
        <w:spacing w:line="360" w:lineRule="auto"/>
      </w:pPr>
    </w:p>
    <w:p w14:paraId="1AAC6ABD" w14:textId="77777777" w:rsidR="00EE3156" w:rsidRDefault="00EE3156" w:rsidP="0056665F">
      <w:pPr>
        <w:spacing w:line="360" w:lineRule="auto"/>
      </w:pPr>
    </w:p>
    <w:p w14:paraId="6452D7CB" w14:textId="64AC0BA2" w:rsidR="00EE3156" w:rsidRPr="00EE3156" w:rsidRDefault="00EE3156" w:rsidP="0056665F">
      <w:pPr>
        <w:spacing w:line="360" w:lineRule="auto"/>
        <w:rPr>
          <w:b/>
          <w:bCs/>
          <w:sz w:val="28"/>
          <w:szCs w:val="28"/>
        </w:rPr>
      </w:pPr>
      <w:r w:rsidRPr="00EE3156">
        <w:rPr>
          <w:b/>
          <w:bCs/>
          <w:sz w:val="28"/>
          <w:szCs w:val="28"/>
        </w:rPr>
        <w:t>Non-linear – One Variable</w:t>
      </w:r>
    </w:p>
    <w:p w14:paraId="3FB70E0A" w14:textId="77777777" w:rsidR="00EE3156" w:rsidRDefault="00EE3156" w:rsidP="0056665F">
      <w:pPr>
        <w:spacing w:line="360" w:lineRule="auto"/>
      </w:pPr>
    </w:p>
    <w:p w14:paraId="547651CF" w14:textId="77777777" w:rsidR="00C47033" w:rsidRDefault="00EE3156" w:rsidP="00EE3156">
      <w:pPr>
        <w:pStyle w:val="ListParagraph"/>
        <w:numPr>
          <w:ilvl w:val="0"/>
          <w:numId w:val="305"/>
        </w:numPr>
        <w:spacing w:line="360" w:lineRule="auto"/>
      </w:pPr>
      <w:r w:rsidRPr="00EE3156">
        <w:rPr>
          <w:u w:val="single"/>
        </w:rPr>
        <w:t>Univariate Differentiable Function Condition Number</w:t>
      </w:r>
      <w:r>
        <w:t xml:space="preserve">: The condition number of a differentiable function </w:t>
      </w:r>
      <m:oMath>
        <m:r>
          <w:rPr>
            <w:rFonts w:ascii="Cambria Math" w:hAnsi="Cambria Math"/>
          </w:rPr>
          <m:t>f</m:t>
        </m:r>
      </m:oMath>
      <w:r>
        <w:t xml:space="preserve"> in one variable 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m:t>
                    </m:r>
                  </m:sup>
                </m:sSup>
              </m:num>
              <m:den>
                <m:r>
                  <w:rPr>
                    <w:rFonts w:ascii="Cambria Math" w:hAnsi="Cambria Math"/>
                  </w:rPr>
                  <m:t>f</m:t>
                </m:r>
              </m:den>
            </m:f>
          </m:e>
        </m:d>
      </m:oMath>
      <w:r>
        <w:t xml:space="preserve">. Evaluated at a point </w:t>
      </w:r>
      <m:oMath>
        <m:r>
          <w:rPr>
            <w:rFonts w:ascii="Cambria Math" w:hAnsi="Cambria Math"/>
          </w:rPr>
          <m:t>x</m:t>
        </m:r>
      </m:oMath>
      <w:r>
        <w:t xml:space="preserve"> this is</w:t>
      </w:r>
    </w:p>
    <w:p w14:paraId="162FB44B" w14:textId="77777777" w:rsidR="00C47033" w:rsidRPr="00C47033" w:rsidRDefault="00C47033" w:rsidP="00C47033">
      <w:pPr>
        <w:spacing w:line="360" w:lineRule="auto"/>
        <w:rPr>
          <w:u w:val="single"/>
        </w:rPr>
      </w:pPr>
    </w:p>
    <w:p w14:paraId="30057656" w14:textId="3F244CA1" w:rsidR="00EE3156" w:rsidRPr="00C47033" w:rsidRDefault="00000000" w:rsidP="00C47033">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m:t>
                      </m:r>
                    </m:sup>
                  </m:sSup>
                </m:num>
                <m:den>
                  <m:r>
                    <w:rPr>
                      <w:rFonts w:ascii="Cambria Math" w:hAnsi="Cambria Math"/>
                    </w:rPr>
                    <m:t>f</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f</m:t>
                              </m:r>
                            </m:e>
                          </m:func>
                        </m:e>
                      </m:d>
                    </m:e>
                    <m:sup>
                      <m:r>
                        <w:rPr>
                          <w:rFonts w:ascii="Cambria Math" w:hAnsi="Cambria Math"/>
                        </w:rPr>
                        <m:t>'</m:t>
                      </m:r>
                    </m:sup>
                  </m:sSup>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e>
                    <m:sup>
                      <m:r>
                        <w:rPr>
                          <w:rFonts w:ascii="Cambria Math" w:hAnsi="Cambria Math"/>
                        </w:rPr>
                        <m:t>'</m:t>
                      </m:r>
                    </m:sup>
                  </m:sSup>
                </m:den>
              </m:f>
            </m:e>
          </m:d>
        </m:oMath>
      </m:oMathPara>
    </w:p>
    <w:p w14:paraId="0939FAF1" w14:textId="77777777" w:rsidR="00C47033" w:rsidRDefault="00C47033" w:rsidP="00C47033">
      <w:pPr>
        <w:spacing w:line="360" w:lineRule="auto"/>
      </w:pPr>
    </w:p>
    <w:p w14:paraId="33D5DBB7" w14:textId="707248F3" w:rsidR="00EE3156" w:rsidRDefault="00EE3156" w:rsidP="00EE3156">
      <w:pPr>
        <w:pStyle w:val="ListParagraph"/>
        <w:numPr>
          <w:ilvl w:val="0"/>
          <w:numId w:val="305"/>
        </w:numPr>
        <w:spacing w:line="360" w:lineRule="auto"/>
      </w:pPr>
      <w:r>
        <w:rPr>
          <w:u w:val="single"/>
        </w:rPr>
        <w:t>Elasticity of a Function</w:t>
      </w:r>
      <w:r>
        <w:t>: This is the absolute value of the elasticity of a function in economics.</w:t>
      </w:r>
    </w:p>
    <w:p w14:paraId="2F4491F3" w14:textId="098C4CA9" w:rsidR="00EE3156" w:rsidRDefault="00EE3156" w:rsidP="00EE3156">
      <w:pPr>
        <w:pStyle w:val="ListParagraph"/>
        <w:numPr>
          <w:ilvl w:val="0"/>
          <w:numId w:val="305"/>
        </w:numPr>
        <w:spacing w:line="360" w:lineRule="auto"/>
      </w:pPr>
      <w:r>
        <w:rPr>
          <w:u w:val="single"/>
        </w:rPr>
        <w:t>Advantage of using Logarithmic Function</w:t>
      </w:r>
      <w:r w:rsidRPr="00EE3156">
        <w:t>:</w:t>
      </w:r>
      <w:r>
        <w:t xml:space="preserve"> The logarithmic derivative is the infinitesimal rate of relative change in a function; if is the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scaled by the value of </w:t>
      </w:r>
      <m:oMath>
        <m:r>
          <w:rPr>
            <w:rFonts w:ascii="Cambria Math" w:hAnsi="Cambria Math"/>
          </w:rPr>
          <m:t>f</m:t>
        </m:r>
      </m:oMath>
      <w:r>
        <w:t>.</w:t>
      </w:r>
    </w:p>
    <w:p w14:paraId="7F5F19B0" w14:textId="77777777" w:rsidR="00C47033" w:rsidRDefault="00453DFC" w:rsidP="00EE3156">
      <w:pPr>
        <w:pStyle w:val="ListParagraph"/>
        <w:numPr>
          <w:ilvl w:val="0"/>
          <w:numId w:val="305"/>
        </w:numPr>
        <w:spacing w:line="360" w:lineRule="auto"/>
      </w:pPr>
      <w:r>
        <w:rPr>
          <w:u w:val="single"/>
        </w:rPr>
        <w:t>Discrete Form of the Logarithmic Function</w:t>
      </w:r>
      <w:r w:rsidRPr="00453DFC">
        <w:t>:</w:t>
      </w:r>
    </w:p>
    <w:p w14:paraId="2F4F715C" w14:textId="77777777" w:rsidR="00C47033" w:rsidRPr="00C47033" w:rsidRDefault="00C47033" w:rsidP="00C47033">
      <w:pPr>
        <w:spacing w:line="360" w:lineRule="auto"/>
        <w:rPr>
          <w:u w:val="single"/>
        </w:rPr>
      </w:pPr>
    </w:p>
    <w:p w14:paraId="160B37A2" w14:textId="77777777" w:rsidR="00C47033" w:rsidRDefault="00000000" w:rsidP="00C47033">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∆x/x</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f</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num>
            <m:den>
              <m:d>
                <m:dPr>
                  <m:ctrlPr>
                    <w:rPr>
                      <w:rFonts w:ascii="Cambria Math" w:hAnsi="Cambria Math"/>
                      <w:i/>
                    </w:rPr>
                  </m:ctrlPr>
                </m:dPr>
                <m:e>
                  <m:r>
                    <w:rPr>
                      <w:rFonts w:ascii="Cambria Math" w:hAnsi="Cambria Math"/>
                    </w:rPr>
                    <m:t>x+∆x</m:t>
                  </m:r>
                </m:e>
              </m:d>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f</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oMath>
      </m:oMathPara>
    </w:p>
    <w:p w14:paraId="18156644" w14:textId="77777777" w:rsidR="00C47033" w:rsidRDefault="00C47033" w:rsidP="00C47033">
      <w:pPr>
        <w:spacing w:line="360" w:lineRule="auto"/>
      </w:pPr>
    </w:p>
    <w:p w14:paraId="0DBCC957" w14:textId="0800EAC4" w:rsidR="00453DFC" w:rsidRDefault="00C47033" w:rsidP="00C47033">
      <w:pPr>
        <w:pStyle w:val="ListParagraph"/>
        <w:spacing w:line="360" w:lineRule="auto"/>
        <w:ind w:left="360"/>
      </w:pPr>
      <w:r>
        <w:t>This term is the difference quotient, i.e., the slope of the secant line, and taking the limit yields the derivative.</w:t>
      </w:r>
    </w:p>
    <w:p w14:paraId="7F140D94" w14:textId="501E6998" w:rsidR="00C47033" w:rsidRDefault="00C47033" w:rsidP="00EE3156">
      <w:pPr>
        <w:pStyle w:val="ListParagraph"/>
        <w:numPr>
          <w:ilvl w:val="0"/>
          <w:numId w:val="305"/>
        </w:numPr>
        <w:spacing w:line="360" w:lineRule="auto"/>
      </w:pPr>
      <w:r>
        <w:rPr>
          <w:u w:val="single"/>
        </w:rPr>
        <w:t>Condition Numbers of Common Functions</w:t>
      </w:r>
      <w:r w:rsidRPr="00C47033">
        <w:t>:</w:t>
      </w:r>
    </w:p>
    <w:p w14:paraId="7351BEDC" w14:textId="77777777" w:rsidR="00C47033" w:rsidRDefault="00C47033" w:rsidP="00C47033">
      <w:pPr>
        <w:spacing w:line="360" w:lineRule="auto"/>
      </w:pPr>
    </w:p>
    <w:p w14:paraId="09AE7225" w14:textId="77777777" w:rsidR="00C47033" w:rsidRDefault="00C47033" w:rsidP="00C47033">
      <w:pPr>
        <w:spacing w:line="360" w:lineRule="auto"/>
      </w:pPr>
    </w:p>
    <w:p w14:paraId="17965783" w14:textId="6759BEC5" w:rsidR="00C47033" w:rsidRPr="00C47033" w:rsidRDefault="00C47033" w:rsidP="00C47033">
      <w:pPr>
        <w:spacing w:line="360" w:lineRule="auto"/>
        <w:rPr>
          <w:b/>
          <w:bCs/>
          <w:sz w:val="28"/>
          <w:szCs w:val="28"/>
        </w:rPr>
      </w:pPr>
      <w:r w:rsidRPr="00C47033">
        <w:rPr>
          <w:b/>
          <w:bCs/>
          <w:sz w:val="28"/>
          <w:szCs w:val="28"/>
        </w:rPr>
        <w:t>Non-linear Several Variables</w:t>
      </w:r>
    </w:p>
    <w:p w14:paraId="705F0A06" w14:textId="77777777" w:rsidR="00C47033" w:rsidRDefault="00C47033" w:rsidP="00C47033">
      <w:pPr>
        <w:spacing w:line="360" w:lineRule="auto"/>
      </w:pPr>
    </w:p>
    <w:p w14:paraId="56FFCF5E" w14:textId="48874023" w:rsidR="00C47033" w:rsidRDefault="00C47033" w:rsidP="00C47033">
      <w:pPr>
        <w:pStyle w:val="ListParagraph"/>
        <w:numPr>
          <w:ilvl w:val="0"/>
          <w:numId w:val="306"/>
        </w:numPr>
        <w:spacing w:line="360" w:lineRule="auto"/>
      </w:pPr>
      <w:r w:rsidRPr="00C47033">
        <w:rPr>
          <w:u w:val="single"/>
        </w:rPr>
        <w:t>Extensions to Banach Mapping Domains</w:t>
      </w:r>
      <w:r>
        <w:t xml:space="preserve">: Condition numbers can be defined for any function </w:t>
      </w:r>
      <m:oMath>
        <m:r>
          <w:rPr>
            <w:rFonts w:ascii="Cambria Math" w:hAnsi="Cambria Math"/>
          </w:rPr>
          <m:t>f</m:t>
        </m:r>
      </m:oMath>
      <w:r>
        <w:t xml:space="preserve"> mapping its data from some domain, e.g., an </w:t>
      </w:r>
      <m:oMath>
        <m:r>
          <w:rPr>
            <w:rFonts w:ascii="Cambria Math" w:hAnsi="Cambria Math"/>
          </w:rPr>
          <m:t>m</m:t>
        </m:r>
      </m:oMath>
      <w:r>
        <w:t xml:space="preserve">-tuple of real numbers </w:t>
      </w:r>
      <m:oMath>
        <m:r>
          <w:rPr>
            <w:rFonts w:ascii="Cambria Math" w:hAnsi="Cambria Math"/>
          </w:rPr>
          <m:t>x</m:t>
        </m:r>
      </m:oMath>
      <w:r>
        <w:t xml:space="preserve">, onto some co-domain – i.e., an </w:t>
      </w:r>
      <m:oMath>
        <m:r>
          <w:rPr>
            <w:rFonts w:ascii="Cambria Math" w:hAnsi="Cambria Math"/>
          </w:rPr>
          <m:t>n</m:t>
        </m:r>
      </m:oMath>
      <w:r>
        <w:t xml:space="preserve">-tuple of real numbers </w:t>
      </w:r>
      <m:oMath>
        <m:r>
          <w:rPr>
            <w:rFonts w:ascii="Cambria Math" w:hAnsi="Cambria Math"/>
          </w:rPr>
          <m:t>y</m:t>
        </m:r>
      </m:oMath>
      <w:r>
        <w:t xml:space="preserve"> – where both the domain and the co-domain are Banach spaces.</w:t>
      </w:r>
    </w:p>
    <w:p w14:paraId="44B701E5" w14:textId="3E2BFDDE" w:rsidR="00C47033" w:rsidRDefault="00C47033" w:rsidP="00C47033">
      <w:pPr>
        <w:pStyle w:val="ListParagraph"/>
        <w:numPr>
          <w:ilvl w:val="0"/>
          <w:numId w:val="306"/>
        </w:numPr>
        <w:spacing w:line="360" w:lineRule="auto"/>
      </w:pPr>
      <w:r>
        <w:rPr>
          <w:u w:val="single"/>
        </w:rPr>
        <w:lastRenderedPageBreak/>
        <w:t>Usage for Typical Problems</w:t>
      </w:r>
      <w:r w:rsidRPr="00C47033">
        <w:t>:</w:t>
      </w:r>
      <w:r>
        <w:t xml:space="preserve"> This is crucial in assessing the sensitivity and the potential difficulties of numerous computational problems, i.e., polynomial root funding or eigenvalue determination.</w:t>
      </w:r>
    </w:p>
    <w:p w14:paraId="50E547AF" w14:textId="77777777" w:rsidR="00783599" w:rsidRDefault="00C47033" w:rsidP="00C47033">
      <w:pPr>
        <w:pStyle w:val="ListParagraph"/>
        <w:numPr>
          <w:ilvl w:val="0"/>
          <w:numId w:val="306"/>
        </w:numPr>
        <w:spacing w:line="360" w:lineRule="auto"/>
      </w:pPr>
      <w:r>
        <w:rPr>
          <w:u w:val="single"/>
        </w:rPr>
        <w:t>Discrete Multi-dimensional Condition Number</w:t>
      </w:r>
      <w:r w:rsidRPr="00C47033">
        <w:t>:</w:t>
      </w:r>
      <w:r>
        <w:t xml:space="preserve"> </w:t>
      </w:r>
      <w:r w:rsidR="00783599">
        <w:t xml:space="preserve">The condition number of </w:t>
      </w:r>
      <m:oMath>
        <m:r>
          <w:rPr>
            <w:rFonts w:ascii="Cambria Math" w:hAnsi="Cambria Math"/>
          </w:rPr>
          <m:t>f</m:t>
        </m:r>
      </m:oMath>
      <w:r w:rsidR="00783599">
        <w:t xml:space="preserve"> at a point </w:t>
      </w:r>
      <m:oMath>
        <m:r>
          <w:rPr>
            <w:rFonts w:ascii="Cambria Math" w:hAnsi="Cambria Math"/>
          </w:rPr>
          <m:t>x</m:t>
        </m:r>
      </m:oMath>
      <w:r w:rsidR="00783599">
        <w:t xml:space="preserve"> – specifically its </w:t>
      </w:r>
      <w:r w:rsidR="00783599">
        <w:rPr>
          <w:i/>
          <w:iCs/>
        </w:rPr>
        <w:t>relative condition number</w:t>
      </w:r>
      <w:r w:rsidR="00783599">
        <w:t xml:space="preserve"> (Trefethen and Bau (1997)) – is then defined to be the maximum of the fractional change in </w:t>
      </w:r>
      <m:oMath>
        <m:r>
          <w:rPr>
            <w:rFonts w:ascii="Cambria Math" w:hAnsi="Cambria Math"/>
          </w:rPr>
          <m:t>f</m:t>
        </m:r>
        <m:d>
          <m:dPr>
            <m:ctrlPr>
              <w:rPr>
                <w:rFonts w:ascii="Cambria Math" w:hAnsi="Cambria Math"/>
                <w:i/>
              </w:rPr>
            </m:ctrlPr>
          </m:dPr>
          <m:e>
            <m:r>
              <w:rPr>
                <w:rFonts w:ascii="Cambria Math" w:hAnsi="Cambria Math"/>
              </w:rPr>
              <m:t>x</m:t>
            </m:r>
          </m:e>
        </m:d>
      </m:oMath>
      <w:r w:rsidR="00783599">
        <w:t xml:space="preserve"> to any fractional change in </w:t>
      </w:r>
      <m:oMath>
        <m:r>
          <w:rPr>
            <w:rFonts w:ascii="Cambria Math" w:hAnsi="Cambria Math"/>
          </w:rPr>
          <m:t>x</m:t>
        </m:r>
      </m:oMath>
      <w:r w:rsidR="00783599">
        <w:t xml:space="preserve"> in the limit where the change </w:t>
      </w:r>
      <m:oMath>
        <m:r>
          <w:rPr>
            <w:rFonts w:ascii="Cambria Math" w:hAnsi="Cambria Math"/>
          </w:rPr>
          <m:t>∆x</m:t>
        </m:r>
      </m:oMath>
      <w:r w:rsidR="00783599">
        <w:t xml:space="preserve"> in </w:t>
      </w:r>
      <m:oMath>
        <m:r>
          <w:rPr>
            <w:rFonts w:ascii="Cambria Math" w:hAnsi="Cambria Math"/>
          </w:rPr>
          <m:t>x</m:t>
        </m:r>
      </m:oMath>
      <w:r w:rsidR="00783599">
        <w:t xml:space="preserve"> becomes infinitesimally small:</w:t>
      </w:r>
    </w:p>
    <w:p w14:paraId="0A565A3D" w14:textId="77777777" w:rsidR="00783599" w:rsidRPr="00783599" w:rsidRDefault="00783599" w:rsidP="00783599">
      <w:pPr>
        <w:spacing w:line="360" w:lineRule="auto"/>
        <w:rPr>
          <w:u w:val="single"/>
        </w:rPr>
      </w:pPr>
    </w:p>
    <w:p w14:paraId="01E15562" w14:textId="77777777" w:rsidR="00783599" w:rsidRDefault="00000000" w:rsidP="00783599">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ϵ→</m:t>
                </m:r>
                <m:sSup>
                  <m:sSupPr>
                    <m:ctrlPr>
                      <w:rPr>
                        <w:rFonts w:ascii="Cambria Math" w:hAnsi="Cambria Math"/>
                        <w:i/>
                      </w:rPr>
                    </m:ctrlPr>
                  </m:sSupPr>
                  <m:e>
                    <m:r>
                      <w:rPr>
                        <w:rFonts w:ascii="Cambria Math" w:hAnsi="Cambria Math"/>
                      </w:rPr>
                      <m:t>0</m:t>
                    </m:r>
                  </m:e>
                  <m:sup>
                    <m:r>
                      <w:rPr>
                        <w:rFonts w:ascii="Cambria Math" w:hAnsi="Cambria Math"/>
                      </w:rPr>
                      <m: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&lt;ϵ</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rPr>
                  </m:ctrlPr>
                </m:dPr>
                <m:e>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oMath>
      </m:oMathPara>
    </w:p>
    <w:p w14:paraId="453946C0" w14:textId="77777777" w:rsidR="00783599" w:rsidRDefault="00783599" w:rsidP="00783599">
      <w:pPr>
        <w:spacing w:line="360" w:lineRule="auto"/>
      </w:pPr>
    </w:p>
    <w:p w14:paraId="6278C321" w14:textId="415C111C" w:rsidR="00C47033" w:rsidRDefault="00783599" w:rsidP="00783599">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m:t>
            </m:r>
          </m:e>
        </m:d>
      </m:oMath>
      <w:r>
        <w:t xml:space="preserve"> is a norm on the domain/co-domain of </w:t>
      </w:r>
      <m:oMath>
        <m:r>
          <w:rPr>
            <w:rFonts w:ascii="Cambria Math" w:hAnsi="Cambria Math"/>
          </w:rPr>
          <m:t>f</m:t>
        </m:r>
      </m:oMath>
      <w:r>
        <w:t>.</w:t>
      </w:r>
    </w:p>
    <w:p w14:paraId="66ECF1C9" w14:textId="77777777" w:rsidR="00783599" w:rsidRDefault="00783599" w:rsidP="001C478C">
      <w:pPr>
        <w:pStyle w:val="ListParagraph"/>
        <w:numPr>
          <w:ilvl w:val="0"/>
          <w:numId w:val="306"/>
        </w:numPr>
        <w:spacing w:line="360" w:lineRule="auto"/>
      </w:pPr>
      <w:r w:rsidRPr="00783599">
        <w:rPr>
          <w:u w:val="single"/>
        </w:rPr>
        <w:t>Continuous Multidimensional Condition Number</w:t>
      </w:r>
      <w:r w:rsidRPr="00783599">
        <w:t>:</w:t>
      </w:r>
      <w:r>
        <w:t xml:space="preserve"> If </w:t>
      </w:r>
      <m:oMath>
        <m:r>
          <w:rPr>
            <w:rFonts w:ascii="Cambria Math" w:hAnsi="Cambria Math"/>
          </w:rPr>
          <m:t>f</m:t>
        </m:r>
      </m:oMath>
      <w:r>
        <w:t xml:space="preserve"> is differentiable, then this is equivalent to (Trefethen and Bau (1997))</w:t>
      </w:r>
    </w:p>
    <w:p w14:paraId="6CBA5F1A" w14:textId="77777777" w:rsidR="00783599" w:rsidRPr="00783599" w:rsidRDefault="00783599" w:rsidP="00783599">
      <w:pPr>
        <w:spacing w:line="360" w:lineRule="auto"/>
        <w:rPr>
          <w:u w:val="single"/>
        </w:rPr>
      </w:pPr>
    </w:p>
    <w:p w14:paraId="4366F8EA" w14:textId="77777777" w:rsidR="00783599" w:rsidRDefault="00000000" w:rsidP="00783599">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i/>
                    </w:rPr>
                  </m:ctrlPr>
                </m:dPr>
                <m:e>
                  <m:r>
                    <m:rPr>
                      <m:scr m:val="script"/>
                    </m:rPr>
                    <w:rPr>
                      <w:rFonts w:ascii="Cambria Math" w:hAnsi="Cambria Math"/>
                    </w:rPr>
                    <m:t>J</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x</m:t>
                  </m:r>
                </m:e>
              </m:d>
            </m:den>
          </m:f>
        </m:oMath>
      </m:oMathPara>
    </w:p>
    <w:p w14:paraId="13E871FC" w14:textId="77777777" w:rsidR="00783599" w:rsidRDefault="00783599" w:rsidP="00783599">
      <w:pPr>
        <w:spacing w:line="360" w:lineRule="auto"/>
      </w:pPr>
    </w:p>
    <w:p w14:paraId="7562F617" w14:textId="57699C73" w:rsidR="0064357E" w:rsidRDefault="00783599" w:rsidP="00783599">
      <w:pPr>
        <w:pStyle w:val="ListParagraph"/>
        <w:spacing w:line="360" w:lineRule="auto"/>
        <w:ind w:left="360"/>
      </w:pPr>
      <w:r>
        <w:t xml:space="preserve">where </w:t>
      </w:r>
      <m:oMath>
        <m:r>
          <m:rPr>
            <m:scr m:val="script"/>
          </m:rPr>
          <w:rPr>
            <w:rFonts w:ascii="Cambria Math" w:hAnsi="Cambria Math"/>
          </w:rPr>
          <m:t>J</m:t>
        </m:r>
        <m:d>
          <m:dPr>
            <m:ctrlPr>
              <w:rPr>
                <w:rFonts w:ascii="Cambria Math" w:hAnsi="Cambria Math"/>
                <w:i/>
              </w:rPr>
            </m:ctrlPr>
          </m:dPr>
          <m:e>
            <m:r>
              <w:rPr>
                <w:rFonts w:ascii="Cambria Math" w:hAnsi="Cambria Math"/>
              </w:rPr>
              <m:t>x</m:t>
            </m:r>
          </m:e>
        </m:d>
      </m:oMath>
      <w:r>
        <w:t xml:space="preserve"> denotes the Jacobian matrix of the partial derivatives of </w:t>
      </w:r>
      <m:oMath>
        <m:r>
          <w:rPr>
            <w:rFonts w:ascii="Cambria Math" w:hAnsi="Cambria Math"/>
          </w:rPr>
          <m:t>f</m:t>
        </m:r>
      </m:oMath>
      <w:r>
        <w:t xml:space="preserve"> at </w:t>
      </w:r>
      <m:oMath>
        <m:r>
          <w:rPr>
            <w:rFonts w:ascii="Cambria Math" w:hAnsi="Cambria Math"/>
          </w:rPr>
          <m:t>x</m:t>
        </m:r>
      </m:oMath>
      <w:r>
        <w:t xml:space="preserve">, and </w:t>
      </w:r>
      <m:oMath>
        <m:d>
          <m:dPr>
            <m:begChr m:val="‖"/>
            <m:endChr m:val="‖"/>
            <m:ctrlPr>
              <w:rPr>
                <w:rFonts w:ascii="Cambria Math" w:hAnsi="Cambria Math"/>
                <w:i/>
              </w:rPr>
            </m:ctrlPr>
          </m:dPr>
          <m:e>
            <m:r>
              <m:rPr>
                <m:scr m:val="script"/>
              </m:rPr>
              <w:rPr>
                <w:rFonts w:ascii="Cambria Math" w:hAnsi="Cambria Math"/>
              </w:rPr>
              <m:t>J</m:t>
            </m:r>
            <m:d>
              <m:dPr>
                <m:ctrlPr>
                  <w:rPr>
                    <w:rFonts w:ascii="Cambria Math" w:hAnsi="Cambria Math"/>
                    <w:i/>
                  </w:rPr>
                </m:ctrlPr>
              </m:dPr>
              <m:e>
                <m:r>
                  <w:rPr>
                    <w:rFonts w:ascii="Cambria Math" w:hAnsi="Cambria Math"/>
                  </w:rPr>
                  <m:t>x</m:t>
                </m:r>
              </m:e>
            </m:d>
          </m:e>
        </m:d>
      </m:oMath>
      <w:r>
        <w:t xml:space="preserve"> is the induced norm on the matrix.</w:t>
      </w:r>
    </w:p>
    <w:p w14:paraId="30E900BD" w14:textId="77777777" w:rsidR="00783599" w:rsidRDefault="00783599" w:rsidP="00783599">
      <w:pPr>
        <w:spacing w:line="360" w:lineRule="auto"/>
      </w:pPr>
    </w:p>
    <w:p w14:paraId="03A026F0" w14:textId="77777777" w:rsidR="00FC640D" w:rsidRDefault="00FC640D" w:rsidP="00171B83">
      <w:pPr>
        <w:spacing w:line="360" w:lineRule="auto"/>
      </w:pPr>
    </w:p>
    <w:p w14:paraId="24E73768" w14:textId="30800B72" w:rsidR="00FC640D" w:rsidRPr="00FC640D" w:rsidRDefault="00FC640D" w:rsidP="00171B83">
      <w:pPr>
        <w:spacing w:line="360" w:lineRule="auto"/>
        <w:rPr>
          <w:b/>
          <w:bCs/>
          <w:sz w:val="28"/>
          <w:szCs w:val="28"/>
        </w:rPr>
      </w:pPr>
      <w:r w:rsidRPr="00FC640D">
        <w:rPr>
          <w:b/>
          <w:bCs/>
          <w:sz w:val="28"/>
          <w:szCs w:val="28"/>
        </w:rPr>
        <w:t>References</w:t>
      </w:r>
    </w:p>
    <w:p w14:paraId="342712AE" w14:textId="77777777" w:rsidR="00FC640D" w:rsidRDefault="00FC640D" w:rsidP="00171B83">
      <w:pPr>
        <w:spacing w:line="360" w:lineRule="auto"/>
      </w:pPr>
    </w:p>
    <w:p w14:paraId="3BC02F8E" w14:textId="1360FB7E" w:rsidR="00FC640D" w:rsidRDefault="00FC640D" w:rsidP="00FC640D">
      <w:pPr>
        <w:pStyle w:val="ListParagraph"/>
        <w:numPr>
          <w:ilvl w:val="0"/>
          <w:numId w:val="301"/>
        </w:numPr>
        <w:spacing w:line="360" w:lineRule="auto"/>
      </w:pPr>
      <w:r>
        <w:t xml:space="preserve">Belsley, D. A., E. Kuh, and R. E. Welsch (1980): </w:t>
      </w:r>
      <w:r>
        <w:rPr>
          <w:i/>
          <w:iCs/>
        </w:rPr>
        <w:t>Regression Dynamics: Identifying Influential Data and Sources of Collinearity</w:t>
      </w:r>
      <w:r>
        <w:t xml:space="preserve"> </w:t>
      </w:r>
      <w:r>
        <w:rPr>
          <w:b/>
          <w:bCs/>
        </w:rPr>
        <w:t>John Wiley and Sons</w:t>
      </w:r>
      <w:r>
        <w:t xml:space="preserve"> New York NY</w:t>
      </w:r>
    </w:p>
    <w:p w14:paraId="489DCE0F" w14:textId="69C1192F" w:rsidR="00FC640D" w:rsidRDefault="00FC640D" w:rsidP="00FC640D">
      <w:pPr>
        <w:pStyle w:val="ListParagraph"/>
        <w:numPr>
          <w:ilvl w:val="0"/>
          <w:numId w:val="301"/>
        </w:numPr>
        <w:spacing w:line="360" w:lineRule="auto"/>
      </w:pPr>
      <w:r>
        <w:t xml:space="preserve">Cheney, K. (2008): </w:t>
      </w:r>
      <w:r>
        <w:rPr>
          <w:i/>
          <w:iCs/>
        </w:rPr>
        <w:t>Numerical Mathematics and Computing</w:t>
      </w:r>
      <w:r>
        <w:t xml:space="preserve"> </w:t>
      </w:r>
      <w:r>
        <w:rPr>
          <w:b/>
          <w:bCs/>
        </w:rPr>
        <w:t xml:space="preserve">Cengage </w:t>
      </w:r>
      <w:r w:rsidRPr="00FC640D">
        <w:rPr>
          <w:b/>
          <w:bCs/>
        </w:rPr>
        <w:t>Learning</w:t>
      </w:r>
      <w:r>
        <w:t xml:space="preserve"> </w:t>
      </w:r>
      <w:r w:rsidRPr="00FC640D">
        <w:t>New</w:t>
      </w:r>
      <w:r>
        <w:t xml:space="preserve"> York NY</w:t>
      </w:r>
    </w:p>
    <w:p w14:paraId="3B60DA14" w14:textId="24CF87E9" w:rsidR="00FC640D" w:rsidRDefault="00FC640D" w:rsidP="00FC640D">
      <w:pPr>
        <w:pStyle w:val="ListParagraph"/>
        <w:numPr>
          <w:ilvl w:val="0"/>
          <w:numId w:val="301"/>
        </w:numPr>
        <w:spacing w:line="360" w:lineRule="auto"/>
      </w:pPr>
      <w:r>
        <w:t xml:space="preserve">Pesaran, M. H. (2015): </w:t>
      </w:r>
      <w:r>
        <w:rPr>
          <w:i/>
          <w:iCs/>
        </w:rPr>
        <w:t>Time Series and Panel Data Econometrics</w:t>
      </w:r>
      <w:r>
        <w:t xml:space="preserve"> </w:t>
      </w:r>
      <w:r>
        <w:rPr>
          <w:b/>
          <w:bCs/>
        </w:rPr>
        <w:t>Oxford University Press</w:t>
      </w:r>
      <w:r>
        <w:t xml:space="preserve"> New York NY</w:t>
      </w:r>
    </w:p>
    <w:p w14:paraId="1826D53F" w14:textId="77777777" w:rsidR="00FC640D" w:rsidRDefault="00FC640D" w:rsidP="00FC640D">
      <w:pPr>
        <w:pStyle w:val="ListParagraph"/>
        <w:numPr>
          <w:ilvl w:val="0"/>
          <w:numId w:val="301"/>
        </w:numPr>
        <w:spacing w:line="360" w:lineRule="auto"/>
      </w:pPr>
      <w:r>
        <w:lastRenderedPageBreak/>
        <w:t xml:space="preserve">Trefethen, L. N., and D. Bau III (1997): </w:t>
      </w:r>
      <w:r>
        <w:rPr>
          <w:i/>
          <w:iCs/>
        </w:rPr>
        <w:t>Numerical Linear Algebra</w:t>
      </w:r>
      <w:r>
        <w:t xml:space="preserve"> </w:t>
      </w:r>
      <w:r>
        <w:rPr>
          <w:b/>
          <w:bCs/>
        </w:rPr>
        <w:t>Society for Industrial and Applied Mathematics</w:t>
      </w:r>
      <w:r>
        <w:t xml:space="preserve"> Philadelphia PA</w:t>
      </w:r>
    </w:p>
    <w:p w14:paraId="7694B3B2" w14:textId="3A892E40" w:rsidR="00FC640D" w:rsidRDefault="00FC640D" w:rsidP="00FC640D">
      <w:pPr>
        <w:pStyle w:val="ListParagraph"/>
        <w:numPr>
          <w:ilvl w:val="0"/>
          <w:numId w:val="301"/>
        </w:numPr>
        <w:spacing w:line="360" w:lineRule="auto"/>
      </w:pPr>
      <w:r>
        <w:t xml:space="preserve">Wikipedia (2024): </w:t>
      </w:r>
      <w:hyperlink r:id="rId127" w:history="1">
        <w:r w:rsidRPr="00FC640D">
          <w:rPr>
            <w:rStyle w:val="Hyperlink"/>
          </w:rPr>
          <w:t>Condition Number</w:t>
        </w:r>
      </w:hyperlink>
    </w:p>
    <w:p w14:paraId="2B0994DC" w14:textId="77777777" w:rsidR="00CA2B13" w:rsidRDefault="00CA2B13">
      <w:r>
        <w:br w:type="page"/>
      </w:r>
    </w:p>
    <w:p w14:paraId="108FCC29" w14:textId="77777777" w:rsidR="00CA2B13" w:rsidRDefault="00CA2B13" w:rsidP="00171B83">
      <w:pPr>
        <w:spacing w:line="360" w:lineRule="auto"/>
      </w:pPr>
    </w:p>
    <w:p w14:paraId="6DA16428" w14:textId="77777777" w:rsidR="00CA2B13" w:rsidRPr="00CA2B13" w:rsidRDefault="00CA2B13" w:rsidP="00CA2B13">
      <w:pPr>
        <w:spacing w:line="360" w:lineRule="auto"/>
        <w:jc w:val="center"/>
        <w:rPr>
          <w:b/>
          <w:bCs/>
          <w:sz w:val="32"/>
          <w:szCs w:val="32"/>
        </w:rPr>
      </w:pPr>
      <w:r w:rsidRPr="00CA2B13">
        <w:rPr>
          <w:b/>
          <w:bCs/>
          <w:sz w:val="32"/>
          <w:szCs w:val="32"/>
        </w:rPr>
        <w:t>Unitary Matrix</w:t>
      </w:r>
    </w:p>
    <w:p w14:paraId="1823D57F" w14:textId="77777777" w:rsidR="00CA2B13" w:rsidRDefault="00CA2B13" w:rsidP="00171B83">
      <w:pPr>
        <w:spacing w:line="360" w:lineRule="auto"/>
      </w:pPr>
    </w:p>
    <w:p w14:paraId="00C78E14" w14:textId="77777777" w:rsidR="00CA2B13" w:rsidRDefault="00CA2B13" w:rsidP="00171B83">
      <w:pPr>
        <w:spacing w:line="360" w:lineRule="auto"/>
      </w:pPr>
    </w:p>
    <w:p w14:paraId="37C52BEC" w14:textId="77777777" w:rsidR="00CA2B13" w:rsidRPr="00CA2B13" w:rsidRDefault="00CA2B13" w:rsidP="00171B83">
      <w:pPr>
        <w:spacing w:line="360" w:lineRule="auto"/>
        <w:rPr>
          <w:b/>
          <w:bCs/>
          <w:sz w:val="28"/>
          <w:szCs w:val="28"/>
        </w:rPr>
      </w:pPr>
      <w:r w:rsidRPr="00CA2B13">
        <w:rPr>
          <w:b/>
          <w:bCs/>
          <w:sz w:val="28"/>
          <w:szCs w:val="28"/>
        </w:rPr>
        <w:t>Introduction</w:t>
      </w:r>
    </w:p>
    <w:p w14:paraId="145B8BB2" w14:textId="77777777" w:rsidR="00CA2B13" w:rsidRDefault="00CA2B13" w:rsidP="00171B83">
      <w:pPr>
        <w:spacing w:line="360" w:lineRule="auto"/>
      </w:pPr>
    </w:p>
    <w:p w14:paraId="76F5FB4F" w14:textId="77777777" w:rsidR="008E0168" w:rsidRDefault="00D50940" w:rsidP="002E5483">
      <w:pPr>
        <w:pStyle w:val="ListParagraph"/>
        <w:numPr>
          <w:ilvl w:val="0"/>
          <w:numId w:val="308"/>
        </w:numPr>
        <w:spacing w:line="360" w:lineRule="auto"/>
      </w:pPr>
      <w:r w:rsidRPr="002E5483">
        <w:rPr>
          <w:u w:val="single"/>
        </w:rPr>
        <w:t>Definition of a Unitary Matrix</w:t>
      </w:r>
      <w:r>
        <w:t>:</w:t>
      </w:r>
      <w:r w:rsidR="002E5483">
        <w:t xml:space="preserve"> An invertible square matrix </w:t>
      </w:r>
      <m:oMath>
        <m:r>
          <w:rPr>
            <w:rFonts w:ascii="Cambria Math" w:hAnsi="Cambria Math"/>
          </w:rPr>
          <m:t>U</m:t>
        </m:r>
      </m:oMath>
      <w:r w:rsidR="002E5483">
        <w:t xml:space="preserve"> is </w:t>
      </w:r>
      <w:r w:rsidR="002E5483" w:rsidRPr="002E5483">
        <w:rPr>
          <w:i/>
          <w:iCs/>
        </w:rPr>
        <w:t>unitary</w:t>
      </w:r>
      <w:r w:rsidR="002E5483">
        <w:t xml:space="preserve"> if its matrix universe </w:t>
      </w:r>
      <m:oMath>
        <m:sSup>
          <m:sSupPr>
            <m:ctrlPr>
              <w:rPr>
                <w:rFonts w:ascii="Cambria Math" w:hAnsi="Cambria Math"/>
                <w:i/>
              </w:rPr>
            </m:ctrlPr>
          </m:sSupPr>
          <m:e>
            <m:r>
              <w:rPr>
                <w:rFonts w:ascii="Cambria Math" w:hAnsi="Cambria Math"/>
              </w:rPr>
              <m:t>U</m:t>
            </m:r>
          </m:e>
          <m:sup>
            <m:r>
              <w:rPr>
                <w:rFonts w:ascii="Cambria Math" w:hAnsi="Cambria Math"/>
              </w:rPr>
              <m:t>-1</m:t>
            </m:r>
          </m:sup>
        </m:sSup>
      </m:oMath>
      <w:r w:rsidR="002E5483">
        <w:t xml:space="preserve"> equals its conjugate transpose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2E5483">
        <w:t>, that is, if</w:t>
      </w:r>
    </w:p>
    <w:p w14:paraId="663425A6" w14:textId="77777777" w:rsidR="008E0168" w:rsidRPr="008E0168" w:rsidRDefault="008E0168" w:rsidP="008E0168">
      <w:pPr>
        <w:spacing w:line="360" w:lineRule="auto"/>
        <w:rPr>
          <w:u w:val="single"/>
        </w:rPr>
      </w:pPr>
    </w:p>
    <w:p w14:paraId="321BC609" w14:textId="77777777" w:rsidR="008E0168" w:rsidRDefault="00000000" w:rsidP="008E0168">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U=U</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=I</m:t>
          </m:r>
        </m:oMath>
      </m:oMathPara>
    </w:p>
    <w:p w14:paraId="1A022C4D" w14:textId="77777777" w:rsidR="008E0168" w:rsidRDefault="008E0168" w:rsidP="008E0168">
      <w:pPr>
        <w:spacing w:line="360" w:lineRule="auto"/>
      </w:pPr>
    </w:p>
    <w:p w14:paraId="6B8C4700" w14:textId="606A3CBE" w:rsidR="00D50940" w:rsidRDefault="002E5483" w:rsidP="008E0168">
      <w:pPr>
        <w:pStyle w:val="ListParagraph"/>
        <w:spacing w:line="360" w:lineRule="auto"/>
        <w:ind w:left="360"/>
      </w:pPr>
      <w:r>
        <w:t xml:space="preserve">where </w:t>
      </w:r>
      <m:oMath>
        <m:r>
          <w:rPr>
            <w:rFonts w:ascii="Cambria Math" w:hAnsi="Cambria Math"/>
          </w:rPr>
          <m:t>I</m:t>
        </m:r>
      </m:oMath>
      <w:r>
        <w:t xml:space="preserve"> is the identity matrix (Wikipedia (2024)).</w:t>
      </w:r>
    </w:p>
    <w:p w14:paraId="13D91A38" w14:textId="77777777" w:rsidR="008E0168" w:rsidRDefault="002E5483" w:rsidP="002E5483">
      <w:pPr>
        <w:pStyle w:val="ListParagraph"/>
        <w:numPr>
          <w:ilvl w:val="0"/>
          <w:numId w:val="308"/>
        </w:numPr>
        <w:spacing w:line="360" w:lineRule="auto"/>
      </w:pPr>
      <w:r>
        <w:rPr>
          <w:u w:val="single"/>
        </w:rPr>
        <w:t>Hermitian Adjoint of a Matrix</w:t>
      </w:r>
      <w:r w:rsidRPr="002E5483">
        <w:t>:</w:t>
      </w:r>
      <w:r>
        <w:t xml:space="preserve"> The conjugate transpose is referred to as the Hermitian adjoint of a matrix and is designated by a dagger </w:t>
      </w:r>
      <m:oMath>
        <m:r>
          <w:rPr>
            <w:rFonts w:ascii="Cambria Math" w:hAnsi="Cambria Math"/>
          </w:rPr>
          <m:t>†</m:t>
        </m:r>
      </m:oMath>
      <w:r>
        <w:t>, so the above equation becomes</w:t>
      </w:r>
    </w:p>
    <w:p w14:paraId="579946F1" w14:textId="77777777" w:rsidR="008E0168" w:rsidRPr="008E0168" w:rsidRDefault="008E0168" w:rsidP="008E0168">
      <w:pPr>
        <w:spacing w:line="360" w:lineRule="auto"/>
        <w:rPr>
          <w:u w:val="single"/>
        </w:rPr>
      </w:pPr>
    </w:p>
    <w:p w14:paraId="2171AF8D" w14:textId="2E4371FB" w:rsidR="002E5483" w:rsidRPr="008E0168" w:rsidRDefault="00000000" w:rsidP="008E0168">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U=U</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=I</m:t>
          </m:r>
        </m:oMath>
      </m:oMathPara>
    </w:p>
    <w:p w14:paraId="626B7A05" w14:textId="77777777" w:rsidR="008E0168" w:rsidRDefault="008E0168" w:rsidP="008E0168">
      <w:pPr>
        <w:spacing w:line="360" w:lineRule="auto"/>
      </w:pPr>
    </w:p>
    <w:p w14:paraId="2F6A4C95" w14:textId="59BAF3BC" w:rsidR="002E5483" w:rsidRDefault="002E5483" w:rsidP="002E5483">
      <w:pPr>
        <w:pStyle w:val="ListParagraph"/>
        <w:numPr>
          <w:ilvl w:val="0"/>
          <w:numId w:val="308"/>
        </w:numPr>
        <w:spacing w:line="360" w:lineRule="auto"/>
      </w:pPr>
      <w:r w:rsidRPr="002E5483">
        <w:rPr>
          <w:u w:val="single"/>
        </w:rPr>
        <w:t>Special Unitary Matrix</w:t>
      </w:r>
      <w:r>
        <w:t xml:space="preserve">: A complex matrix </w:t>
      </w:r>
      <m:oMath>
        <m:r>
          <w:rPr>
            <w:rFonts w:ascii="Cambria Math" w:hAnsi="Cambria Math"/>
          </w:rPr>
          <m:t>U</m:t>
        </m:r>
      </m:oMath>
      <w:r>
        <w:t xml:space="preserve"> is </w:t>
      </w:r>
      <w:r w:rsidRPr="002E5483">
        <w:rPr>
          <w:i/>
          <w:iCs/>
        </w:rPr>
        <w:t>special unitary</w:t>
      </w:r>
      <w:r>
        <w:t xml:space="preserve"> if it is unitary and its matrix determinant equals </w:t>
      </w:r>
      <m:oMath>
        <m:r>
          <w:rPr>
            <w:rFonts w:ascii="Cambria Math" w:hAnsi="Cambria Math"/>
          </w:rPr>
          <m:t>1</m:t>
        </m:r>
      </m:oMath>
      <w:r>
        <w:t>.</w:t>
      </w:r>
    </w:p>
    <w:p w14:paraId="550A5506" w14:textId="0FEBB68C" w:rsidR="002E5483" w:rsidRDefault="002E5483" w:rsidP="002E5483">
      <w:pPr>
        <w:pStyle w:val="ListParagraph"/>
        <w:numPr>
          <w:ilvl w:val="0"/>
          <w:numId w:val="308"/>
        </w:numPr>
        <w:spacing w:line="360" w:lineRule="auto"/>
      </w:pPr>
      <w:r>
        <w:rPr>
          <w:u w:val="single"/>
        </w:rPr>
        <w:t>Orthogonal Matrices over Real Numbers</w:t>
      </w:r>
      <w:r w:rsidRPr="002E5483">
        <w:t>:</w:t>
      </w:r>
      <w:r>
        <w:t xml:space="preserve"> For real numbers, the analogue of a unitary matrix is an orthonormal matrix. </w:t>
      </w:r>
      <w:r w:rsidR="00F85E1A">
        <w:t>Unitary matrices have significant importance in many areas, because, y construction, they preserve norms, and thus probability amplitudes.</w:t>
      </w:r>
    </w:p>
    <w:p w14:paraId="6F8AF426" w14:textId="77777777" w:rsidR="008E0168" w:rsidRDefault="008E0168" w:rsidP="008E0168">
      <w:pPr>
        <w:spacing w:line="360" w:lineRule="auto"/>
      </w:pPr>
    </w:p>
    <w:p w14:paraId="69917D96" w14:textId="77777777" w:rsidR="008E0168" w:rsidRDefault="008E0168" w:rsidP="008E0168">
      <w:pPr>
        <w:spacing w:line="360" w:lineRule="auto"/>
      </w:pPr>
    </w:p>
    <w:p w14:paraId="47BF96F6" w14:textId="2265EC18" w:rsidR="008E0168" w:rsidRPr="008E0168" w:rsidRDefault="008E0168" w:rsidP="008E0168">
      <w:pPr>
        <w:spacing w:line="360" w:lineRule="auto"/>
        <w:rPr>
          <w:b/>
          <w:bCs/>
          <w:sz w:val="28"/>
          <w:szCs w:val="28"/>
        </w:rPr>
      </w:pPr>
      <w:r w:rsidRPr="008E0168">
        <w:rPr>
          <w:b/>
          <w:bCs/>
          <w:sz w:val="28"/>
          <w:szCs w:val="28"/>
        </w:rPr>
        <w:t>Properties</w:t>
      </w:r>
    </w:p>
    <w:p w14:paraId="3261A2A1" w14:textId="77777777" w:rsidR="008E0168" w:rsidRDefault="008E0168" w:rsidP="008E0168">
      <w:pPr>
        <w:spacing w:line="360" w:lineRule="auto"/>
      </w:pPr>
    </w:p>
    <w:p w14:paraId="48C49C2C" w14:textId="77777777" w:rsidR="00D46485" w:rsidRDefault="008E0168" w:rsidP="008E0168">
      <w:pPr>
        <w:pStyle w:val="ListParagraph"/>
        <w:numPr>
          <w:ilvl w:val="0"/>
          <w:numId w:val="309"/>
        </w:numPr>
        <w:spacing w:line="360" w:lineRule="auto"/>
      </w:pPr>
      <w:r w:rsidRPr="008E0168">
        <w:rPr>
          <w:u w:val="single"/>
        </w:rPr>
        <w:lastRenderedPageBreak/>
        <w:t>Unitary Multiplication preserves Inner Products</w:t>
      </w:r>
      <w:r>
        <w:t xml:space="preserve">: For any unitary matrix </w:t>
      </w:r>
      <m:oMath>
        <m:r>
          <w:rPr>
            <w:rFonts w:ascii="Cambria Math" w:hAnsi="Cambria Math"/>
          </w:rPr>
          <m:t>U</m:t>
        </m:r>
      </m:oMath>
      <w:r>
        <w:t xml:space="preserve"> of finite size, the following hold. First, given two complex vectors </w:t>
      </w:r>
      <m:oMath>
        <m:r>
          <w:rPr>
            <w:rFonts w:ascii="Cambria Math" w:hAnsi="Cambria Math"/>
          </w:rPr>
          <m:t>x</m:t>
        </m:r>
      </m:oMath>
      <w:r>
        <w:t xml:space="preserve"> and </w:t>
      </w:r>
      <m:oMath>
        <m:r>
          <w:rPr>
            <w:rFonts w:ascii="Cambria Math" w:hAnsi="Cambria Math"/>
          </w:rPr>
          <m:t>y</m:t>
        </m:r>
      </m:oMath>
      <w:r>
        <w:t xml:space="preserve">, the multiplication by </w:t>
      </w:r>
      <m:oMath>
        <m:r>
          <w:rPr>
            <w:rFonts w:ascii="Cambria Math" w:hAnsi="Cambria Math"/>
          </w:rPr>
          <m:t>U</m:t>
        </m:r>
      </m:oMath>
      <w:r>
        <w:t xml:space="preserve"> preserves their inner product, i.e.</w:t>
      </w:r>
    </w:p>
    <w:p w14:paraId="00F1C050" w14:textId="77777777" w:rsidR="00D46485" w:rsidRPr="00D46485" w:rsidRDefault="00D46485" w:rsidP="00D46485">
      <w:pPr>
        <w:spacing w:line="360" w:lineRule="auto"/>
        <w:rPr>
          <w:u w:val="single"/>
        </w:rPr>
      </w:pPr>
    </w:p>
    <w:p w14:paraId="7248D5D4" w14:textId="556B6872" w:rsidR="008E0168" w:rsidRPr="00D46485" w:rsidRDefault="008E0168" w:rsidP="00D46485">
      <w:pPr>
        <w:pStyle w:val="ListParagraph"/>
        <w:spacing w:line="360" w:lineRule="auto"/>
        <w:ind w:left="360"/>
      </w:pPr>
      <m:oMathPara>
        <m:oMath>
          <m:r>
            <w:rPr>
              <w:rFonts w:ascii="Cambria Math" w:hAnsi="Cambria Math"/>
            </w:rPr>
            <m:t>U</m:t>
          </m:r>
          <m:r>
            <w:rPr>
              <w:rFonts w:ascii="Cambria Math" w:hAnsi="Cambria Math"/>
            </w:rPr>
            <m:t>x∙Uy=x∙y</m:t>
          </m:r>
        </m:oMath>
      </m:oMathPara>
    </w:p>
    <w:p w14:paraId="5C872A7F" w14:textId="77777777" w:rsidR="00D46485" w:rsidRDefault="00D46485" w:rsidP="00D46485">
      <w:pPr>
        <w:spacing w:line="360" w:lineRule="auto"/>
      </w:pPr>
    </w:p>
    <w:p w14:paraId="79CD22C7" w14:textId="77777777" w:rsidR="00D46485" w:rsidRDefault="008E0168" w:rsidP="008E0168">
      <w:pPr>
        <w:pStyle w:val="ListParagraph"/>
        <w:numPr>
          <w:ilvl w:val="0"/>
          <w:numId w:val="309"/>
        </w:numPr>
        <w:spacing w:line="360" w:lineRule="auto"/>
      </w:pPr>
      <m:oMath>
        <m:r>
          <w:rPr>
            <w:rFonts w:ascii="Cambria Math" w:hAnsi="Cambria Math"/>
            <w:u w:val="single"/>
          </w:rPr>
          <m:t>U</m:t>
        </m:r>
      </m:oMath>
      <w:r w:rsidRPr="008E0168">
        <w:rPr>
          <w:u w:val="single"/>
        </w:rPr>
        <w:t xml:space="preserve"> is Normal</w:t>
      </w:r>
      <w:r>
        <w:t>:</w:t>
      </w:r>
    </w:p>
    <w:p w14:paraId="47D2CC92" w14:textId="77777777" w:rsidR="00D46485" w:rsidRPr="00D46485" w:rsidRDefault="00D46485" w:rsidP="00D46485">
      <w:pPr>
        <w:spacing w:line="360" w:lineRule="auto"/>
        <w:rPr>
          <w:u w:val="single"/>
        </w:rPr>
      </w:pPr>
    </w:p>
    <w:p w14:paraId="4B753F25" w14:textId="7CFEE795" w:rsidR="008E0168" w:rsidRPr="00D46485" w:rsidRDefault="008E0168" w:rsidP="00D46485">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U=U</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64C49E3A" w14:textId="77777777" w:rsidR="00D46485" w:rsidRDefault="00D46485" w:rsidP="00D46485">
      <w:pPr>
        <w:spacing w:line="360" w:lineRule="auto"/>
      </w:pPr>
    </w:p>
    <w:p w14:paraId="62E385DC" w14:textId="77777777" w:rsidR="00D46485" w:rsidRDefault="008E0168" w:rsidP="008E0168">
      <w:pPr>
        <w:pStyle w:val="ListParagraph"/>
        <w:numPr>
          <w:ilvl w:val="0"/>
          <w:numId w:val="309"/>
        </w:numPr>
        <w:spacing w:line="360" w:lineRule="auto"/>
      </w:pPr>
      <m:oMath>
        <m:r>
          <w:rPr>
            <w:rFonts w:ascii="Cambria Math" w:hAnsi="Cambria Math"/>
            <w:u w:val="single"/>
          </w:rPr>
          <m:t>U</m:t>
        </m:r>
      </m:oMath>
      <w:r w:rsidRPr="008E0168">
        <w:rPr>
          <w:u w:val="single"/>
        </w:rPr>
        <w:t xml:space="preserve"> is Diagonalizable</w:t>
      </w:r>
      <w:r>
        <w:t xml:space="preserve">: That is, </w:t>
      </w:r>
      <m:oMath>
        <m:r>
          <w:rPr>
            <w:rFonts w:ascii="Cambria Math" w:hAnsi="Cambria Math"/>
          </w:rPr>
          <m:t>U</m:t>
        </m:r>
      </m:oMath>
      <w:r>
        <w:t xml:space="preserve"> is unitarily similar to a diagonal matrix, as a consequence of the spectral theorem. Thus, </w:t>
      </w:r>
      <m:oMath>
        <m:r>
          <w:rPr>
            <w:rFonts w:ascii="Cambria Math" w:hAnsi="Cambria Math"/>
          </w:rPr>
          <m:t>U</m:t>
        </m:r>
      </m:oMath>
      <w:r>
        <w:t xml:space="preserve"> has a decomposition of the form</w:t>
      </w:r>
    </w:p>
    <w:p w14:paraId="244CBA9D" w14:textId="77777777" w:rsidR="00D46485" w:rsidRPr="00D46485" w:rsidRDefault="00D46485" w:rsidP="00D46485">
      <w:pPr>
        <w:spacing w:line="360" w:lineRule="auto"/>
        <w:rPr>
          <w:u w:val="single"/>
        </w:rPr>
      </w:pPr>
    </w:p>
    <w:p w14:paraId="0DE0B874" w14:textId="77777777" w:rsidR="00D46485" w:rsidRDefault="008E0168" w:rsidP="00D46485">
      <w:pPr>
        <w:pStyle w:val="ListParagraph"/>
        <w:spacing w:line="360" w:lineRule="auto"/>
        <w:ind w:left="360"/>
      </w:pPr>
      <m:oMathPara>
        <m:oMath>
          <m:r>
            <w:rPr>
              <w:rFonts w:ascii="Cambria Math" w:hAnsi="Cambria Math"/>
            </w:rPr>
            <m:t>U</m:t>
          </m:r>
          <m:r>
            <w:rPr>
              <w:rFonts w:ascii="Cambria Math" w:hAnsi="Cambria Math"/>
            </w:rPr>
            <m:t>=VD</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05020F56" w14:textId="77777777" w:rsidR="00D46485" w:rsidRDefault="00D46485" w:rsidP="00D46485">
      <w:pPr>
        <w:spacing w:line="360" w:lineRule="auto"/>
      </w:pPr>
    </w:p>
    <w:p w14:paraId="58428EE8" w14:textId="3B130F7D" w:rsidR="008E0168" w:rsidRDefault="008E0168" w:rsidP="00D46485">
      <w:pPr>
        <w:pStyle w:val="ListParagraph"/>
        <w:spacing w:line="360" w:lineRule="auto"/>
        <w:ind w:left="360"/>
      </w:pPr>
      <w:r>
        <w:t xml:space="preserve">where </w:t>
      </w:r>
      <m:oMath>
        <m:r>
          <w:rPr>
            <w:rFonts w:ascii="Cambria Math" w:hAnsi="Cambria Math"/>
          </w:rPr>
          <m:t>V</m:t>
        </m:r>
      </m:oMath>
      <w:r>
        <w:t xml:space="preserve"> is unitary, and </w:t>
      </w:r>
      <m:oMath>
        <m:r>
          <w:rPr>
            <w:rFonts w:ascii="Cambria Math" w:hAnsi="Cambria Math"/>
          </w:rPr>
          <m:t>D</m:t>
        </m:r>
      </m:oMath>
      <w:r>
        <w:t xml:space="preserve"> is diagonal and unitary.</w:t>
      </w:r>
    </w:p>
    <w:p w14:paraId="51825A4C" w14:textId="77777777" w:rsidR="00D46485" w:rsidRDefault="008E0168" w:rsidP="008E0168">
      <w:pPr>
        <w:pStyle w:val="ListParagraph"/>
        <w:numPr>
          <w:ilvl w:val="0"/>
          <w:numId w:val="309"/>
        </w:numPr>
        <w:spacing w:line="360" w:lineRule="auto"/>
      </w:pPr>
      <w:r w:rsidRPr="008E0168">
        <w:rPr>
          <w:u w:val="single"/>
        </w:rPr>
        <w:t xml:space="preserve">Determinant of </w:t>
      </w:r>
      <m:oMath>
        <m:r>
          <w:rPr>
            <w:rFonts w:ascii="Cambria Math" w:hAnsi="Cambria Math"/>
            <w:u w:val="single"/>
          </w:rPr>
          <m:t>U</m:t>
        </m:r>
      </m:oMath>
      <w:r w:rsidRPr="008E0168">
        <w:rPr>
          <w:u w:val="single"/>
        </w:rPr>
        <w:t xml:space="preserve"> is </w:t>
      </w:r>
      <m:oMath>
        <m:r>
          <w:rPr>
            <w:rFonts w:ascii="Cambria Math" w:hAnsi="Cambria Math"/>
            <w:u w:val="single"/>
          </w:rPr>
          <m:t>1</m:t>
        </m:r>
      </m:oMath>
      <w:r>
        <w:t>:</w:t>
      </w:r>
    </w:p>
    <w:p w14:paraId="6FFE06D7" w14:textId="77777777" w:rsidR="00D46485" w:rsidRPr="00D46485" w:rsidRDefault="00D46485" w:rsidP="00D46485">
      <w:pPr>
        <w:spacing w:line="360" w:lineRule="auto"/>
        <w:rPr>
          <w:u w:val="single"/>
        </w:rPr>
      </w:pPr>
    </w:p>
    <w:p w14:paraId="2BE68398" w14:textId="77777777" w:rsidR="00D46485" w:rsidRDefault="008E0168" w:rsidP="00D4648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e>
              </m:d>
            </m:e>
          </m:func>
          <m:r>
            <w:rPr>
              <w:rFonts w:ascii="Cambria Math" w:hAnsi="Cambria Math"/>
            </w:rPr>
            <m:t>=1</m:t>
          </m:r>
        </m:oMath>
      </m:oMathPara>
    </w:p>
    <w:p w14:paraId="20F43327" w14:textId="77777777" w:rsidR="00D46485" w:rsidRDefault="00D46485" w:rsidP="00D46485">
      <w:pPr>
        <w:spacing w:line="360" w:lineRule="auto"/>
      </w:pPr>
    </w:p>
    <w:p w14:paraId="73CDD8D7" w14:textId="535B352F" w:rsidR="008E0168" w:rsidRDefault="008E0168" w:rsidP="00D46485">
      <w:pPr>
        <w:pStyle w:val="ListParagraph"/>
        <w:spacing w:line="360" w:lineRule="auto"/>
        <w:ind w:left="360"/>
      </w:pPr>
      <w:r>
        <w:t xml:space="preserve">i.e., </w:t>
      </w:r>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e>
            </m:d>
          </m:e>
        </m:func>
      </m:oMath>
      <w:r>
        <w:t xml:space="preserve"> will be on a unit circle of a complex plane.</w:t>
      </w:r>
    </w:p>
    <w:p w14:paraId="22D32AA1" w14:textId="77777777" w:rsidR="00D46485" w:rsidRDefault="008E0168" w:rsidP="008E0168">
      <w:pPr>
        <w:pStyle w:val="ListParagraph"/>
        <w:numPr>
          <w:ilvl w:val="0"/>
          <w:numId w:val="309"/>
        </w:numPr>
        <w:spacing w:line="360" w:lineRule="auto"/>
      </w:pPr>
      <w:r w:rsidRPr="008E0168">
        <w:rPr>
          <w:u w:val="single"/>
        </w:rPr>
        <w:t xml:space="preserve">Eigenspaces of </w:t>
      </w:r>
      <m:oMath>
        <m:r>
          <w:rPr>
            <w:rFonts w:ascii="Cambria Math" w:hAnsi="Cambria Math"/>
            <w:u w:val="single"/>
          </w:rPr>
          <m:t>U</m:t>
        </m:r>
      </m:oMath>
      <w:r w:rsidRPr="008E0168">
        <w:rPr>
          <w:u w:val="single"/>
        </w:rPr>
        <w:t xml:space="preserve"> are Orthogonal</w:t>
      </w:r>
      <w:r>
        <w:t xml:space="preserve">: </w:t>
      </w:r>
      <m:oMath>
        <m:r>
          <w:rPr>
            <w:rFonts w:ascii="Cambria Math" w:hAnsi="Cambria Math"/>
          </w:rPr>
          <m:t>U</m:t>
        </m:r>
      </m:oMath>
      <w:r>
        <w:t xml:space="preserve"> can be written as</w:t>
      </w:r>
    </w:p>
    <w:p w14:paraId="06DFC64C" w14:textId="77777777" w:rsidR="00D46485" w:rsidRPr="00D46485" w:rsidRDefault="00D46485" w:rsidP="00D46485">
      <w:pPr>
        <w:spacing w:line="360" w:lineRule="auto"/>
        <w:rPr>
          <w:u w:val="single"/>
        </w:rPr>
      </w:pPr>
    </w:p>
    <w:p w14:paraId="3B1C939E" w14:textId="77777777" w:rsidR="00D46485" w:rsidRDefault="008E0168" w:rsidP="00D46485">
      <w:pPr>
        <w:pStyle w:val="ListParagraph"/>
        <w:spacing w:line="360" w:lineRule="auto"/>
        <w:ind w:left="360"/>
      </w:pPr>
      <m:oMathPara>
        <m:oMath>
          <m:r>
            <w:rPr>
              <w:rFonts w:ascii="Cambria Math" w:hAnsi="Cambria Math"/>
            </w:rPr>
            <m:t>U</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iH</m:t>
              </m:r>
            </m:sup>
          </m:sSup>
        </m:oMath>
      </m:oMathPara>
    </w:p>
    <w:p w14:paraId="116716D4" w14:textId="77777777" w:rsidR="00D46485" w:rsidRDefault="00D46485" w:rsidP="00D46485">
      <w:pPr>
        <w:spacing w:line="360" w:lineRule="auto"/>
      </w:pPr>
    </w:p>
    <w:p w14:paraId="7640C764" w14:textId="3AE37B10" w:rsidR="008E0168" w:rsidRDefault="008E0168" w:rsidP="00D46485">
      <w:pPr>
        <w:pStyle w:val="ListParagraph"/>
        <w:spacing w:line="360" w:lineRule="auto"/>
        <w:ind w:left="360"/>
      </w:pPr>
      <w:r>
        <w:t xml:space="preserve">where </w:t>
      </w:r>
      <m:oMath>
        <m:r>
          <w:rPr>
            <w:rFonts w:ascii="Cambria Math" w:hAnsi="Cambria Math"/>
          </w:rPr>
          <m:t>e</m:t>
        </m:r>
      </m:oMath>
      <w:r>
        <w:t xml:space="preserve"> indicates the matrix exponential and </w:t>
      </w:r>
      <m:oMath>
        <m:r>
          <w:rPr>
            <w:rFonts w:ascii="Cambria Math" w:hAnsi="Cambria Math"/>
          </w:rPr>
          <m:t>H</m:t>
        </m:r>
      </m:oMath>
      <w:r>
        <w:t xml:space="preserve"> is a Hermitian matrix.</w:t>
      </w:r>
    </w:p>
    <w:p w14:paraId="1F08E279" w14:textId="7357EEF6" w:rsidR="008E0168" w:rsidRDefault="008E0168" w:rsidP="008E0168">
      <w:pPr>
        <w:pStyle w:val="ListParagraph"/>
        <w:numPr>
          <w:ilvl w:val="0"/>
          <w:numId w:val="309"/>
        </w:numPr>
        <w:spacing w:line="360" w:lineRule="auto"/>
      </w:pPr>
      <w:r>
        <w:rPr>
          <w:u w:val="single"/>
        </w:rPr>
        <w:t xml:space="preserve">Unitary Group </w:t>
      </w:r>
      <m:oMath>
        <m:r>
          <w:rPr>
            <w:rFonts w:ascii="Cambria Math" w:hAnsi="Cambria Math"/>
            <w:u w:val="single"/>
          </w:rPr>
          <m:t>U</m:t>
        </m:r>
        <m:d>
          <m:dPr>
            <m:ctrlPr>
              <w:rPr>
                <w:rFonts w:ascii="Cambria Math" w:hAnsi="Cambria Math"/>
                <w:i/>
                <w:u w:val="single"/>
              </w:rPr>
            </m:ctrlPr>
          </m:dPr>
          <m:e>
            <m:r>
              <w:rPr>
                <w:rFonts w:ascii="Cambria Math" w:hAnsi="Cambria Math"/>
                <w:u w:val="single"/>
              </w:rPr>
              <m:t>n</m:t>
            </m:r>
          </m:e>
        </m:d>
      </m:oMath>
      <w:r>
        <w:t xml:space="preserve">: </w:t>
      </w:r>
      <w:r w:rsidR="00D46485">
        <w:t xml:space="preserve">For any non-negative integer </w:t>
      </w:r>
      <m:oMath>
        <m:r>
          <w:rPr>
            <w:rFonts w:ascii="Cambria Math" w:hAnsi="Cambria Math"/>
          </w:rPr>
          <m:t>n</m:t>
        </m:r>
      </m:oMath>
      <w:r w:rsidR="00D46485">
        <w:t xml:space="preserve"> the set of all </w:t>
      </w:r>
      <m:oMath>
        <m:r>
          <w:rPr>
            <w:rFonts w:ascii="Cambria Math" w:hAnsi="Cambria Math"/>
          </w:rPr>
          <m:t>n</m:t>
        </m:r>
        <m:r>
          <w:rPr>
            <w:rFonts w:ascii="Cambria Math" w:hAnsi="Cambria Math"/>
          </w:rPr>
          <m:t>×n</m:t>
        </m:r>
      </m:oMath>
      <w:r w:rsidR="00D46485">
        <w:t xml:space="preserve"> unitary matrices with matrix multiplication forms a group called the unitary group </w:t>
      </w:r>
      <m:oMath>
        <m:r>
          <w:rPr>
            <w:rFonts w:ascii="Cambria Math" w:hAnsi="Cambria Math"/>
          </w:rPr>
          <m:t>U</m:t>
        </m:r>
        <m:d>
          <m:dPr>
            <m:ctrlPr>
              <w:rPr>
                <w:rFonts w:ascii="Cambria Math" w:hAnsi="Cambria Math"/>
                <w:i/>
              </w:rPr>
            </m:ctrlPr>
          </m:dPr>
          <m:e>
            <m:r>
              <w:rPr>
                <w:rFonts w:ascii="Cambria Math" w:hAnsi="Cambria Math"/>
              </w:rPr>
              <m:t>n</m:t>
            </m:r>
          </m:e>
        </m:d>
      </m:oMath>
      <w:r w:rsidR="00D46485">
        <w:t>.</w:t>
      </w:r>
    </w:p>
    <w:p w14:paraId="7071B256" w14:textId="43E3EE50" w:rsidR="00D46485" w:rsidRDefault="00D46485" w:rsidP="008E0168">
      <w:pPr>
        <w:pStyle w:val="ListParagraph"/>
        <w:numPr>
          <w:ilvl w:val="0"/>
          <w:numId w:val="309"/>
        </w:numPr>
        <w:spacing w:line="360" w:lineRule="auto"/>
      </w:pPr>
      <w:r>
        <w:rPr>
          <w:u w:val="single"/>
        </w:rPr>
        <w:lastRenderedPageBreak/>
        <w:t>Unitary Decomposition of a Square Matrix with a Euclidean Norm</w:t>
      </w:r>
      <w:r w:rsidRPr="00D46485">
        <w:t>:</w:t>
      </w:r>
      <w:r>
        <w:t xml:space="preserve"> Every square matrix with unit Euclidean norm is the average of two unitary matrices (Li and Poon (2002)).</w:t>
      </w:r>
    </w:p>
    <w:p w14:paraId="4AE6FD1B" w14:textId="77777777" w:rsidR="00D46485" w:rsidRDefault="00D46485" w:rsidP="00D46485">
      <w:pPr>
        <w:spacing w:line="360" w:lineRule="auto"/>
      </w:pPr>
    </w:p>
    <w:p w14:paraId="34957EB7" w14:textId="77777777" w:rsidR="00D46485" w:rsidRDefault="00D46485" w:rsidP="00D46485">
      <w:pPr>
        <w:spacing w:line="360" w:lineRule="auto"/>
      </w:pPr>
    </w:p>
    <w:p w14:paraId="1C61F904" w14:textId="4A2A42EB" w:rsidR="00D46485" w:rsidRPr="00D46485" w:rsidRDefault="00D46485" w:rsidP="00D46485">
      <w:pPr>
        <w:spacing w:line="360" w:lineRule="auto"/>
        <w:rPr>
          <w:b/>
          <w:bCs/>
          <w:sz w:val="28"/>
          <w:szCs w:val="28"/>
        </w:rPr>
      </w:pPr>
      <w:r w:rsidRPr="00D46485">
        <w:rPr>
          <w:b/>
          <w:bCs/>
          <w:sz w:val="28"/>
          <w:szCs w:val="28"/>
        </w:rPr>
        <w:t>Equivalent Conditions</w:t>
      </w:r>
    </w:p>
    <w:p w14:paraId="484C9B8F" w14:textId="77777777" w:rsidR="00D46485" w:rsidRDefault="00D46485" w:rsidP="00D46485">
      <w:pPr>
        <w:spacing w:line="360" w:lineRule="auto"/>
      </w:pPr>
    </w:p>
    <w:p w14:paraId="04B4F572" w14:textId="21316324" w:rsidR="00D46485" w:rsidRDefault="00D46485" w:rsidP="00D46485">
      <w:pPr>
        <w:pStyle w:val="ListParagraph"/>
        <w:numPr>
          <w:ilvl w:val="0"/>
          <w:numId w:val="310"/>
        </w:numPr>
        <w:spacing w:line="360" w:lineRule="auto"/>
      </w:pPr>
      <w:r w:rsidRPr="00D46485">
        <w:rPr>
          <w:u w:val="single"/>
        </w:rPr>
        <w:t xml:space="preserve">Condition #1 - </w:t>
      </w:r>
      <m:oMath>
        <m:r>
          <w:rPr>
            <w:rFonts w:ascii="Cambria Math" w:hAnsi="Cambria Math"/>
            <w:u w:val="single"/>
          </w:rPr>
          <m:t>U</m:t>
        </m:r>
      </m:oMath>
      <w:r w:rsidRPr="00D46485">
        <w:rPr>
          <w:u w:val="single"/>
        </w:rPr>
        <w:t xml:space="preserve"> is Unitary</w:t>
      </w:r>
      <w:r>
        <w:t xml:space="preserve">: If </w:t>
      </w:r>
      <m:oMath>
        <m:r>
          <w:rPr>
            <w:rFonts w:ascii="Cambria Math" w:hAnsi="Cambria Math"/>
          </w:rPr>
          <m:t>U</m:t>
        </m:r>
      </m:oMath>
      <w:r>
        <w:t xml:space="preserve"> is a square matrix, then the following conditions are equivalent (Horn and Johnson (2013)). By definition, </w:t>
      </w:r>
      <m:oMath>
        <m:r>
          <w:rPr>
            <w:rFonts w:ascii="Cambria Math" w:hAnsi="Cambria Math"/>
          </w:rPr>
          <m:t>U</m:t>
        </m:r>
      </m:oMath>
      <w:r>
        <w:t xml:space="preserve"> is unitary.</w:t>
      </w:r>
    </w:p>
    <w:p w14:paraId="665E4301" w14:textId="5714661A" w:rsidR="00611FC7" w:rsidRDefault="00611FC7" w:rsidP="00D46485">
      <w:pPr>
        <w:pStyle w:val="ListParagraph"/>
        <w:numPr>
          <w:ilvl w:val="0"/>
          <w:numId w:val="310"/>
        </w:numPr>
        <w:spacing w:line="360" w:lineRule="auto"/>
        <w:rPr>
          <w:u w:val="single"/>
        </w:rPr>
      </w:pPr>
      <w:r>
        <w:rPr>
          <w:u w:val="single"/>
        </w:rPr>
        <w:t>Condition #</w:t>
      </w:r>
      <w:r>
        <w:rPr>
          <w:u w:val="single"/>
        </w:rPr>
        <w:t>2</w:t>
      </w:r>
      <w:r>
        <w:rPr>
          <w:u w:val="single"/>
        </w:rPr>
        <w:t xml:space="preserve"> - </w:t>
      </w:r>
      <m:oMath>
        <m:sSup>
          <m:sSupPr>
            <m:ctrlPr>
              <w:rPr>
                <w:rFonts w:ascii="Cambria Math" w:hAnsi="Cambria Math"/>
                <w:i/>
                <w:u w:val="single"/>
              </w:rPr>
            </m:ctrlPr>
          </m:sSupPr>
          <m:e>
            <m:r>
              <w:rPr>
                <w:rFonts w:ascii="Cambria Math" w:hAnsi="Cambria Math"/>
                <w:u w:val="single"/>
              </w:rPr>
              <m:t>U</m:t>
            </m:r>
          </m:e>
          <m:sup>
            <m:r>
              <w:rPr>
                <w:rFonts w:ascii="Cambria Math" w:hAnsi="Cambria Math"/>
                <w:u w:val="single"/>
              </w:rPr>
              <m:t>*</m:t>
            </m:r>
          </m:sup>
        </m:sSup>
      </m:oMath>
      <w:r w:rsidRPr="00611FC7">
        <w:rPr>
          <w:u w:val="single"/>
        </w:rPr>
        <w:t xml:space="preserve"> is </w:t>
      </w:r>
      <w:r>
        <w:rPr>
          <w:u w:val="single"/>
        </w:rPr>
        <w:t>U</w:t>
      </w:r>
      <w:r w:rsidRPr="00611FC7">
        <w:rPr>
          <w:u w:val="single"/>
        </w:rPr>
        <w:t>nitary</w:t>
      </w:r>
    </w:p>
    <w:p w14:paraId="22448A84" w14:textId="77777777" w:rsidR="00AE6D6F" w:rsidRPr="00AE6D6F" w:rsidRDefault="00611FC7" w:rsidP="00D46485">
      <w:pPr>
        <w:pStyle w:val="ListParagraph"/>
        <w:numPr>
          <w:ilvl w:val="0"/>
          <w:numId w:val="310"/>
        </w:numPr>
        <w:spacing w:line="360" w:lineRule="auto"/>
        <w:rPr>
          <w:u w:val="single"/>
        </w:rPr>
      </w:pPr>
      <w:r>
        <w:rPr>
          <w:u w:val="single"/>
        </w:rPr>
        <w:t xml:space="preserve">Condition #3 - </w:t>
      </w:r>
      <m:oMath>
        <m:r>
          <w:rPr>
            <w:rFonts w:ascii="Cambria Math" w:hAnsi="Cambria Math"/>
            <w:u w:val="single"/>
          </w:rPr>
          <m:t>U</m:t>
        </m:r>
      </m:oMath>
      <w:r w:rsidRPr="00611FC7">
        <w:rPr>
          <w:u w:val="single"/>
        </w:rPr>
        <w:t xml:space="preserve"> is Invertible</w:t>
      </w:r>
      <w:r>
        <w:t>: Additionally</w:t>
      </w:r>
    </w:p>
    <w:p w14:paraId="427658C2" w14:textId="77777777" w:rsidR="00AE6D6F" w:rsidRPr="00AE6D6F" w:rsidRDefault="00AE6D6F" w:rsidP="00AE6D6F">
      <w:pPr>
        <w:spacing w:line="360" w:lineRule="auto"/>
        <w:rPr>
          <w:u w:val="single"/>
        </w:rPr>
      </w:pPr>
    </w:p>
    <w:p w14:paraId="495A9BBC" w14:textId="5137EAFC" w:rsidR="00611FC7" w:rsidRPr="00AE6D6F" w:rsidRDefault="00611FC7" w:rsidP="00AE6D6F">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m:oMathPara>
    </w:p>
    <w:p w14:paraId="22306DBE" w14:textId="77777777" w:rsidR="00AE6D6F" w:rsidRPr="00AE6D6F" w:rsidRDefault="00AE6D6F" w:rsidP="00AE6D6F">
      <w:pPr>
        <w:spacing w:line="360" w:lineRule="auto"/>
        <w:rPr>
          <w:u w:val="single"/>
        </w:rPr>
      </w:pPr>
    </w:p>
    <w:p w14:paraId="045D2BAC" w14:textId="77777777" w:rsidR="00AE6D6F" w:rsidRPr="00AE6D6F" w:rsidRDefault="006A06C6" w:rsidP="00D46485">
      <w:pPr>
        <w:pStyle w:val="ListParagraph"/>
        <w:numPr>
          <w:ilvl w:val="0"/>
          <w:numId w:val="310"/>
        </w:numPr>
        <w:spacing w:line="360" w:lineRule="auto"/>
        <w:rPr>
          <w:u w:val="single"/>
        </w:rPr>
      </w:pPr>
      <w:r>
        <w:rPr>
          <w:u w:val="single"/>
        </w:rPr>
        <w:t xml:space="preserve">Condition #4 - </w:t>
      </w:r>
      <w:r w:rsidR="00754532">
        <w:rPr>
          <w:u w:val="single"/>
        </w:rPr>
        <w:t>Columns form an Orthogonal Basis</w:t>
      </w:r>
      <w:r w:rsidR="00754532">
        <w:t xml:space="preserve">: </w:t>
      </w:r>
      <w:r>
        <w:t xml:space="preserve">The columns of </w:t>
      </w:r>
      <m:oMath>
        <m:r>
          <w:rPr>
            <w:rFonts w:ascii="Cambria Math" w:hAnsi="Cambria Math"/>
          </w:rPr>
          <m:t>U</m:t>
        </m:r>
      </m:oMath>
      <w:r>
        <w:t xml:space="preserve"> form an orthonormal basis of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xml:space="preserve"> with respect to the usual inner product. In other words</w:t>
      </w:r>
    </w:p>
    <w:p w14:paraId="7815F1E6" w14:textId="77777777" w:rsidR="00AE6D6F" w:rsidRPr="00AE6D6F" w:rsidRDefault="00AE6D6F" w:rsidP="00AE6D6F">
      <w:pPr>
        <w:spacing w:line="360" w:lineRule="auto"/>
        <w:rPr>
          <w:u w:val="single"/>
        </w:rPr>
      </w:pPr>
    </w:p>
    <w:p w14:paraId="5A33F8DA" w14:textId="7CEE0534" w:rsidR="00754532" w:rsidRPr="00AE6D6F" w:rsidRDefault="006A06C6" w:rsidP="00AE6D6F">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U=I</m:t>
          </m:r>
        </m:oMath>
      </m:oMathPara>
    </w:p>
    <w:p w14:paraId="12A0DE7D" w14:textId="77777777" w:rsidR="00AE6D6F" w:rsidRPr="00AE6D6F" w:rsidRDefault="00AE6D6F" w:rsidP="00AE6D6F">
      <w:pPr>
        <w:spacing w:line="360" w:lineRule="auto"/>
        <w:rPr>
          <w:u w:val="single"/>
        </w:rPr>
      </w:pPr>
    </w:p>
    <w:p w14:paraId="44795E42" w14:textId="77777777" w:rsidR="00AE6D6F" w:rsidRPr="00AE6D6F" w:rsidRDefault="006A06C6" w:rsidP="006A06C6">
      <w:pPr>
        <w:pStyle w:val="ListParagraph"/>
        <w:numPr>
          <w:ilvl w:val="0"/>
          <w:numId w:val="310"/>
        </w:numPr>
        <w:spacing w:line="360" w:lineRule="auto"/>
        <w:rPr>
          <w:u w:val="single"/>
        </w:rPr>
      </w:pPr>
      <w:r>
        <w:rPr>
          <w:u w:val="single"/>
        </w:rPr>
        <w:t>Condition #</w:t>
      </w:r>
      <w:r>
        <w:rPr>
          <w:u w:val="single"/>
        </w:rPr>
        <w:t>5</w:t>
      </w:r>
      <w:r>
        <w:rPr>
          <w:u w:val="single"/>
        </w:rPr>
        <w:t xml:space="preserve"> - </w:t>
      </w:r>
      <w:r>
        <w:rPr>
          <w:u w:val="single"/>
        </w:rPr>
        <w:t>Rows</w:t>
      </w:r>
      <w:r>
        <w:rPr>
          <w:u w:val="single"/>
        </w:rPr>
        <w:t xml:space="preserve"> form an Orthogonal Basis</w:t>
      </w:r>
      <w:r>
        <w:t xml:space="preserve">: The </w:t>
      </w:r>
      <w:r>
        <w:t>rows</w:t>
      </w:r>
      <w:r>
        <w:t xml:space="preserve"> of </w:t>
      </w:r>
      <m:oMath>
        <m:r>
          <w:rPr>
            <w:rFonts w:ascii="Cambria Math" w:hAnsi="Cambria Math"/>
          </w:rPr>
          <m:t>U</m:t>
        </m:r>
      </m:oMath>
      <w:r>
        <w:t xml:space="preserve"> form an orthonormal basis of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xml:space="preserve"> with respect to the usual inner product. In other words</w:t>
      </w:r>
    </w:p>
    <w:p w14:paraId="4F9E3815" w14:textId="77777777" w:rsidR="00AE6D6F" w:rsidRPr="00AE6D6F" w:rsidRDefault="00AE6D6F" w:rsidP="00AE6D6F">
      <w:pPr>
        <w:spacing w:line="360" w:lineRule="auto"/>
        <w:rPr>
          <w:u w:val="single"/>
        </w:rPr>
      </w:pPr>
    </w:p>
    <w:p w14:paraId="32D227E1" w14:textId="03DA6A0E" w:rsidR="006A06C6" w:rsidRPr="00AE6D6F" w:rsidRDefault="006A06C6" w:rsidP="00AE6D6F">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=I</m:t>
          </m:r>
        </m:oMath>
      </m:oMathPara>
    </w:p>
    <w:p w14:paraId="7D9566F9" w14:textId="77777777" w:rsidR="00AE6D6F" w:rsidRPr="00AE6D6F" w:rsidRDefault="00AE6D6F" w:rsidP="00AE6D6F">
      <w:pPr>
        <w:spacing w:line="360" w:lineRule="auto"/>
        <w:rPr>
          <w:u w:val="single"/>
        </w:rPr>
      </w:pPr>
    </w:p>
    <w:p w14:paraId="05C8B55A" w14:textId="77777777" w:rsidR="00AE6D6F" w:rsidRPr="00AE6D6F" w:rsidRDefault="006A06C6" w:rsidP="00D46485">
      <w:pPr>
        <w:pStyle w:val="ListParagraph"/>
        <w:numPr>
          <w:ilvl w:val="0"/>
          <w:numId w:val="310"/>
        </w:numPr>
        <w:spacing w:line="360" w:lineRule="auto"/>
        <w:rPr>
          <w:u w:val="single"/>
        </w:rPr>
      </w:pPr>
      <w:r>
        <w:rPr>
          <w:u w:val="single"/>
        </w:rPr>
        <w:t>Condition #6 - Norm Isometry</w:t>
      </w:r>
      <w:r>
        <w:t xml:space="preserve">: </w:t>
      </w:r>
      <m:oMath>
        <m:r>
          <w:rPr>
            <w:rFonts w:ascii="Cambria Math" w:hAnsi="Cambria Math"/>
          </w:rPr>
          <m:t>U</m:t>
        </m:r>
      </m:oMath>
      <w:r>
        <w:t xml:space="preserve"> is an isometry with respect to the usual norm. That is</w:t>
      </w:r>
    </w:p>
    <w:p w14:paraId="1B2D084E" w14:textId="77777777" w:rsidR="00AE6D6F" w:rsidRPr="00AE6D6F" w:rsidRDefault="00AE6D6F" w:rsidP="00AE6D6F">
      <w:pPr>
        <w:spacing w:line="360" w:lineRule="auto"/>
        <w:rPr>
          <w:u w:val="single"/>
        </w:rPr>
      </w:pPr>
    </w:p>
    <w:p w14:paraId="1956B379" w14:textId="77777777" w:rsidR="00AE6D6F" w:rsidRDefault="006A06C6" w:rsidP="00AE6D6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r>
                    <w:rPr>
                      <w:rFonts w:ascii="Cambria Math" w:hAnsi="Cambria Math"/>
                    </w:rPr>
                    <m:t>x</m:t>
                  </m:r>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oMath>
      </m:oMathPara>
    </w:p>
    <w:p w14:paraId="7D537E0E" w14:textId="77777777" w:rsidR="00AE6D6F" w:rsidRDefault="00AE6D6F" w:rsidP="00AE6D6F">
      <w:pPr>
        <w:spacing w:line="360" w:lineRule="auto"/>
      </w:pPr>
    </w:p>
    <w:p w14:paraId="27E48CDB" w14:textId="77777777" w:rsidR="00AE6D6F" w:rsidRDefault="006A06C6" w:rsidP="00AE6D6F">
      <w:pPr>
        <w:pStyle w:val="ListParagraph"/>
        <w:spacing w:line="360" w:lineRule="auto"/>
        <w:ind w:left="360"/>
      </w:pPr>
      <w:r>
        <w:t>for all</w:t>
      </w:r>
    </w:p>
    <w:p w14:paraId="417C0167" w14:textId="77777777" w:rsidR="00AE6D6F" w:rsidRDefault="00AE6D6F" w:rsidP="00AE6D6F">
      <w:pPr>
        <w:spacing w:line="360" w:lineRule="auto"/>
      </w:pPr>
    </w:p>
    <w:p w14:paraId="4344DA02" w14:textId="77777777" w:rsidR="00AE6D6F" w:rsidRDefault="006A06C6" w:rsidP="00AE6D6F">
      <w:pPr>
        <w:pStyle w:val="ListParagraph"/>
        <w:spacing w:line="360" w:lineRule="auto"/>
        <w:ind w:left="360"/>
      </w:pPr>
      <m:oMathPara>
        <m:oMath>
          <m:r>
            <w:rPr>
              <w:rFonts w:ascii="Cambria Math" w:hAnsi="Cambria Math"/>
            </w:rPr>
            <m:t>x∈</m:t>
          </m:r>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m:oMathPara>
    </w:p>
    <w:p w14:paraId="2C248027" w14:textId="77777777" w:rsidR="00AE6D6F" w:rsidRDefault="00AE6D6F" w:rsidP="00AE6D6F">
      <w:pPr>
        <w:spacing w:line="360" w:lineRule="auto"/>
      </w:pPr>
    </w:p>
    <w:p w14:paraId="24F613BF" w14:textId="77777777" w:rsidR="00AE6D6F" w:rsidRDefault="006A06C6" w:rsidP="00AE6D6F">
      <w:pPr>
        <w:pStyle w:val="ListParagraph"/>
        <w:spacing w:line="360" w:lineRule="auto"/>
        <w:ind w:left="360"/>
      </w:pPr>
      <w:r>
        <w:t>where</w:t>
      </w:r>
    </w:p>
    <w:p w14:paraId="407D7E4A" w14:textId="77777777" w:rsidR="00AE6D6F" w:rsidRDefault="00AE6D6F" w:rsidP="00AE6D6F">
      <w:pPr>
        <w:spacing w:line="360" w:lineRule="auto"/>
      </w:pPr>
    </w:p>
    <w:p w14:paraId="194E4A09" w14:textId="2962BF31" w:rsidR="006A06C6" w:rsidRPr="00AE6D6F" w:rsidRDefault="006A06C6" w:rsidP="00AE6D6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e>
          </m:rad>
        </m:oMath>
      </m:oMathPara>
    </w:p>
    <w:p w14:paraId="535856C6" w14:textId="77777777" w:rsidR="00AE6D6F" w:rsidRPr="00AE6D6F" w:rsidRDefault="00AE6D6F" w:rsidP="00AE6D6F">
      <w:pPr>
        <w:spacing w:line="360" w:lineRule="auto"/>
        <w:rPr>
          <w:u w:val="single"/>
        </w:rPr>
      </w:pPr>
    </w:p>
    <w:p w14:paraId="20FF8D37" w14:textId="6130767B" w:rsidR="006A06C6" w:rsidRPr="006A06C6" w:rsidRDefault="006A06C6" w:rsidP="00D46485">
      <w:pPr>
        <w:pStyle w:val="ListParagraph"/>
        <w:numPr>
          <w:ilvl w:val="0"/>
          <w:numId w:val="310"/>
        </w:numPr>
        <w:spacing w:line="360" w:lineRule="auto"/>
        <w:rPr>
          <w:u w:val="single"/>
        </w:rPr>
      </w:pPr>
      <w:r>
        <w:rPr>
          <w:u w:val="single"/>
        </w:rPr>
        <w:t xml:space="preserve">Condition #7 - </w:t>
      </w:r>
      <m:oMath>
        <m:r>
          <w:rPr>
            <w:rFonts w:ascii="Cambria Math" w:hAnsi="Cambria Math"/>
            <w:u w:val="single"/>
          </w:rPr>
          <m:t>U</m:t>
        </m:r>
      </m:oMath>
      <w:r w:rsidRPr="006A06C6">
        <w:rPr>
          <w:u w:val="single"/>
        </w:rPr>
        <w:t xml:space="preserve"> is Normal</w:t>
      </w:r>
      <w:r>
        <w:t xml:space="preserve">: </w:t>
      </w:r>
      <m:oMath>
        <m:r>
          <w:rPr>
            <w:rFonts w:ascii="Cambria Math" w:hAnsi="Cambria Math"/>
          </w:rPr>
          <m:t>U</m:t>
        </m:r>
      </m:oMath>
      <w:r>
        <w:t xml:space="preserve"> is a normal matrix – equivalently, there is an orthonormal basis formed by eigenvalues of </w:t>
      </w:r>
      <m:oMath>
        <m:r>
          <w:rPr>
            <w:rFonts w:ascii="Cambria Math" w:hAnsi="Cambria Math"/>
          </w:rPr>
          <m:t>U</m:t>
        </m:r>
      </m:oMath>
      <w:r>
        <w:t xml:space="preserve"> – with eigenvalues lying on the unit circle.</w:t>
      </w:r>
    </w:p>
    <w:p w14:paraId="3D247426" w14:textId="77777777" w:rsidR="006A06C6" w:rsidRDefault="006A06C6" w:rsidP="006A06C6">
      <w:pPr>
        <w:spacing w:line="360" w:lineRule="auto"/>
        <w:rPr>
          <w:u w:val="single"/>
        </w:rPr>
      </w:pPr>
    </w:p>
    <w:p w14:paraId="28AEE6C3" w14:textId="77777777" w:rsidR="006A06C6" w:rsidRDefault="006A06C6" w:rsidP="006A06C6">
      <w:pPr>
        <w:spacing w:line="360" w:lineRule="auto"/>
        <w:rPr>
          <w:u w:val="single"/>
        </w:rPr>
      </w:pPr>
    </w:p>
    <w:p w14:paraId="6144FB83" w14:textId="7FF0EBD5" w:rsidR="006A06C6" w:rsidRPr="006A06C6" w:rsidRDefault="006A06C6" w:rsidP="006A06C6">
      <w:pPr>
        <w:spacing w:line="360" w:lineRule="auto"/>
        <w:rPr>
          <w:b/>
          <w:bCs/>
          <w:sz w:val="28"/>
          <w:szCs w:val="28"/>
        </w:rPr>
      </w:pPr>
      <w:r w:rsidRPr="006A06C6">
        <w:rPr>
          <w:b/>
          <w:bCs/>
          <w:sz w:val="28"/>
          <w:szCs w:val="28"/>
        </w:rPr>
        <w:t xml:space="preserve">Elementary Constructions - </w:t>
      </w:r>
      <m:oMath>
        <m:r>
          <m:rPr>
            <m:sty m:val="bi"/>
          </m:rPr>
          <w:rPr>
            <w:rFonts w:ascii="Cambria Math" w:hAnsi="Cambria Math"/>
            <w:sz w:val="28"/>
            <w:szCs w:val="28"/>
          </w:rPr>
          <m:t>2×2</m:t>
        </m:r>
      </m:oMath>
      <w:r w:rsidRPr="006A06C6">
        <w:rPr>
          <w:b/>
          <w:bCs/>
          <w:sz w:val="28"/>
          <w:szCs w:val="28"/>
        </w:rPr>
        <w:t xml:space="preserve"> Unit</w:t>
      </w:r>
      <w:proofErr w:type="spellStart"/>
      <w:r w:rsidRPr="006A06C6">
        <w:rPr>
          <w:b/>
          <w:bCs/>
          <w:sz w:val="28"/>
          <w:szCs w:val="28"/>
        </w:rPr>
        <w:t>ary</w:t>
      </w:r>
      <w:proofErr w:type="spellEnd"/>
      <w:r w:rsidRPr="006A06C6">
        <w:rPr>
          <w:b/>
          <w:bCs/>
          <w:sz w:val="28"/>
          <w:szCs w:val="28"/>
        </w:rPr>
        <w:t xml:space="preserve"> Matrix</w:t>
      </w:r>
    </w:p>
    <w:p w14:paraId="31C76599" w14:textId="77777777" w:rsidR="00D50940" w:rsidRDefault="00D50940" w:rsidP="00171B83">
      <w:pPr>
        <w:spacing w:line="360" w:lineRule="auto"/>
      </w:pPr>
    </w:p>
    <w:p w14:paraId="431C334A" w14:textId="77777777" w:rsidR="00164B93" w:rsidRDefault="006A06C6" w:rsidP="00267CA1">
      <w:pPr>
        <w:pStyle w:val="ListParagraph"/>
        <w:numPr>
          <w:ilvl w:val="0"/>
          <w:numId w:val="311"/>
        </w:numPr>
        <w:spacing w:line="360" w:lineRule="auto"/>
      </w:pPr>
      <w:r w:rsidRPr="00267CA1">
        <w:rPr>
          <w:u w:val="single"/>
        </w:rPr>
        <w:t>Common Angular Form Expression</w:t>
      </w:r>
      <w:r>
        <w:t xml:space="preserve">: One general expression of a </w:t>
      </w:r>
      <m:oMath>
        <m:r>
          <w:rPr>
            <w:rFonts w:ascii="Cambria Math" w:hAnsi="Cambria Math"/>
          </w:rPr>
          <m:t>2×2</m:t>
        </m:r>
      </m:oMath>
      <w:r>
        <w:t xml:space="preserve"> unitary matrix is</w:t>
      </w:r>
    </w:p>
    <w:p w14:paraId="0DAAE3E3" w14:textId="77777777" w:rsidR="00164B93" w:rsidRPr="00164B93" w:rsidRDefault="00164B93" w:rsidP="00164B93">
      <w:pPr>
        <w:spacing w:line="360" w:lineRule="auto"/>
        <w:rPr>
          <w:u w:val="single"/>
        </w:rPr>
      </w:pPr>
    </w:p>
    <w:p w14:paraId="2B264E21" w14:textId="77777777" w:rsidR="00164B93" w:rsidRDefault="006A06C6" w:rsidP="00164B93">
      <w:pPr>
        <w:pStyle w:val="ListParagraph"/>
        <w:spacing w:line="360" w:lineRule="auto"/>
        <w:ind w:left="360"/>
      </w:pPr>
      <m:oMathPara>
        <m:oMath>
          <m:r>
            <w:rPr>
              <w:rFonts w:ascii="Cambria Math" w:hAnsi="Cambria Math"/>
            </w:rPr>
            <m:t>U</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iφ</m:t>
                        </m:r>
                      </m:sup>
                    </m:sSup>
                    <m:sSup>
                      <m:sSupPr>
                        <m:ctrlPr>
                          <w:rPr>
                            <w:rFonts w:ascii="Cambria Math" w:hAnsi="Cambria Math"/>
                            <w:i/>
                          </w:rPr>
                        </m:ctrlPr>
                      </m:sSupPr>
                      <m:e>
                        <m:r>
                          <w:rPr>
                            <w:rFonts w:ascii="Cambria Math" w:hAnsi="Cambria Math"/>
                          </w:rPr>
                          <m:t>b</m:t>
                        </m:r>
                      </m:e>
                      <m:sup>
                        <m:r>
                          <w:rPr>
                            <w:rFonts w:ascii="Cambria Math" w:hAnsi="Cambria Math"/>
                          </w:rPr>
                          <m:t>*</m:t>
                        </m:r>
                      </m:sup>
                    </m:sSup>
                  </m:e>
                  <m:e>
                    <m:sSup>
                      <m:sSupPr>
                        <m:ctrlPr>
                          <w:rPr>
                            <w:rFonts w:ascii="Cambria Math" w:hAnsi="Cambria Math"/>
                            <w:i/>
                          </w:rPr>
                        </m:ctrlPr>
                      </m:sSupPr>
                      <m:e>
                        <m:r>
                          <w:rPr>
                            <w:rFonts w:ascii="Cambria Math" w:hAnsi="Cambria Math"/>
                          </w:rPr>
                          <m:t>e</m:t>
                        </m:r>
                      </m:e>
                      <m:sup>
                        <m:r>
                          <w:rPr>
                            <w:rFonts w:ascii="Cambria Math" w:hAnsi="Cambria Math"/>
                          </w:rPr>
                          <m:t>iφ</m:t>
                        </m:r>
                      </m:sup>
                    </m:sSup>
                    <m:sSup>
                      <m:sSupPr>
                        <m:ctrlPr>
                          <w:rPr>
                            <w:rFonts w:ascii="Cambria Math" w:hAnsi="Cambria Math"/>
                            <w:i/>
                          </w:rPr>
                        </m:ctrlPr>
                      </m:sSupPr>
                      <m:e>
                        <m:r>
                          <w:rPr>
                            <w:rFonts w:ascii="Cambria Math" w:hAnsi="Cambria Math"/>
                          </w:rPr>
                          <m:t>a</m:t>
                        </m:r>
                      </m:e>
                      <m:sup>
                        <m:r>
                          <w:rPr>
                            <w:rFonts w:ascii="Cambria Math" w:hAnsi="Cambria Math"/>
                          </w:rPr>
                          <m:t>*</m:t>
                        </m:r>
                      </m:sup>
                    </m:sSup>
                  </m:e>
                </m:mr>
              </m:m>
            </m:e>
          </m:d>
        </m:oMath>
      </m:oMathPara>
    </w:p>
    <w:p w14:paraId="6B1BE57A" w14:textId="77777777" w:rsidR="00164B93" w:rsidRDefault="00164B93" w:rsidP="00164B93">
      <w:pPr>
        <w:spacing w:line="360" w:lineRule="auto"/>
      </w:pPr>
    </w:p>
    <w:p w14:paraId="35819D7A" w14:textId="77777777" w:rsidR="00164B93" w:rsidRDefault="006A06C6" w:rsidP="00164B93">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m:oMathPara>
    </w:p>
    <w:p w14:paraId="673EC20D" w14:textId="77777777" w:rsidR="00164B93" w:rsidRDefault="00164B93" w:rsidP="00164B93">
      <w:pPr>
        <w:spacing w:line="360" w:lineRule="auto"/>
      </w:pPr>
    </w:p>
    <w:p w14:paraId="2C073224" w14:textId="4AB455A6" w:rsidR="006A06C6" w:rsidRDefault="006A06C6" w:rsidP="00164B93">
      <w:pPr>
        <w:pStyle w:val="ListParagraph"/>
        <w:spacing w:line="360" w:lineRule="auto"/>
        <w:ind w:left="360"/>
      </w:pPr>
      <w:r>
        <w:t xml:space="preserve">which depends on </w:t>
      </w:r>
      <m:oMath>
        <m:r>
          <w:rPr>
            <w:rFonts w:ascii="Cambria Math" w:hAnsi="Cambria Math"/>
          </w:rPr>
          <m:t>4</m:t>
        </m:r>
      </m:oMath>
      <w:r>
        <w:t xml:space="preserve"> parameters – the phase of </w:t>
      </w:r>
      <m:oMath>
        <m:r>
          <w:rPr>
            <w:rFonts w:ascii="Cambria Math" w:hAnsi="Cambria Math"/>
          </w:rPr>
          <m:t>a</m:t>
        </m:r>
      </m:oMath>
      <w:r>
        <w:t xml:space="preserve">, the phase of </w:t>
      </w:r>
      <m:oMath>
        <m:r>
          <w:rPr>
            <w:rFonts w:ascii="Cambria Math" w:hAnsi="Cambria Math"/>
          </w:rPr>
          <m:t>b</m:t>
        </m:r>
      </m:oMath>
      <w:r>
        <w:t xml:space="preserve">, </w:t>
      </w:r>
      <w:r w:rsidR="00267CA1">
        <w:t xml:space="preserve">the relative magnitude between </w:t>
      </w:r>
      <m:oMath>
        <m:r>
          <w:rPr>
            <w:rFonts w:ascii="Cambria Math" w:hAnsi="Cambria Math"/>
          </w:rPr>
          <m:t>a</m:t>
        </m:r>
      </m:oMath>
      <w:r w:rsidR="00267CA1">
        <w:t xml:space="preserve"> and </w:t>
      </w:r>
      <m:oMath>
        <m:r>
          <w:rPr>
            <w:rFonts w:ascii="Cambria Math" w:hAnsi="Cambria Math"/>
          </w:rPr>
          <m:t>b</m:t>
        </m:r>
      </m:oMath>
      <w:r w:rsidR="00267CA1">
        <w:t xml:space="preserve">, and the angle </w:t>
      </w:r>
      <m:oMath>
        <m:r>
          <w:rPr>
            <w:rFonts w:ascii="Cambria Math" w:hAnsi="Cambria Math"/>
          </w:rPr>
          <m:t>φ</m:t>
        </m:r>
      </m:oMath>
      <w:r w:rsidR="00267CA1">
        <w:t>.</w:t>
      </w:r>
    </w:p>
    <w:p w14:paraId="2DE0FF56" w14:textId="77777777" w:rsidR="00164B93" w:rsidRDefault="006D59CA" w:rsidP="00267CA1">
      <w:pPr>
        <w:pStyle w:val="ListParagraph"/>
        <w:numPr>
          <w:ilvl w:val="0"/>
          <w:numId w:val="311"/>
        </w:numPr>
        <w:spacing w:line="360" w:lineRule="auto"/>
      </w:pPr>
      <w:r>
        <w:rPr>
          <w:u w:val="single"/>
        </w:rPr>
        <w:t xml:space="preserve">Determinant of </w:t>
      </w:r>
      <m:oMath>
        <m:r>
          <w:rPr>
            <w:rFonts w:ascii="Cambria Math" w:hAnsi="Cambria Math"/>
            <w:u w:val="single"/>
          </w:rPr>
          <m:t>U</m:t>
        </m:r>
      </m:oMath>
      <w:r w:rsidRPr="006D59CA">
        <w:rPr>
          <w:u w:val="single"/>
        </w:rPr>
        <w:t xml:space="preserve"> above</w:t>
      </w:r>
      <w:r>
        <w:t>: The form is configured so that the determinant of such a matric is</w:t>
      </w:r>
    </w:p>
    <w:p w14:paraId="276302D0" w14:textId="77777777" w:rsidR="00164B93" w:rsidRPr="00164B93" w:rsidRDefault="00164B93" w:rsidP="00164B93">
      <w:pPr>
        <w:spacing w:line="360" w:lineRule="auto"/>
        <w:rPr>
          <w:u w:val="single"/>
        </w:rPr>
      </w:pPr>
    </w:p>
    <w:p w14:paraId="6600F08E" w14:textId="1C6FAE18" w:rsidR="006D59CA" w:rsidRPr="00164B93" w:rsidRDefault="006D59CA" w:rsidP="00164B9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iφ</m:t>
              </m:r>
            </m:sup>
          </m:sSup>
        </m:oMath>
      </m:oMathPara>
    </w:p>
    <w:p w14:paraId="79305300" w14:textId="77777777" w:rsidR="00164B93" w:rsidRDefault="00164B93" w:rsidP="00164B93">
      <w:pPr>
        <w:spacing w:line="360" w:lineRule="auto"/>
      </w:pPr>
    </w:p>
    <w:p w14:paraId="5831BD56" w14:textId="77777777" w:rsidR="00164B93" w:rsidRDefault="006D59CA" w:rsidP="00267CA1">
      <w:pPr>
        <w:pStyle w:val="ListParagraph"/>
        <w:numPr>
          <w:ilvl w:val="0"/>
          <w:numId w:val="311"/>
        </w:numPr>
        <w:spacing w:line="360" w:lineRule="auto"/>
      </w:pPr>
      <w:r>
        <w:rPr>
          <w:u w:val="single"/>
        </w:rPr>
        <w:t xml:space="preserve">Special Unitary Group </w:t>
      </w:r>
      <m:oMath>
        <m:r>
          <w:rPr>
            <w:rFonts w:ascii="Cambria Math" w:hAnsi="Cambria Math"/>
            <w:u w:val="single"/>
          </w:rPr>
          <m:t>SU</m:t>
        </m:r>
        <m:d>
          <m:dPr>
            <m:ctrlPr>
              <w:rPr>
                <w:rFonts w:ascii="Cambria Math" w:hAnsi="Cambria Math"/>
                <w:i/>
                <w:u w:val="single"/>
              </w:rPr>
            </m:ctrlPr>
          </m:dPr>
          <m:e>
            <m:r>
              <w:rPr>
                <w:rFonts w:ascii="Cambria Math" w:hAnsi="Cambria Math"/>
                <w:u w:val="single"/>
              </w:rPr>
              <m:t>2</m:t>
            </m:r>
          </m:e>
        </m:d>
      </m:oMath>
      <w:r>
        <w:t xml:space="preserve">: The sub-group of those elements </w:t>
      </w:r>
      <m:oMath>
        <m:r>
          <w:rPr>
            <w:rFonts w:ascii="Cambria Math" w:hAnsi="Cambria Math"/>
          </w:rPr>
          <m:t>U</m:t>
        </m:r>
      </m:oMath>
      <w:r>
        <w:t xml:space="preserve"> with</w:t>
      </w:r>
    </w:p>
    <w:p w14:paraId="4347002F" w14:textId="77777777" w:rsidR="00164B93" w:rsidRPr="00164B93" w:rsidRDefault="00164B93" w:rsidP="00164B93">
      <w:pPr>
        <w:spacing w:line="360" w:lineRule="auto"/>
        <w:rPr>
          <w:u w:val="single"/>
        </w:rPr>
      </w:pPr>
    </w:p>
    <w:p w14:paraId="51B48BBE" w14:textId="77777777" w:rsidR="00164B93" w:rsidRDefault="006D59CA" w:rsidP="00164B9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e>
              </m:d>
            </m:e>
          </m:func>
          <m:r>
            <w:rPr>
              <w:rFonts w:ascii="Cambria Math" w:hAnsi="Cambria Math"/>
            </w:rPr>
            <m:t>=</m:t>
          </m:r>
          <m:r>
            <w:rPr>
              <w:rFonts w:ascii="Cambria Math" w:hAnsi="Cambria Math"/>
            </w:rPr>
            <m:t>1</m:t>
          </m:r>
        </m:oMath>
      </m:oMathPara>
    </w:p>
    <w:p w14:paraId="448B7CA0" w14:textId="77777777" w:rsidR="00164B93" w:rsidRDefault="00164B93" w:rsidP="00164B93">
      <w:pPr>
        <w:spacing w:line="360" w:lineRule="auto"/>
      </w:pPr>
    </w:p>
    <w:p w14:paraId="3C2773C1" w14:textId="3638E50F" w:rsidR="006D59CA" w:rsidRDefault="006D59CA" w:rsidP="00164B93">
      <w:pPr>
        <w:pStyle w:val="ListParagraph"/>
        <w:spacing w:line="360" w:lineRule="auto"/>
        <w:ind w:left="360"/>
      </w:pPr>
      <w:r>
        <w:t xml:space="preserve">is called the special unitary group </w:t>
      </w:r>
      <m:oMath>
        <m:r>
          <w:rPr>
            <w:rFonts w:ascii="Cambria Math" w:hAnsi="Cambria Math"/>
          </w:rPr>
          <m:t>SU</m:t>
        </m:r>
        <m:d>
          <m:dPr>
            <m:ctrlPr>
              <w:rPr>
                <w:rFonts w:ascii="Cambria Math" w:hAnsi="Cambria Math"/>
                <w:i/>
              </w:rPr>
            </m:ctrlPr>
          </m:dPr>
          <m:e>
            <m:r>
              <w:rPr>
                <w:rFonts w:ascii="Cambria Math" w:hAnsi="Cambria Math"/>
              </w:rPr>
              <m:t>2</m:t>
            </m:r>
          </m:e>
        </m:d>
      </m:oMath>
      <w:r>
        <w:t>.</w:t>
      </w:r>
    </w:p>
    <w:p w14:paraId="3CF5CA5E" w14:textId="77777777" w:rsidR="00164B93" w:rsidRDefault="006D59CA" w:rsidP="00267CA1">
      <w:pPr>
        <w:pStyle w:val="ListParagraph"/>
        <w:numPr>
          <w:ilvl w:val="0"/>
          <w:numId w:val="311"/>
        </w:numPr>
        <w:spacing w:line="360" w:lineRule="auto"/>
      </w:pPr>
      <w:r>
        <w:rPr>
          <w:u w:val="single"/>
        </w:rPr>
        <w:t>Alternative Factorized Representation #1</w:t>
      </w:r>
      <w:r w:rsidRPr="006D59CA">
        <w:t>:</w:t>
      </w:r>
      <w:r>
        <w:t xml:space="preserve"> Among several alternate forms, the matrix </w:t>
      </w:r>
      <m:oMath>
        <m:r>
          <w:rPr>
            <w:rFonts w:ascii="Cambria Math" w:hAnsi="Cambria Math"/>
          </w:rPr>
          <m:t>U</m:t>
        </m:r>
      </m:oMath>
      <w:r>
        <w:t xml:space="preserve"> can be written in this form:</w:t>
      </w:r>
    </w:p>
    <w:p w14:paraId="79E9E73B" w14:textId="77777777" w:rsidR="00164B93" w:rsidRPr="00164B93" w:rsidRDefault="00164B93" w:rsidP="00164B93">
      <w:pPr>
        <w:spacing w:line="360" w:lineRule="auto"/>
        <w:rPr>
          <w:u w:val="single"/>
        </w:rPr>
      </w:pPr>
    </w:p>
    <w:p w14:paraId="66FDA6CB" w14:textId="77777777" w:rsidR="00164B93" w:rsidRDefault="006D59CA" w:rsidP="00164B93">
      <w:pPr>
        <w:pStyle w:val="ListParagraph"/>
        <w:spacing w:line="360" w:lineRule="auto"/>
        <w:ind w:left="360"/>
      </w:pPr>
      <m:oMathPara>
        <m:oMath>
          <m:r>
            <w:rPr>
              <w:rFonts w:ascii="Cambria Math" w:hAnsi="Cambria Math"/>
            </w:rPr>
            <m:t>U</m:t>
          </m:r>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r>
                    <w:rPr>
                      <w:rFonts w:ascii="Cambria Math" w:hAnsi="Cambria Math"/>
                    </w:rPr>
                    <m:t>ψ</m:t>
                  </m:r>
                </m:num>
                <m:den>
                  <m:r>
                    <w:rPr>
                      <w:rFonts w:ascii="Cambria Math" w:hAnsi="Cambria Math"/>
                    </w:rPr>
                    <m:t>2</m:t>
                  </m:r>
                </m:den>
              </m:f>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rPr>
                          <m:t>α</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rPr>
                          <m:t>β</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i</m:t>
                        </m:r>
                        <m:r>
                          <w:rPr>
                            <w:rFonts w:ascii="Cambria Math" w:hAnsi="Cambria Math"/>
                          </w:rPr>
                          <m:t>β</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i</m:t>
                        </m:r>
                        <m:r>
                          <w:rPr>
                            <w:rFonts w:ascii="Cambria Math" w:hAnsi="Cambria Math"/>
                          </w:rPr>
                          <m:t>α</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66327516" w14:textId="77777777" w:rsidR="00164B93" w:rsidRDefault="00164B93" w:rsidP="00164B93">
      <w:pPr>
        <w:spacing w:line="360" w:lineRule="auto"/>
      </w:pPr>
    </w:p>
    <w:p w14:paraId="25B5F747" w14:textId="77777777" w:rsidR="00164B93" w:rsidRDefault="006D59CA" w:rsidP="00164B93">
      <w:pPr>
        <w:pStyle w:val="ListParagraph"/>
        <w:spacing w:line="360" w:lineRule="auto"/>
        <w:ind w:left="360"/>
      </w:pPr>
      <w:r>
        <w:t>where</w:t>
      </w:r>
    </w:p>
    <w:p w14:paraId="1F5402BE" w14:textId="77777777" w:rsidR="00164B93" w:rsidRDefault="00164B93" w:rsidP="00164B93">
      <w:pPr>
        <w:spacing w:line="360" w:lineRule="auto"/>
      </w:pPr>
    </w:p>
    <w:p w14:paraId="59231A0A" w14:textId="77777777" w:rsidR="00164B93" w:rsidRDefault="006D59CA" w:rsidP="00164B93">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rPr>
                <m:t>α</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=a</m:t>
          </m:r>
        </m:oMath>
      </m:oMathPara>
    </w:p>
    <w:p w14:paraId="5E01CA7B" w14:textId="77777777" w:rsidR="00164B93" w:rsidRDefault="00164B93" w:rsidP="00164B93">
      <w:pPr>
        <w:spacing w:line="360" w:lineRule="auto"/>
      </w:pPr>
    </w:p>
    <w:p w14:paraId="5AD71BBA" w14:textId="77777777" w:rsidR="00164B93" w:rsidRDefault="006D59CA" w:rsidP="00164B93">
      <w:pPr>
        <w:pStyle w:val="ListParagraph"/>
        <w:spacing w:line="360" w:lineRule="auto"/>
        <w:ind w:left="360"/>
      </w:pPr>
      <w:r>
        <w:t>and</w:t>
      </w:r>
    </w:p>
    <w:p w14:paraId="7B4ED113" w14:textId="77777777" w:rsidR="00164B93" w:rsidRDefault="00164B93" w:rsidP="00164B93">
      <w:pPr>
        <w:spacing w:line="360" w:lineRule="auto"/>
      </w:pPr>
    </w:p>
    <w:p w14:paraId="5DFDB60A" w14:textId="77777777" w:rsidR="00164B93" w:rsidRDefault="006D59CA" w:rsidP="00164B93">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rPr>
                <m:t>β</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=b</m:t>
          </m:r>
        </m:oMath>
      </m:oMathPara>
    </w:p>
    <w:p w14:paraId="7A617D7B" w14:textId="77777777" w:rsidR="00164B93" w:rsidRDefault="00164B93" w:rsidP="00164B93">
      <w:pPr>
        <w:spacing w:line="360" w:lineRule="auto"/>
      </w:pPr>
    </w:p>
    <w:p w14:paraId="6DE3DEF7" w14:textId="0917DE55" w:rsidR="006D59CA" w:rsidRDefault="006D59CA" w:rsidP="00164B93">
      <w:pPr>
        <w:pStyle w:val="ListParagraph"/>
        <w:spacing w:line="360" w:lineRule="auto"/>
        <w:ind w:left="360"/>
      </w:pPr>
      <w:r>
        <w:t xml:space="preserve">above, and the angles </w:t>
      </w:r>
      <m:oMath>
        <m:r>
          <w:rPr>
            <w:rFonts w:ascii="Cambria Math" w:hAnsi="Cambria Math"/>
          </w:rPr>
          <m:t>φ</m:t>
        </m:r>
      </m:oMath>
      <w:r>
        <w:t xml:space="preserve">, </w:t>
      </w:r>
      <m:oMath>
        <m:r>
          <w:rPr>
            <w:rFonts w:ascii="Cambria Math" w:hAnsi="Cambria Math"/>
          </w:rPr>
          <m:t>α</m:t>
        </m:r>
      </m:oMath>
      <w:r>
        <w:t xml:space="preserve">, </w:t>
      </w:r>
      <m:oMath>
        <m:r>
          <w:rPr>
            <w:rFonts w:ascii="Cambria Math" w:hAnsi="Cambria Math"/>
          </w:rPr>
          <m:t>β</m:t>
        </m:r>
      </m:oMath>
      <w:r w:rsidR="0018547C">
        <w:t xml:space="preserve">, and </w:t>
      </w:r>
      <m:oMath>
        <m:r>
          <w:rPr>
            <w:rFonts w:ascii="Cambria Math" w:hAnsi="Cambria Math"/>
          </w:rPr>
          <m:t>θ</m:t>
        </m:r>
      </m:oMath>
      <w:r w:rsidR="0018547C">
        <w:t xml:space="preserve"> can take any values.</w:t>
      </w:r>
    </w:p>
    <w:p w14:paraId="4FC1C32D" w14:textId="77777777" w:rsidR="00164B93" w:rsidRDefault="0018547C" w:rsidP="00267CA1">
      <w:pPr>
        <w:pStyle w:val="ListParagraph"/>
        <w:numPr>
          <w:ilvl w:val="0"/>
          <w:numId w:val="311"/>
        </w:numPr>
        <w:spacing w:line="360" w:lineRule="auto"/>
      </w:pPr>
      <w:r>
        <w:rPr>
          <w:u w:val="single"/>
        </w:rPr>
        <w:t>Alternative Factorized Representation #2</w:t>
      </w:r>
      <w:r w:rsidRPr="0018547C">
        <w:t>:</w:t>
      </w:r>
      <w:r>
        <w:t xml:space="preserve"> By introducing</w:t>
      </w:r>
    </w:p>
    <w:p w14:paraId="0484C2F9" w14:textId="77777777" w:rsidR="00164B93" w:rsidRPr="00164B93" w:rsidRDefault="00164B93" w:rsidP="00164B93">
      <w:pPr>
        <w:spacing w:line="360" w:lineRule="auto"/>
        <w:rPr>
          <w:u w:val="single"/>
        </w:rPr>
      </w:pPr>
    </w:p>
    <w:p w14:paraId="3C20E77F" w14:textId="77777777" w:rsidR="00164B93" w:rsidRDefault="0018547C" w:rsidP="00164B93">
      <w:pPr>
        <w:pStyle w:val="ListParagraph"/>
        <w:spacing w:line="360" w:lineRule="auto"/>
        <w:ind w:left="360"/>
      </w:pPr>
      <m:oMathPara>
        <m:oMath>
          <m:r>
            <w:rPr>
              <w:rFonts w:ascii="Cambria Math" w:hAnsi="Cambria Math"/>
            </w:rPr>
            <m:t>α</m:t>
          </m:r>
          <m:r>
            <w:rPr>
              <w:rFonts w:ascii="Cambria Math" w:hAnsi="Cambria Math"/>
            </w:rPr>
            <m:t>=</m:t>
          </m:r>
          <m:r>
            <w:rPr>
              <w:rFonts w:ascii="Cambria Math" w:hAnsi="Cambria Math"/>
            </w:rPr>
            <m:t>ψ</m:t>
          </m:r>
          <m:r>
            <w:rPr>
              <w:rFonts w:ascii="Cambria Math" w:hAnsi="Cambria Math"/>
            </w:rPr>
            <m:t>+δ</m:t>
          </m:r>
        </m:oMath>
      </m:oMathPara>
    </w:p>
    <w:p w14:paraId="0B64FACC" w14:textId="77777777" w:rsidR="00164B93" w:rsidRDefault="00164B93" w:rsidP="00164B93">
      <w:pPr>
        <w:spacing w:line="360" w:lineRule="auto"/>
      </w:pPr>
    </w:p>
    <w:p w14:paraId="0CC0557A" w14:textId="77777777" w:rsidR="00164B93" w:rsidRDefault="0018547C" w:rsidP="00164B93">
      <w:pPr>
        <w:pStyle w:val="ListParagraph"/>
        <w:spacing w:line="360" w:lineRule="auto"/>
        <w:ind w:left="360"/>
      </w:pPr>
      <w:r>
        <w:t>and</w:t>
      </w:r>
    </w:p>
    <w:p w14:paraId="4F2ED94B" w14:textId="77777777" w:rsidR="00164B93" w:rsidRDefault="00164B93" w:rsidP="00164B93">
      <w:pPr>
        <w:spacing w:line="360" w:lineRule="auto"/>
      </w:pPr>
    </w:p>
    <w:p w14:paraId="27A3F85D" w14:textId="77777777" w:rsidR="00164B93" w:rsidRDefault="0018547C" w:rsidP="00164B93">
      <w:pPr>
        <w:pStyle w:val="ListParagraph"/>
        <w:spacing w:line="360" w:lineRule="auto"/>
        <w:ind w:left="360"/>
      </w:pPr>
      <m:oMathPara>
        <m:oMath>
          <m:r>
            <w:rPr>
              <w:rFonts w:ascii="Cambria Math" w:hAnsi="Cambria Math"/>
            </w:rPr>
            <m:t>β</m:t>
          </m:r>
          <m:r>
            <w:rPr>
              <w:rFonts w:ascii="Cambria Math" w:hAnsi="Cambria Math"/>
            </w:rPr>
            <m:t>=ψ</m:t>
          </m:r>
          <m:r>
            <w:rPr>
              <w:rFonts w:ascii="Cambria Math" w:hAnsi="Cambria Math"/>
            </w:rPr>
            <m:t>-</m:t>
          </m:r>
          <m:r>
            <w:rPr>
              <w:rFonts w:ascii="Cambria Math" w:hAnsi="Cambria Math"/>
            </w:rPr>
            <m:t>δ</m:t>
          </m:r>
        </m:oMath>
      </m:oMathPara>
    </w:p>
    <w:p w14:paraId="21E7DBAE" w14:textId="77777777" w:rsidR="00164B93" w:rsidRDefault="00164B93" w:rsidP="00164B93">
      <w:pPr>
        <w:spacing w:line="360" w:lineRule="auto"/>
      </w:pPr>
    </w:p>
    <w:p w14:paraId="71840E72" w14:textId="77777777" w:rsidR="00164B93" w:rsidRDefault="0018547C" w:rsidP="00164B93">
      <w:pPr>
        <w:pStyle w:val="ListParagraph"/>
        <w:spacing w:line="360" w:lineRule="auto"/>
        <w:ind w:left="360"/>
      </w:pPr>
      <w:r>
        <w:t>one has the following factorization:</w:t>
      </w:r>
    </w:p>
    <w:p w14:paraId="7D8B5A43" w14:textId="77777777" w:rsidR="00164B93" w:rsidRDefault="00164B93" w:rsidP="00164B93">
      <w:pPr>
        <w:spacing w:line="360" w:lineRule="auto"/>
      </w:pPr>
    </w:p>
    <w:p w14:paraId="7F4E53B8" w14:textId="77777777" w:rsidR="00164B93" w:rsidRDefault="0018547C" w:rsidP="00164B93">
      <w:pPr>
        <w:pStyle w:val="ListParagraph"/>
        <w:spacing w:line="360" w:lineRule="auto"/>
        <w:ind w:left="360"/>
      </w:pPr>
      <m:oMathPara>
        <m:oMath>
          <m:r>
            <w:rPr>
              <w:rFonts w:ascii="Cambria Math" w:hAnsi="Cambria Math"/>
            </w:rPr>
            <m:t>U</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rPr>
                          <m:t>ψ</m:t>
                        </m:r>
                      </m:sup>
                    </m:sSup>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i</m:t>
                        </m:r>
                        <m:r>
                          <w:rPr>
                            <w:rFonts w:ascii="Cambria Math" w:hAnsi="Cambria Math"/>
                          </w:rPr>
                          <m:t>ψ</m:t>
                        </m:r>
                      </m:sup>
                    </m:sSup>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rPr>
                          <m:t>δ</m:t>
                        </m:r>
                      </m:sup>
                    </m:sSup>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i</m:t>
                        </m:r>
                        <m:r>
                          <w:rPr>
                            <w:rFonts w:ascii="Cambria Math" w:hAnsi="Cambria Math"/>
                          </w:rPr>
                          <m:t>δ</m:t>
                        </m:r>
                      </m:sup>
                    </m:sSup>
                  </m:e>
                </m:mr>
              </m:m>
            </m:e>
          </m:d>
        </m:oMath>
      </m:oMathPara>
    </w:p>
    <w:p w14:paraId="355299DD" w14:textId="77777777" w:rsidR="00164B93" w:rsidRDefault="00164B93" w:rsidP="00164B93">
      <w:pPr>
        <w:spacing w:line="360" w:lineRule="auto"/>
      </w:pPr>
    </w:p>
    <w:p w14:paraId="73B5ED43" w14:textId="3CE58170" w:rsidR="0018547C" w:rsidRDefault="0018547C" w:rsidP="00164B93">
      <w:pPr>
        <w:pStyle w:val="ListParagraph"/>
        <w:spacing w:line="360" w:lineRule="auto"/>
        <w:ind w:left="360"/>
      </w:pPr>
      <w:r>
        <w:t xml:space="preserve">This expression highlights the relation between </w:t>
      </w:r>
      <m:oMath>
        <m:r>
          <w:rPr>
            <w:rFonts w:ascii="Cambria Math" w:hAnsi="Cambria Math"/>
          </w:rPr>
          <m:t>2×2</m:t>
        </m:r>
      </m:oMath>
      <w:r>
        <w:t xml:space="preserve"> unitary matrices and </w:t>
      </w:r>
      <m:oMath>
        <m:r>
          <w:rPr>
            <w:rFonts w:ascii="Cambria Math" w:hAnsi="Cambria Math"/>
          </w:rPr>
          <m:t>2×2</m:t>
        </m:r>
      </m:oMath>
      <w:r>
        <w:t xml:space="preserve"> orthogonal matrices of angle </w:t>
      </w:r>
      <m:oMath>
        <m:r>
          <w:rPr>
            <w:rFonts w:ascii="Cambria Math" w:hAnsi="Cambria Math"/>
          </w:rPr>
          <m:t>θ</m:t>
        </m:r>
      </m:oMath>
      <w:r>
        <w:t>.</w:t>
      </w:r>
    </w:p>
    <w:p w14:paraId="6744C81C" w14:textId="77777777" w:rsidR="00164B93" w:rsidRDefault="0018547C" w:rsidP="00267CA1">
      <w:pPr>
        <w:pStyle w:val="ListParagraph"/>
        <w:numPr>
          <w:ilvl w:val="0"/>
          <w:numId w:val="311"/>
        </w:numPr>
        <w:spacing w:line="360" w:lineRule="auto"/>
      </w:pPr>
      <w:r>
        <w:rPr>
          <w:u w:val="single"/>
        </w:rPr>
        <w:t>Alternative Factorized Representation #3</w:t>
      </w:r>
      <w:r w:rsidRPr="0018547C">
        <w:t>:</w:t>
      </w:r>
      <w:r>
        <w:t xml:space="preserve"> Another factorization is (Fuhr and </w:t>
      </w:r>
      <w:r>
        <w:t>Rzeszotnik</w:t>
      </w:r>
      <w:r>
        <w:t xml:space="preserve"> (2018))</w:t>
      </w:r>
    </w:p>
    <w:p w14:paraId="0E89F36D" w14:textId="77777777" w:rsidR="00164B93" w:rsidRPr="00164B93" w:rsidRDefault="00164B93" w:rsidP="00164B93">
      <w:pPr>
        <w:spacing w:line="360" w:lineRule="auto"/>
        <w:rPr>
          <w:u w:val="single"/>
        </w:rPr>
      </w:pPr>
    </w:p>
    <w:p w14:paraId="609FF50F" w14:textId="5D4C5A30" w:rsidR="0018547C" w:rsidRPr="00164B93" w:rsidRDefault="0018547C" w:rsidP="00164B93">
      <w:pPr>
        <w:pStyle w:val="ListParagraph"/>
        <w:spacing w:line="360" w:lineRule="auto"/>
        <w:ind w:left="360"/>
      </w:pPr>
      <m:oMathPara>
        <m:oMath>
          <m:r>
            <w:rPr>
              <w:rFonts w:ascii="Cambria Math" w:hAnsi="Cambria Math"/>
            </w:rPr>
            <m:t>U</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ρ</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ρ</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ρ</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ρ</m:t>
                        </m:r>
                      </m:e>
                    </m:func>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r>
                          <w:rPr>
                            <w:rFonts w:ascii="Cambria Math" w:hAnsi="Cambria Math"/>
                          </w:rPr>
                          <m:t>ξ</m:t>
                        </m:r>
                      </m:sup>
                    </m:sSup>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i</m:t>
                        </m:r>
                        <m:r>
                          <w:rPr>
                            <w:rFonts w:ascii="Cambria Math" w:hAnsi="Cambria Math"/>
                          </w:rPr>
                          <m:t>ξ</m:t>
                        </m:r>
                      </m:sup>
                    </m:sSup>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σ</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σ</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σ</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σ</m:t>
                        </m:r>
                      </m:e>
                    </m:func>
                  </m:e>
                </m:mr>
              </m:m>
            </m:e>
          </m:d>
        </m:oMath>
      </m:oMathPara>
    </w:p>
    <w:p w14:paraId="322C4A08" w14:textId="77777777" w:rsidR="00164B93" w:rsidRPr="00AA17B8" w:rsidRDefault="00164B93" w:rsidP="00164B93">
      <w:pPr>
        <w:spacing w:line="360" w:lineRule="auto"/>
      </w:pPr>
    </w:p>
    <w:p w14:paraId="5C34A5EB" w14:textId="70B85601" w:rsidR="00AA17B8" w:rsidRDefault="00AA17B8" w:rsidP="00267CA1">
      <w:pPr>
        <w:pStyle w:val="ListParagraph"/>
        <w:numPr>
          <w:ilvl w:val="0"/>
          <w:numId w:val="311"/>
        </w:numPr>
        <w:spacing w:line="360" w:lineRule="auto"/>
      </w:pPr>
      <w:r>
        <w:rPr>
          <w:u w:val="single"/>
        </w:rPr>
        <w:t>Other Alternative Factorized Representations</w:t>
      </w:r>
      <w:r>
        <w:t>: Many other factorizations of the unitary matrices in base matrix are available:</w:t>
      </w:r>
    </w:p>
    <w:p w14:paraId="240C08E8" w14:textId="5E27FD62" w:rsidR="00AA17B8" w:rsidRDefault="00AA17B8" w:rsidP="00AA17B8">
      <w:pPr>
        <w:pStyle w:val="ListParagraph"/>
        <w:numPr>
          <w:ilvl w:val="1"/>
          <w:numId w:val="311"/>
        </w:numPr>
        <w:spacing w:line="360" w:lineRule="auto"/>
      </w:pPr>
      <w:r>
        <w:t xml:space="preserve">Barenco, Bennett, Cleve, </w:t>
      </w:r>
      <w:r w:rsidR="00164B93">
        <w:t>di Vincenzo, Margolus, Shor, Sleator, Smolin, and Weinfurter (1995)</w:t>
      </w:r>
    </w:p>
    <w:p w14:paraId="43270DC1" w14:textId="574FD225" w:rsidR="00164B93" w:rsidRDefault="00164B93" w:rsidP="00AA17B8">
      <w:pPr>
        <w:pStyle w:val="ListParagraph"/>
        <w:numPr>
          <w:ilvl w:val="1"/>
          <w:numId w:val="311"/>
        </w:numPr>
        <w:spacing w:line="360" w:lineRule="auto"/>
      </w:pPr>
      <w:r>
        <w:t>Jarlskog (2006)</w:t>
      </w:r>
    </w:p>
    <w:p w14:paraId="549FB8A8" w14:textId="170B5290" w:rsidR="00164B93" w:rsidRDefault="00164B93" w:rsidP="00AA17B8">
      <w:pPr>
        <w:pStyle w:val="ListParagraph"/>
        <w:numPr>
          <w:ilvl w:val="1"/>
          <w:numId w:val="311"/>
        </w:numPr>
        <w:spacing w:line="360" w:lineRule="auto"/>
      </w:pPr>
      <w:r>
        <w:t>Nielsen and Chuang (2010)</w:t>
      </w:r>
    </w:p>
    <w:p w14:paraId="2DE40C13" w14:textId="08FADFA2" w:rsidR="00164B93" w:rsidRDefault="00164B93" w:rsidP="00AA17B8">
      <w:pPr>
        <w:pStyle w:val="ListParagraph"/>
        <w:numPr>
          <w:ilvl w:val="1"/>
          <w:numId w:val="311"/>
        </w:numPr>
        <w:spacing w:line="360" w:lineRule="auto"/>
      </w:pPr>
      <w:r>
        <w:t>Williams (2011)</w:t>
      </w:r>
    </w:p>
    <w:p w14:paraId="18155EA4" w14:textId="3EE9B442" w:rsidR="00164B93" w:rsidRDefault="00164B93" w:rsidP="00AA17B8">
      <w:pPr>
        <w:pStyle w:val="ListParagraph"/>
        <w:numPr>
          <w:ilvl w:val="1"/>
          <w:numId w:val="311"/>
        </w:numPr>
        <w:spacing w:line="360" w:lineRule="auto"/>
      </w:pPr>
      <w:r>
        <w:t>Alhambra (2022)</w:t>
      </w:r>
    </w:p>
    <w:p w14:paraId="0C583230" w14:textId="6F8C5524" w:rsidR="00164B93" w:rsidRDefault="00164B93" w:rsidP="00AA17B8">
      <w:pPr>
        <w:pStyle w:val="ListParagraph"/>
        <w:numPr>
          <w:ilvl w:val="1"/>
          <w:numId w:val="311"/>
        </w:numPr>
        <w:spacing w:line="360" w:lineRule="auto"/>
      </w:pPr>
      <w:r>
        <w:t>Marvian (2022)</w:t>
      </w:r>
    </w:p>
    <w:p w14:paraId="559D70A7" w14:textId="77777777" w:rsidR="006A06C6" w:rsidRDefault="006A06C6" w:rsidP="00171B83">
      <w:pPr>
        <w:spacing w:line="360" w:lineRule="auto"/>
      </w:pPr>
    </w:p>
    <w:p w14:paraId="1A32D651" w14:textId="77777777" w:rsidR="00CA2B13" w:rsidRDefault="00CA2B13" w:rsidP="00171B83">
      <w:pPr>
        <w:spacing w:line="360" w:lineRule="auto"/>
      </w:pPr>
    </w:p>
    <w:p w14:paraId="2107A562" w14:textId="77777777" w:rsidR="00CA2B13" w:rsidRPr="00CA2B13" w:rsidRDefault="00CA2B13" w:rsidP="00171B83">
      <w:pPr>
        <w:spacing w:line="360" w:lineRule="auto"/>
        <w:rPr>
          <w:b/>
          <w:bCs/>
          <w:sz w:val="28"/>
          <w:szCs w:val="28"/>
        </w:rPr>
      </w:pPr>
      <w:r w:rsidRPr="00CA2B13">
        <w:rPr>
          <w:b/>
          <w:bCs/>
          <w:sz w:val="28"/>
          <w:szCs w:val="28"/>
        </w:rPr>
        <w:t>References</w:t>
      </w:r>
    </w:p>
    <w:p w14:paraId="354F6060" w14:textId="77777777" w:rsidR="00CA2B13" w:rsidRDefault="00CA2B13" w:rsidP="00171B83">
      <w:pPr>
        <w:spacing w:line="360" w:lineRule="auto"/>
      </w:pPr>
    </w:p>
    <w:p w14:paraId="0C661081" w14:textId="1F21A240" w:rsidR="00773A7E" w:rsidRDefault="00773A7E" w:rsidP="00773A7E">
      <w:pPr>
        <w:pStyle w:val="ListParagraph"/>
        <w:numPr>
          <w:ilvl w:val="0"/>
          <w:numId w:val="307"/>
        </w:numPr>
        <w:spacing w:line="360" w:lineRule="auto"/>
      </w:pPr>
      <w:r>
        <w:t xml:space="preserve">Alhambra, A. M. (2022): Forbidden by Symmetry </w:t>
      </w:r>
      <w:r>
        <w:rPr>
          <w:i/>
          <w:iCs/>
        </w:rPr>
        <w:t>Nature Science</w:t>
      </w:r>
      <w:r>
        <w:t xml:space="preserve"> </w:t>
      </w:r>
      <w:r>
        <w:rPr>
          <w:b/>
          <w:bCs/>
        </w:rPr>
        <w:t>18 (3)</w:t>
      </w:r>
      <w:r>
        <w:t xml:space="preserve"> 235-236</w:t>
      </w:r>
    </w:p>
    <w:p w14:paraId="206470D5" w14:textId="66D435B4" w:rsidR="00773A7E" w:rsidRDefault="00773A7E" w:rsidP="00CA2B13">
      <w:pPr>
        <w:pStyle w:val="ListParagraph"/>
        <w:numPr>
          <w:ilvl w:val="0"/>
          <w:numId w:val="307"/>
        </w:numPr>
        <w:spacing w:line="360" w:lineRule="auto"/>
      </w:pPr>
      <w:r>
        <w:t xml:space="preserve">Barenco, A., C. H. Bennett, R. Cleve, D. P. di Vincenzo, N. Margolus, P. Shor, T. Sleator, J. A. Smolin, and H. Weinfurter (1995): Elementary Gates for Quantum Computation </w:t>
      </w:r>
      <w:r>
        <w:rPr>
          <w:i/>
          <w:iCs/>
        </w:rPr>
        <w:t>Physical Review A</w:t>
      </w:r>
      <w:r>
        <w:t xml:space="preserve"> </w:t>
      </w:r>
      <w:r>
        <w:rPr>
          <w:b/>
          <w:bCs/>
        </w:rPr>
        <w:t>52 (5)</w:t>
      </w:r>
      <w:r>
        <w:t xml:space="preserve"> 3457-3467</w:t>
      </w:r>
    </w:p>
    <w:p w14:paraId="61E6EFFE" w14:textId="6F90C863" w:rsidR="00CA2B13" w:rsidRDefault="00CA2B13" w:rsidP="00CA2B13">
      <w:pPr>
        <w:pStyle w:val="ListParagraph"/>
        <w:numPr>
          <w:ilvl w:val="0"/>
          <w:numId w:val="307"/>
        </w:numPr>
        <w:spacing w:line="360" w:lineRule="auto"/>
      </w:pPr>
      <w:r>
        <w:t xml:space="preserve">Fuhr, H., and Z. Rzeszotnik (2018): A Note on Factoring Unitary Matrices </w:t>
      </w:r>
      <w:r>
        <w:rPr>
          <w:i/>
          <w:iCs/>
        </w:rPr>
        <w:t>Linear Algebra and its Applications</w:t>
      </w:r>
      <w:r>
        <w:t xml:space="preserve"> </w:t>
      </w:r>
      <w:r>
        <w:rPr>
          <w:b/>
          <w:bCs/>
        </w:rPr>
        <w:t>547</w:t>
      </w:r>
      <w:r>
        <w:t xml:space="preserve"> 32-44</w:t>
      </w:r>
    </w:p>
    <w:p w14:paraId="1E47461C" w14:textId="379ECB38" w:rsidR="00CA2B13" w:rsidRDefault="00CA2B13" w:rsidP="00CA2B13">
      <w:pPr>
        <w:pStyle w:val="ListParagraph"/>
        <w:numPr>
          <w:ilvl w:val="0"/>
          <w:numId w:val="307"/>
        </w:numPr>
        <w:spacing w:line="360" w:lineRule="auto"/>
      </w:pPr>
      <w:r>
        <w:lastRenderedPageBreak/>
        <w:t xml:space="preserve">Horn, R. A., and C. R. Johnson (2013): </w:t>
      </w:r>
      <w:r>
        <w:rPr>
          <w:i/>
          <w:iCs/>
        </w:rPr>
        <w:t>Matrix Analysis</w:t>
      </w:r>
      <w:r>
        <w:t xml:space="preserve"> </w:t>
      </w:r>
      <w:r>
        <w:rPr>
          <w:b/>
          <w:bCs/>
        </w:rPr>
        <w:t>Cambridge University Press</w:t>
      </w:r>
      <w:r w:rsidRPr="00CA2B13">
        <w:t xml:space="preserve"> </w:t>
      </w:r>
      <w:r>
        <w:t>Cambridge UK</w:t>
      </w:r>
    </w:p>
    <w:p w14:paraId="1C7ECEF6" w14:textId="7BDE5580" w:rsidR="00773A7E" w:rsidRDefault="00773A7E" w:rsidP="00CA2B13">
      <w:pPr>
        <w:pStyle w:val="ListParagraph"/>
        <w:numPr>
          <w:ilvl w:val="0"/>
          <w:numId w:val="307"/>
        </w:numPr>
        <w:spacing w:line="360" w:lineRule="auto"/>
      </w:pPr>
      <w:r>
        <w:t xml:space="preserve">Jarlskog, C. (2006): </w:t>
      </w:r>
      <w:hyperlink r:id="rId128" w:history="1">
        <w:r w:rsidRPr="00773A7E">
          <w:rPr>
            <w:rStyle w:val="Hyperlink"/>
          </w:rPr>
          <w:t>Recursive Parameterization and Invariant Phases of Unitary Matric</w:t>
        </w:r>
        <w:r>
          <w:rPr>
            <w:rStyle w:val="Hyperlink"/>
          </w:rPr>
          <w:t>e</w:t>
        </w:r>
        <w:r w:rsidRPr="00773A7E">
          <w:rPr>
            <w:rStyle w:val="Hyperlink"/>
          </w:rPr>
          <w:t>s</w:t>
        </w:r>
      </w:hyperlink>
      <w:r>
        <w:t xml:space="preserve"> </w:t>
      </w:r>
      <w:r>
        <w:rPr>
          <w:b/>
          <w:bCs/>
        </w:rPr>
        <w:t>arXiV</w:t>
      </w:r>
    </w:p>
    <w:p w14:paraId="6D3A0AEC" w14:textId="37B100F7" w:rsidR="00CA2B13" w:rsidRDefault="00CA2B13" w:rsidP="00CA2B13">
      <w:pPr>
        <w:pStyle w:val="ListParagraph"/>
        <w:numPr>
          <w:ilvl w:val="0"/>
          <w:numId w:val="307"/>
        </w:numPr>
        <w:spacing w:line="360" w:lineRule="auto"/>
      </w:pPr>
      <w:r>
        <w:t xml:space="preserve">Li, C. K., and E. Poon (2002): Additive Decomposition of Real Matrices </w:t>
      </w:r>
      <w:r>
        <w:rPr>
          <w:i/>
          <w:iCs/>
        </w:rPr>
        <w:t>Linear and Multilinear Algebra</w:t>
      </w:r>
      <w:r>
        <w:t xml:space="preserve"> </w:t>
      </w:r>
      <w:r>
        <w:rPr>
          <w:b/>
          <w:bCs/>
        </w:rPr>
        <w:t>50 (4)</w:t>
      </w:r>
      <w:r>
        <w:t xml:space="preserve"> 321-326</w:t>
      </w:r>
    </w:p>
    <w:p w14:paraId="58AB9E6B" w14:textId="11E92159" w:rsidR="00773A7E" w:rsidRDefault="00773A7E" w:rsidP="00773A7E">
      <w:pPr>
        <w:pStyle w:val="ListParagraph"/>
        <w:numPr>
          <w:ilvl w:val="0"/>
          <w:numId w:val="307"/>
        </w:numPr>
        <w:spacing w:line="360" w:lineRule="auto"/>
      </w:pPr>
      <w:r>
        <w:t xml:space="preserve">Marvian, I. (2022): Restrictions on realizable Unitary Operations imposed by Symmetry and Locality </w:t>
      </w:r>
      <w:r>
        <w:rPr>
          <w:i/>
          <w:iCs/>
        </w:rPr>
        <w:t>Nature Science</w:t>
      </w:r>
      <w:r>
        <w:t xml:space="preserve"> </w:t>
      </w:r>
      <w:r>
        <w:rPr>
          <w:b/>
          <w:bCs/>
        </w:rPr>
        <w:t>18 (3)</w:t>
      </w:r>
      <w:r>
        <w:t xml:space="preserve"> 283-289</w:t>
      </w:r>
    </w:p>
    <w:p w14:paraId="65DF45BE" w14:textId="761D2F47" w:rsidR="00773A7E" w:rsidRDefault="00773A7E" w:rsidP="00773A7E">
      <w:pPr>
        <w:pStyle w:val="ListParagraph"/>
        <w:numPr>
          <w:ilvl w:val="0"/>
          <w:numId w:val="307"/>
        </w:numPr>
        <w:spacing w:line="360" w:lineRule="auto"/>
      </w:pPr>
      <w:r>
        <w:t xml:space="preserve">Nielsen, M. A., and I. Chuang (2010): </w:t>
      </w:r>
      <w:r>
        <w:rPr>
          <w:i/>
          <w:iCs/>
        </w:rPr>
        <w:t>Quantum Computation and Quantum Information</w:t>
      </w:r>
      <w:r>
        <w:t xml:space="preserve"> </w:t>
      </w:r>
      <w:r>
        <w:rPr>
          <w:b/>
          <w:bCs/>
        </w:rPr>
        <w:t>Cambridge University Press</w:t>
      </w:r>
      <w:r w:rsidRPr="00CA2B13">
        <w:t xml:space="preserve"> </w:t>
      </w:r>
      <w:r>
        <w:t>Cambridge UK</w:t>
      </w:r>
    </w:p>
    <w:p w14:paraId="13A0503C" w14:textId="62944578" w:rsidR="00CA2B13" w:rsidRDefault="00CA2B13" w:rsidP="00CA2B13">
      <w:pPr>
        <w:pStyle w:val="ListParagraph"/>
        <w:numPr>
          <w:ilvl w:val="0"/>
          <w:numId w:val="307"/>
        </w:numPr>
        <w:spacing w:line="360" w:lineRule="auto"/>
      </w:pPr>
      <w:r>
        <w:t xml:space="preserve">Wikipedia (2024): </w:t>
      </w:r>
      <w:hyperlink r:id="rId129" w:history="1">
        <w:r w:rsidRPr="00CA2B13">
          <w:rPr>
            <w:rStyle w:val="Hyperlink"/>
          </w:rPr>
          <w:t>Unitary Matrix</w:t>
        </w:r>
      </w:hyperlink>
    </w:p>
    <w:p w14:paraId="38DE99DF" w14:textId="45426524" w:rsidR="00CA2B13" w:rsidRDefault="00CA2B13" w:rsidP="00CA2B13">
      <w:pPr>
        <w:pStyle w:val="ListParagraph"/>
        <w:numPr>
          <w:ilvl w:val="0"/>
          <w:numId w:val="307"/>
        </w:numPr>
        <w:spacing w:line="360" w:lineRule="auto"/>
      </w:pPr>
      <w:r>
        <w:t xml:space="preserve">Williams, C. P. (2011): Quantum Gates, in: </w:t>
      </w:r>
      <w:r>
        <w:rPr>
          <w:i/>
          <w:iCs/>
        </w:rPr>
        <w:t>Explorations in Quantum Computing (editor: Williams, C. P.)</w:t>
      </w:r>
      <w:r>
        <w:t xml:space="preserve"> </w:t>
      </w:r>
      <w:r w:rsidR="00773A7E">
        <w:rPr>
          <w:b/>
          <w:bCs/>
        </w:rPr>
        <w:t>Springer</w:t>
      </w:r>
      <w:r w:rsidRPr="00CA2B13">
        <w:t xml:space="preserve"> </w:t>
      </w:r>
      <w:r w:rsidR="00773A7E">
        <w:t>London</w:t>
      </w:r>
      <w:r>
        <w:t xml:space="preserve"> UK</w:t>
      </w:r>
    </w:p>
    <w:p w14:paraId="469B1212" w14:textId="3D605FFE"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30"/>
      <w:footerReference w:type="even" r:id="rId131"/>
      <w:footerReference w:type="default" r:id="rId1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C2CC1A" w14:textId="77777777" w:rsidR="00231E45" w:rsidRDefault="00231E45">
      <w:r>
        <w:separator/>
      </w:r>
    </w:p>
  </w:endnote>
  <w:endnote w:type="continuationSeparator" w:id="0">
    <w:p w14:paraId="6E623FA8" w14:textId="77777777" w:rsidR="00231E45" w:rsidRDefault="00231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845C9" w14:textId="77777777" w:rsidR="00231E45" w:rsidRDefault="00231E45">
      <w:r>
        <w:separator/>
      </w:r>
    </w:p>
  </w:footnote>
  <w:footnote w:type="continuationSeparator" w:id="0">
    <w:p w14:paraId="1000A4E6" w14:textId="77777777" w:rsidR="00231E45" w:rsidRDefault="00231E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9C059C"/>
    <w:multiLevelType w:val="hybridMultilevel"/>
    <w:tmpl w:val="C0785A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2842A2A"/>
    <w:multiLevelType w:val="hybridMultilevel"/>
    <w:tmpl w:val="A44EE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04073CFB"/>
    <w:multiLevelType w:val="hybridMultilevel"/>
    <w:tmpl w:val="3DC4E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53C7D0D"/>
    <w:multiLevelType w:val="hybridMultilevel"/>
    <w:tmpl w:val="4EB86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5F24435"/>
    <w:multiLevelType w:val="hybridMultilevel"/>
    <w:tmpl w:val="D9902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5"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964A63"/>
    <w:multiLevelType w:val="hybridMultilevel"/>
    <w:tmpl w:val="112AE8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D4C4936"/>
    <w:multiLevelType w:val="hybridMultilevel"/>
    <w:tmpl w:val="B19A08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F334FF3"/>
    <w:multiLevelType w:val="hybridMultilevel"/>
    <w:tmpl w:val="E76A5E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F6075AA"/>
    <w:multiLevelType w:val="hybridMultilevel"/>
    <w:tmpl w:val="954E35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0012842"/>
    <w:multiLevelType w:val="hybridMultilevel"/>
    <w:tmpl w:val="66462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16A333E"/>
    <w:multiLevelType w:val="hybridMultilevel"/>
    <w:tmpl w:val="15F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4693137"/>
    <w:multiLevelType w:val="hybridMultilevel"/>
    <w:tmpl w:val="823CA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46B1165"/>
    <w:multiLevelType w:val="hybridMultilevel"/>
    <w:tmpl w:val="F99A2B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75C6869"/>
    <w:multiLevelType w:val="hybridMultilevel"/>
    <w:tmpl w:val="C866A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7F26556"/>
    <w:multiLevelType w:val="hybridMultilevel"/>
    <w:tmpl w:val="DF6A6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182E496B"/>
    <w:multiLevelType w:val="hybridMultilevel"/>
    <w:tmpl w:val="B14E6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1"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19050B6B"/>
    <w:multiLevelType w:val="hybridMultilevel"/>
    <w:tmpl w:val="6FDA6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8" w15:restartNumberingAfterBreak="0">
    <w:nsid w:val="1A183433"/>
    <w:multiLevelType w:val="hybridMultilevel"/>
    <w:tmpl w:val="86342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D690B19"/>
    <w:multiLevelType w:val="hybridMultilevel"/>
    <w:tmpl w:val="DDE40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1DE87D10"/>
    <w:multiLevelType w:val="hybridMultilevel"/>
    <w:tmpl w:val="536CE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1DF45CB4"/>
    <w:multiLevelType w:val="hybridMultilevel"/>
    <w:tmpl w:val="4C34E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0A20CBB"/>
    <w:multiLevelType w:val="hybridMultilevel"/>
    <w:tmpl w:val="212A9C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213E6E42"/>
    <w:multiLevelType w:val="hybridMultilevel"/>
    <w:tmpl w:val="4162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23233C97"/>
    <w:multiLevelType w:val="hybridMultilevel"/>
    <w:tmpl w:val="59E64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3" w15:restartNumberingAfterBreak="0">
    <w:nsid w:val="28AE5711"/>
    <w:multiLevelType w:val="hybridMultilevel"/>
    <w:tmpl w:val="B99AB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2"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2F2F4F52"/>
    <w:multiLevelType w:val="hybridMultilevel"/>
    <w:tmpl w:val="7E3C62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0666F61"/>
    <w:multiLevelType w:val="hybridMultilevel"/>
    <w:tmpl w:val="6166D9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35171BE"/>
    <w:multiLevelType w:val="hybridMultilevel"/>
    <w:tmpl w:val="8A880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3AC07B6"/>
    <w:multiLevelType w:val="hybridMultilevel"/>
    <w:tmpl w:val="E07C8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3"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37C95D2B"/>
    <w:multiLevelType w:val="hybridMultilevel"/>
    <w:tmpl w:val="EB06E1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0"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391A5519"/>
    <w:multiLevelType w:val="hybridMultilevel"/>
    <w:tmpl w:val="F53454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3BCE1EB9"/>
    <w:multiLevelType w:val="hybridMultilevel"/>
    <w:tmpl w:val="90544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3D330E25"/>
    <w:multiLevelType w:val="hybridMultilevel"/>
    <w:tmpl w:val="B56EE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7"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8"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9"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0"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1"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4"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424B0891"/>
    <w:multiLevelType w:val="hybridMultilevel"/>
    <w:tmpl w:val="B254E0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8FC27CF"/>
    <w:multiLevelType w:val="hybridMultilevel"/>
    <w:tmpl w:val="F6B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C256920"/>
    <w:multiLevelType w:val="hybridMultilevel"/>
    <w:tmpl w:val="7624B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4D353CA6"/>
    <w:multiLevelType w:val="hybridMultilevel"/>
    <w:tmpl w:val="EDAC68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6"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00C20FA"/>
    <w:multiLevelType w:val="hybridMultilevel"/>
    <w:tmpl w:val="9DD6B9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6"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7" w15:restartNumberingAfterBreak="0">
    <w:nsid w:val="530E7D4D"/>
    <w:multiLevelType w:val="hybridMultilevel"/>
    <w:tmpl w:val="68982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55B379B3"/>
    <w:multiLevelType w:val="hybridMultilevel"/>
    <w:tmpl w:val="476C4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9960A2A"/>
    <w:multiLevelType w:val="hybridMultilevel"/>
    <w:tmpl w:val="175229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4" w15:restartNumberingAfterBreak="0">
    <w:nsid w:val="5BC60B3B"/>
    <w:multiLevelType w:val="hybridMultilevel"/>
    <w:tmpl w:val="F4B6B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5C0A2E55"/>
    <w:multiLevelType w:val="hybridMultilevel"/>
    <w:tmpl w:val="6E567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1"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5DB12858"/>
    <w:multiLevelType w:val="hybridMultilevel"/>
    <w:tmpl w:val="FCC83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4"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6"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7"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3" w15:restartNumberingAfterBreak="0">
    <w:nsid w:val="63A61B07"/>
    <w:multiLevelType w:val="hybridMultilevel"/>
    <w:tmpl w:val="2BB2D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4"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6BDF2429"/>
    <w:multiLevelType w:val="hybridMultilevel"/>
    <w:tmpl w:val="E8DAA7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710E0705"/>
    <w:multiLevelType w:val="hybridMultilevel"/>
    <w:tmpl w:val="F55EC9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7260239A"/>
    <w:multiLevelType w:val="hybridMultilevel"/>
    <w:tmpl w:val="0A8E5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726133C3"/>
    <w:multiLevelType w:val="hybridMultilevel"/>
    <w:tmpl w:val="F0CC7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7" w15:restartNumberingAfterBreak="0">
    <w:nsid w:val="737D4D5C"/>
    <w:multiLevelType w:val="hybridMultilevel"/>
    <w:tmpl w:val="22FCA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753A1271"/>
    <w:multiLevelType w:val="hybridMultilevel"/>
    <w:tmpl w:val="687822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7A281A6F"/>
    <w:multiLevelType w:val="hybridMultilevel"/>
    <w:tmpl w:val="9F1A57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B344629"/>
    <w:multiLevelType w:val="hybridMultilevel"/>
    <w:tmpl w:val="D2545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6"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0"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55"/>
  </w:num>
  <w:num w:numId="2" w16cid:durableId="2066220231">
    <w:abstractNumId w:val="84"/>
  </w:num>
  <w:num w:numId="3" w16cid:durableId="1662535827">
    <w:abstractNumId w:val="250"/>
  </w:num>
  <w:num w:numId="4" w16cid:durableId="690883344">
    <w:abstractNumId w:val="183"/>
  </w:num>
  <w:num w:numId="5" w16cid:durableId="3287980">
    <w:abstractNumId w:val="35"/>
  </w:num>
  <w:num w:numId="6" w16cid:durableId="1792868643">
    <w:abstractNumId w:val="71"/>
  </w:num>
  <w:num w:numId="7" w16cid:durableId="1112482974">
    <w:abstractNumId w:val="34"/>
  </w:num>
  <w:num w:numId="8" w16cid:durableId="1642152736">
    <w:abstractNumId w:val="85"/>
  </w:num>
  <w:num w:numId="9" w16cid:durableId="1863005760">
    <w:abstractNumId w:val="69"/>
  </w:num>
  <w:num w:numId="10" w16cid:durableId="1778525513">
    <w:abstractNumId w:val="261"/>
  </w:num>
  <w:num w:numId="11" w16cid:durableId="1596133037">
    <w:abstractNumId w:val="176"/>
  </w:num>
  <w:num w:numId="12" w16cid:durableId="1102267336">
    <w:abstractNumId w:val="70"/>
  </w:num>
  <w:num w:numId="13" w16cid:durableId="1326545270">
    <w:abstractNumId w:val="24"/>
  </w:num>
  <w:num w:numId="14" w16cid:durableId="1600484487">
    <w:abstractNumId w:val="268"/>
  </w:num>
  <w:num w:numId="15" w16cid:durableId="1902058908">
    <w:abstractNumId w:val="256"/>
  </w:num>
  <w:num w:numId="16" w16cid:durableId="1155145182">
    <w:abstractNumId w:val="116"/>
  </w:num>
  <w:num w:numId="17" w16cid:durableId="1812286267">
    <w:abstractNumId w:val="225"/>
  </w:num>
  <w:num w:numId="18" w16cid:durableId="223950114">
    <w:abstractNumId w:val="267"/>
  </w:num>
  <w:num w:numId="19" w16cid:durableId="952905842">
    <w:abstractNumId w:val="129"/>
  </w:num>
  <w:num w:numId="20" w16cid:durableId="1420370174">
    <w:abstractNumId w:val="152"/>
  </w:num>
  <w:num w:numId="21" w16cid:durableId="992835916">
    <w:abstractNumId w:val="286"/>
  </w:num>
  <w:num w:numId="22" w16cid:durableId="492452881">
    <w:abstractNumId w:val="77"/>
  </w:num>
  <w:num w:numId="23" w16cid:durableId="149759227">
    <w:abstractNumId w:val="102"/>
  </w:num>
  <w:num w:numId="24" w16cid:durableId="548340622">
    <w:abstractNumId w:val="179"/>
  </w:num>
  <w:num w:numId="25" w16cid:durableId="1611163947">
    <w:abstractNumId w:val="122"/>
  </w:num>
  <w:num w:numId="26" w16cid:durableId="1296255435">
    <w:abstractNumId w:val="88"/>
  </w:num>
  <w:num w:numId="27" w16cid:durableId="279840609">
    <w:abstractNumId w:val="178"/>
  </w:num>
  <w:num w:numId="28" w16cid:durableId="809980234">
    <w:abstractNumId w:val="177"/>
  </w:num>
  <w:num w:numId="29" w16cid:durableId="84618831">
    <w:abstractNumId w:val="240"/>
  </w:num>
  <w:num w:numId="30" w16cid:durableId="488865422">
    <w:abstractNumId w:val="98"/>
  </w:num>
  <w:num w:numId="31" w16cid:durableId="1661885791">
    <w:abstractNumId w:val="215"/>
  </w:num>
  <w:num w:numId="32" w16cid:durableId="1731225005">
    <w:abstractNumId w:val="29"/>
  </w:num>
  <w:num w:numId="33" w16cid:durableId="1406032401">
    <w:abstractNumId w:val="93"/>
  </w:num>
  <w:num w:numId="34" w16cid:durableId="2081907267">
    <w:abstractNumId w:val="81"/>
  </w:num>
  <w:num w:numId="35" w16cid:durableId="1624076813">
    <w:abstractNumId w:val="17"/>
  </w:num>
  <w:num w:numId="36" w16cid:durableId="1740397208">
    <w:abstractNumId w:val="219"/>
  </w:num>
  <w:num w:numId="37" w16cid:durableId="1291787989">
    <w:abstractNumId w:val="300"/>
  </w:num>
  <w:num w:numId="38" w16cid:durableId="2113623575">
    <w:abstractNumId w:val="13"/>
  </w:num>
  <w:num w:numId="39" w16cid:durableId="751128389">
    <w:abstractNumId w:val="180"/>
  </w:num>
  <w:num w:numId="40" w16cid:durableId="2028287587">
    <w:abstractNumId w:val="155"/>
  </w:num>
  <w:num w:numId="41" w16cid:durableId="234316333">
    <w:abstractNumId w:val="131"/>
  </w:num>
  <w:num w:numId="42" w16cid:durableId="780031029">
    <w:abstractNumId w:val="110"/>
  </w:num>
  <w:num w:numId="43" w16cid:durableId="373388792">
    <w:abstractNumId w:val="238"/>
  </w:num>
  <w:num w:numId="44" w16cid:durableId="537085052">
    <w:abstractNumId w:val="282"/>
  </w:num>
  <w:num w:numId="45" w16cid:durableId="750926770">
    <w:abstractNumId w:val="230"/>
  </w:num>
  <w:num w:numId="46" w16cid:durableId="2082294143">
    <w:abstractNumId w:val="209"/>
  </w:num>
  <w:num w:numId="47" w16cid:durableId="305475391">
    <w:abstractNumId w:val="243"/>
  </w:num>
  <w:num w:numId="48" w16cid:durableId="1668744727">
    <w:abstractNumId w:val="260"/>
  </w:num>
  <w:num w:numId="49" w16cid:durableId="383215751">
    <w:abstractNumId w:val="5"/>
  </w:num>
  <w:num w:numId="50" w16cid:durableId="1594556499">
    <w:abstractNumId w:val="309"/>
  </w:num>
  <w:num w:numId="51" w16cid:durableId="1278218048">
    <w:abstractNumId w:val="15"/>
  </w:num>
  <w:num w:numId="52" w16cid:durableId="763649047">
    <w:abstractNumId w:val="30"/>
  </w:num>
  <w:num w:numId="53" w16cid:durableId="2033651380">
    <w:abstractNumId w:val="224"/>
  </w:num>
  <w:num w:numId="54" w16cid:durableId="388042788">
    <w:abstractNumId w:val="210"/>
  </w:num>
  <w:num w:numId="55" w16cid:durableId="1864056489">
    <w:abstractNumId w:val="51"/>
  </w:num>
  <w:num w:numId="56" w16cid:durableId="566495642">
    <w:abstractNumId w:val="184"/>
  </w:num>
  <w:num w:numId="57" w16cid:durableId="1012878255">
    <w:abstractNumId w:val="113"/>
  </w:num>
  <w:num w:numId="58" w16cid:durableId="323434144">
    <w:abstractNumId w:val="195"/>
  </w:num>
  <w:num w:numId="59" w16cid:durableId="994381800">
    <w:abstractNumId w:val="39"/>
  </w:num>
  <w:num w:numId="60" w16cid:durableId="909004862">
    <w:abstractNumId w:val="11"/>
  </w:num>
  <w:num w:numId="61" w16cid:durableId="2143381384">
    <w:abstractNumId w:val="254"/>
  </w:num>
  <w:num w:numId="62" w16cid:durableId="1084378626">
    <w:abstractNumId w:val="187"/>
  </w:num>
  <w:num w:numId="63" w16cid:durableId="878014057">
    <w:abstractNumId w:val="21"/>
  </w:num>
  <w:num w:numId="64" w16cid:durableId="1995376490">
    <w:abstractNumId w:val="275"/>
  </w:num>
  <w:num w:numId="65" w16cid:durableId="1374385556">
    <w:abstractNumId w:val="228"/>
  </w:num>
  <w:num w:numId="66" w16cid:durableId="708912985">
    <w:abstractNumId w:val="49"/>
  </w:num>
  <w:num w:numId="67" w16cid:durableId="422535241">
    <w:abstractNumId w:val="133"/>
  </w:num>
  <w:num w:numId="68" w16cid:durableId="377896211">
    <w:abstractNumId w:val="134"/>
  </w:num>
  <w:num w:numId="69" w16cid:durableId="87166396">
    <w:abstractNumId w:val="147"/>
  </w:num>
  <w:num w:numId="70" w16cid:durableId="1879734434">
    <w:abstractNumId w:val="262"/>
  </w:num>
  <w:num w:numId="71" w16cid:durableId="1296525486">
    <w:abstractNumId w:val="58"/>
  </w:num>
  <w:num w:numId="72" w16cid:durableId="1348093837">
    <w:abstractNumId w:val="191"/>
  </w:num>
  <w:num w:numId="73" w16cid:durableId="198008013">
    <w:abstractNumId w:val="108"/>
  </w:num>
  <w:num w:numId="74" w16cid:durableId="1914271028">
    <w:abstractNumId w:val="162"/>
  </w:num>
  <w:num w:numId="75" w16cid:durableId="1173950950">
    <w:abstractNumId w:val="138"/>
  </w:num>
  <w:num w:numId="76" w16cid:durableId="525487129">
    <w:abstractNumId w:val="33"/>
  </w:num>
  <w:num w:numId="77" w16cid:durableId="1555896030">
    <w:abstractNumId w:val="205"/>
  </w:num>
  <w:num w:numId="78" w16cid:durableId="1862425627">
    <w:abstractNumId w:val="299"/>
  </w:num>
  <w:num w:numId="79" w16cid:durableId="762380866">
    <w:abstractNumId w:val="41"/>
  </w:num>
  <w:num w:numId="80" w16cid:durableId="1548302410">
    <w:abstractNumId w:val="32"/>
  </w:num>
  <w:num w:numId="81" w16cid:durableId="242690786">
    <w:abstractNumId w:val="54"/>
  </w:num>
  <w:num w:numId="82" w16cid:durableId="13313329">
    <w:abstractNumId w:val="190"/>
  </w:num>
  <w:num w:numId="83" w16cid:durableId="1370297316">
    <w:abstractNumId w:val="31"/>
  </w:num>
  <w:num w:numId="84" w16cid:durableId="151218291">
    <w:abstractNumId w:val="226"/>
  </w:num>
  <w:num w:numId="85" w16cid:durableId="1475641322">
    <w:abstractNumId w:val="229"/>
  </w:num>
  <w:num w:numId="86" w16cid:durableId="66195055">
    <w:abstractNumId w:val="170"/>
  </w:num>
  <w:num w:numId="87" w16cid:durableId="273173288">
    <w:abstractNumId w:val="167"/>
  </w:num>
  <w:num w:numId="88" w16cid:durableId="815955703">
    <w:abstractNumId w:val="158"/>
  </w:num>
  <w:num w:numId="89" w16cid:durableId="1832528534">
    <w:abstractNumId w:val="80"/>
  </w:num>
  <w:num w:numId="90" w16cid:durableId="325672306">
    <w:abstractNumId w:val="175"/>
  </w:num>
  <w:num w:numId="91" w16cid:durableId="788666150">
    <w:abstractNumId w:val="296"/>
  </w:num>
  <w:num w:numId="92" w16cid:durableId="1655521253">
    <w:abstractNumId w:val="248"/>
  </w:num>
  <w:num w:numId="93" w16cid:durableId="1552765532">
    <w:abstractNumId w:val="276"/>
  </w:num>
  <w:num w:numId="94" w16cid:durableId="1770737276">
    <w:abstractNumId w:val="140"/>
  </w:num>
  <w:num w:numId="95" w16cid:durableId="603149298">
    <w:abstractNumId w:val="40"/>
  </w:num>
  <w:num w:numId="96" w16cid:durableId="1260747845">
    <w:abstractNumId w:val="141"/>
  </w:num>
  <w:num w:numId="97" w16cid:durableId="774177745">
    <w:abstractNumId w:val="304"/>
  </w:num>
  <w:num w:numId="98" w16cid:durableId="785075482">
    <w:abstractNumId w:val="165"/>
  </w:num>
  <w:num w:numId="99" w16cid:durableId="648947335">
    <w:abstractNumId w:val="44"/>
  </w:num>
  <w:num w:numId="100" w16cid:durableId="428695142">
    <w:abstractNumId w:val="130"/>
  </w:num>
  <w:num w:numId="101" w16cid:durableId="1995450465">
    <w:abstractNumId w:val="185"/>
  </w:num>
  <w:num w:numId="102" w16cid:durableId="928739246">
    <w:abstractNumId w:val="139"/>
  </w:num>
  <w:num w:numId="103" w16cid:durableId="323748831">
    <w:abstractNumId w:val="90"/>
  </w:num>
  <w:num w:numId="104" w16cid:durableId="1634284486">
    <w:abstractNumId w:val="236"/>
  </w:num>
  <w:num w:numId="105" w16cid:durableId="1361667619">
    <w:abstractNumId w:val="107"/>
  </w:num>
  <w:num w:numId="106" w16cid:durableId="499153122">
    <w:abstractNumId w:val="61"/>
  </w:num>
  <w:num w:numId="107" w16cid:durableId="687489300">
    <w:abstractNumId w:val="118"/>
  </w:num>
  <w:num w:numId="108" w16cid:durableId="639966684">
    <w:abstractNumId w:val="173"/>
  </w:num>
  <w:num w:numId="109" w16cid:durableId="1283926143">
    <w:abstractNumId w:val="153"/>
  </w:num>
  <w:num w:numId="110" w16cid:durableId="1684285856">
    <w:abstractNumId w:val="12"/>
  </w:num>
  <w:num w:numId="111" w16cid:durableId="1191380714">
    <w:abstractNumId w:val="163"/>
  </w:num>
  <w:num w:numId="112" w16cid:durableId="567955845">
    <w:abstractNumId w:val="8"/>
  </w:num>
  <w:num w:numId="113" w16cid:durableId="187109298">
    <w:abstractNumId w:val="166"/>
  </w:num>
  <w:num w:numId="114" w16cid:durableId="1368139091">
    <w:abstractNumId w:val="159"/>
  </w:num>
  <w:num w:numId="115" w16cid:durableId="1055129998">
    <w:abstractNumId w:val="272"/>
  </w:num>
  <w:num w:numId="116" w16cid:durableId="844830469">
    <w:abstractNumId w:val="154"/>
  </w:num>
  <w:num w:numId="117" w16cid:durableId="55780911">
    <w:abstractNumId w:val="298"/>
  </w:num>
  <w:num w:numId="118" w16cid:durableId="1005087561">
    <w:abstractNumId w:val="201"/>
  </w:num>
  <w:num w:numId="119" w16cid:durableId="166408780">
    <w:abstractNumId w:val="269"/>
  </w:num>
  <w:num w:numId="120" w16cid:durableId="1241983569">
    <w:abstractNumId w:val="257"/>
  </w:num>
  <w:num w:numId="121" w16cid:durableId="661743361">
    <w:abstractNumId w:val="72"/>
  </w:num>
  <w:num w:numId="122" w16cid:durableId="1354456301">
    <w:abstractNumId w:val="109"/>
  </w:num>
  <w:num w:numId="123" w16cid:durableId="319507445">
    <w:abstractNumId w:val="212"/>
  </w:num>
  <w:num w:numId="124" w16cid:durableId="2024279360">
    <w:abstractNumId w:val="117"/>
  </w:num>
  <w:num w:numId="125" w16cid:durableId="141897001">
    <w:abstractNumId w:val="47"/>
  </w:num>
  <w:num w:numId="126" w16cid:durableId="979042753">
    <w:abstractNumId w:val="76"/>
  </w:num>
  <w:num w:numId="127" w16cid:durableId="517693266">
    <w:abstractNumId w:val="37"/>
  </w:num>
  <w:num w:numId="128" w16cid:durableId="1300375612">
    <w:abstractNumId w:val="222"/>
  </w:num>
  <w:num w:numId="129" w16cid:durableId="1947155351">
    <w:abstractNumId w:val="258"/>
  </w:num>
  <w:num w:numId="130" w16cid:durableId="2044358275">
    <w:abstractNumId w:val="233"/>
  </w:num>
  <w:num w:numId="131" w16cid:durableId="1527017593">
    <w:abstractNumId w:val="52"/>
  </w:num>
  <w:num w:numId="132" w16cid:durableId="387730309">
    <w:abstractNumId w:val="288"/>
  </w:num>
  <w:num w:numId="133" w16cid:durableId="1068843274">
    <w:abstractNumId w:val="264"/>
  </w:num>
  <w:num w:numId="134" w16cid:durableId="1020401582">
    <w:abstractNumId w:val="149"/>
  </w:num>
  <w:num w:numId="135" w16cid:durableId="1136489108">
    <w:abstractNumId w:val="289"/>
  </w:num>
  <w:num w:numId="136" w16cid:durableId="829060251">
    <w:abstractNumId w:val="101"/>
  </w:num>
  <w:num w:numId="137" w16cid:durableId="1825002939">
    <w:abstractNumId w:val="114"/>
  </w:num>
  <w:num w:numId="138" w16cid:durableId="64038966">
    <w:abstractNumId w:val="235"/>
  </w:num>
  <w:num w:numId="139" w16cid:durableId="30423293">
    <w:abstractNumId w:val="9"/>
  </w:num>
  <w:num w:numId="140" w16cid:durableId="1997150234">
    <w:abstractNumId w:val="203"/>
  </w:num>
  <w:num w:numId="141" w16cid:durableId="250240068">
    <w:abstractNumId w:val="278"/>
  </w:num>
  <w:num w:numId="142" w16cid:durableId="976106885">
    <w:abstractNumId w:val="252"/>
  </w:num>
  <w:num w:numId="143" w16cid:durableId="185405545">
    <w:abstractNumId w:val="157"/>
  </w:num>
  <w:num w:numId="144" w16cid:durableId="381292731">
    <w:abstractNumId w:val="303"/>
  </w:num>
  <w:num w:numId="145" w16cid:durableId="1732071690">
    <w:abstractNumId w:val="106"/>
  </w:num>
  <w:num w:numId="146" w16cid:durableId="486484674">
    <w:abstractNumId w:val="38"/>
  </w:num>
  <w:num w:numId="147" w16cid:durableId="633679501">
    <w:abstractNumId w:val="73"/>
  </w:num>
  <w:num w:numId="148" w16cid:durableId="779305092">
    <w:abstractNumId w:val="246"/>
  </w:num>
  <w:num w:numId="149" w16cid:durableId="3020432">
    <w:abstractNumId w:val="188"/>
  </w:num>
  <w:num w:numId="150" w16cid:durableId="185097789">
    <w:abstractNumId w:val="43"/>
  </w:num>
  <w:num w:numId="151" w16cid:durableId="1102217069">
    <w:abstractNumId w:val="174"/>
  </w:num>
  <w:num w:numId="152" w16cid:durableId="1024795103">
    <w:abstractNumId w:val="87"/>
  </w:num>
  <w:num w:numId="153" w16cid:durableId="1165247160">
    <w:abstractNumId w:val="200"/>
  </w:num>
  <w:num w:numId="154" w16cid:durableId="513737715">
    <w:abstractNumId w:val="100"/>
  </w:num>
  <w:num w:numId="155" w16cid:durableId="1655378264">
    <w:abstractNumId w:val="104"/>
  </w:num>
  <w:num w:numId="156" w16cid:durableId="215630538">
    <w:abstractNumId w:val="291"/>
  </w:num>
  <w:num w:numId="157" w16cid:durableId="1475635180">
    <w:abstractNumId w:val="55"/>
  </w:num>
  <w:num w:numId="158" w16cid:durableId="892932123">
    <w:abstractNumId w:val="22"/>
  </w:num>
  <w:num w:numId="159" w16cid:durableId="1982880223">
    <w:abstractNumId w:val="79"/>
  </w:num>
  <w:num w:numId="160" w16cid:durableId="845482097">
    <w:abstractNumId w:val="307"/>
  </w:num>
  <w:num w:numId="161" w16cid:durableId="595746208">
    <w:abstractNumId w:val="16"/>
  </w:num>
  <w:num w:numId="162" w16cid:durableId="2090958836">
    <w:abstractNumId w:val="62"/>
  </w:num>
  <w:num w:numId="163" w16cid:durableId="147669631">
    <w:abstractNumId w:val="169"/>
  </w:num>
  <w:num w:numId="164" w16cid:durableId="1480997986">
    <w:abstractNumId w:val="207"/>
  </w:num>
  <w:num w:numId="165" w16cid:durableId="89207359">
    <w:abstractNumId w:val="249"/>
  </w:num>
  <w:num w:numId="166" w16cid:durableId="760109021">
    <w:abstractNumId w:val="0"/>
  </w:num>
  <w:num w:numId="167" w16cid:durableId="1628312669">
    <w:abstractNumId w:val="241"/>
  </w:num>
  <w:num w:numId="168" w16cid:durableId="2038700586">
    <w:abstractNumId w:val="7"/>
  </w:num>
  <w:num w:numId="169" w16cid:durableId="78675201">
    <w:abstractNumId w:val="259"/>
  </w:num>
  <w:num w:numId="170" w16cid:durableId="279920140">
    <w:abstractNumId w:val="2"/>
  </w:num>
  <w:num w:numId="171" w16cid:durableId="71241022">
    <w:abstractNumId w:val="121"/>
  </w:num>
  <w:num w:numId="172" w16cid:durableId="894435681">
    <w:abstractNumId w:val="63"/>
  </w:num>
  <w:num w:numId="173" w16cid:durableId="1464032225">
    <w:abstractNumId w:val="53"/>
  </w:num>
  <w:num w:numId="174" w16cid:durableId="1705329029">
    <w:abstractNumId w:val="213"/>
  </w:num>
  <w:num w:numId="175" w16cid:durableId="1210414284">
    <w:abstractNumId w:val="6"/>
  </w:num>
  <w:num w:numId="176" w16cid:durableId="939947250">
    <w:abstractNumId w:val="199"/>
  </w:num>
  <w:num w:numId="177" w16cid:durableId="1904833260">
    <w:abstractNumId w:val="119"/>
  </w:num>
  <w:num w:numId="178" w16cid:durableId="1634554512">
    <w:abstractNumId w:val="127"/>
  </w:num>
  <w:num w:numId="179" w16cid:durableId="1398673612">
    <w:abstractNumId w:val="82"/>
  </w:num>
  <w:num w:numId="180" w16cid:durableId="1897273585">
    <w:abstractNumId w:val="83"/>
  </w:num>
  <w:num w:numId="181" w16cid:durableId="1703088896">
    <w:abstractNumId w:val="120"/>
  </w:num>
  <w:num w:numId="182" w16cid:durableId="1022512632">
    <w:abstractNumId w:val="270"/>
  </w:num>
  <w:num w:numId="183" w16cid:durableId="1441145060">
    <w:abstractNumId w:val="27"/>
  </w:num>
  <w:num w:numId="184" w16cid:durableId="552156718">
    <w:abstractNumId w:val="124"/>
  </w:num>
  <w:num w:numId="185" w16cid:durableId="731512925">
    <w:abstractNumId w:val="65"/>
  </w:num>
  <w:num w:numId="186" w16cid:durableId="460924114">
    <w:abstractNumId w:val="182"/>
  </w:num>
  <w:num w:numId="187" w16cid:durableId="1019816087">
    <w:abstractNumId w:val="223"/>
  </w:num>
  <w:num w:numId="188" w16cid:durableId="1161582118">
    <w:abstractNumId w:val="137"/>
  </w:num>
  <w:num w:numId="189" w16cid:durableId="805465866">
    <w:abstractNumId w:val="91"/>
  </w:num>
  <w:num w:numId="190" w16cid:durableId="817957231">
    <w:abstractNumId w:val="132"/>
  </w:num>
  <w:num w:numId="191" w16cid:durableId="1673602552">
    <w:abstractNumId w:val="198"/>
  </w:num>
  <w:num w:numId="192" w16cid:durableId="359012510">
    <w:abstractNumId w:val="57"/>
  </w:num>
  <w:num w:numId="193" w16cid:durableId="791168065">
    <w:abstractNumId w:val="128"/>
  </w:num>
  <w:num w:numId="194" w16cid:durableId="104815519">
    <w:abstractNumId w:val="136"/>
  </w:num>
  <w:num w:numId="195" w16cid:durableId="733817404">
    <w:abstractNumId w:val="28"/>
  </w:num>
  <w:num w:numId="196" w16cid:durableId="1862664208">
    <w:abstractNumId w:val="112"/>
  </w:num>
  <w:num w:numId="197" w16cid:durableId="2128347899">
    <w:abstractNumId w:val="306"/>
  </w:num>
  <w:num w:numId="198" w16cid:durableId="57942207">
    <w:abstractNumId w:val="274"/>
  </w:num>
  <w:num w:numId="199" w16cid:durableId="1732344478">
    <w:abstractNumId w:val="197"/>
  </w:num>
  <w:num w:numId="200" w16cid:durableId="117920032">
    <w:abstractNumId w:val="285"/>
  </w:num>
  <w:num w:numId="201" w16cid:durableId="1612739028">
    <w:abstractNumId w:val="115"/>
  </w:num>
  <w:num w:numId="202" w16cid:durableId="1565526415">
    <w:abstractNumId w:val="265"/>
  </w:num>
  <w:num w:numId="203" w16cid:durableId="58750509">
    <w:abstractNumId w:val="310"/>
  </w:num>
  <w:num w:numId="204" w16cid:durableId="341667352">
    <w:abstractNumId w:val="237"/>
  </w:num>
  <w:num w:numId="205" w16cid:durableId="762259129">
    <w:abstractNumId w:val="202"/>
  </w:num>
  <w:num w:numId="206" w16cid:durableId="1079863340">
    <w:abstractNumId w:val="172"/>
  </w:num>
  <w:num w:numId="207" w16cid:durableId="610208977">
    <w:abstractNumId w:val="218"/>
  </w:num>
  <w:num w:numId="208" w16cid:durableId="912930204">
    <w:abstractNumId w:val="245"/>
  </w:num>
  <w:num w:numId="209" w16cid:durableId="1830903140">
    <w:abstractNumId w:val="56"/>
  </w:num>
  <w:num w:numId="210" w16cid:durableId="587690050">
    <w:abstractNumId w:val="273"/>
  </w:num>
  <w:num w:numId="211" w16cid:durableId="802575452">
    <w:abstractNumId w:val="86"/>
  </w:num>
  <w:num w:numId="212" w16cid:durableId="924727652">
    <w:abstractNumId w:val="4"/>
  </w:num>
  <w:num w:numId="213" w16cid:durableId="528883520">
    <w:abstractNumId w:val="97"/>
  </w:num>
  <w:num w:numId="214" w16cid:durableId="102655222">
    <w:abstractNumId w:val="1"/>
  </w:num>
  <w:num w:numId="215" w16cid:durableId="445855242">
    <w:abstractNumId w:val="242"/>
  </w:num>
  <w:num w:numId="216" w16cid:durableId="1138106995">
    <w:abstractNumId w:val="220"/>
  </w:num>
  <w:num w:numId="217" w16cid:durableId="1415085946">
    <w:abstractNumId w:val="193"/>
  </w:num>
  <w:num w:numId="218" w16cid:durableId="957756676">
    <w:abstractNumId w:val="20"/>
  </w:num>
  <w:num w:numId="219" w16cid:durableId="1135564238">
    <w:abstractNumId w:val="75"/>
  </w:num>
  <w:num w:numId="220" w16cid:durableId="908536546">
    <w:abstractNumId w:val="266"/>
  </w:num>
  <w:num w:numId="221" w16cid:durableId="229921805">
    <w:abstractNumId w:val="194"/>
  </w:num>
  <w:num w:numId="222" w16cid:durableId="1376542497">
    <w:abstractNumId w:val="196"/>
  </w:num>
  <w:num w:numId="223" w16cid:durableId="402992925">
    <w:abstractNumId w:val="164"/>
  </w:num>
  <w:num w:numId="224" w16cid:durableId="1369067767">
    <w:abstractNumId w:val="251"/>
  </w:num>
  <w:num w:numId="225" w16cid:durableId="1830243529">
    <w:abstractNumId w:val="297"/>
  </w:num>
  <w:num w:numId="226" w16cid:durableId="1971476159">
    <w:abstractNumId w:val="150"/>
  </w:num>
  <w:num w:numId="227" w16cid:durableId="1323050212">
    <w:abstractNumId w:val="25"/>
  </w:num>
  <w:num w:numId="228" w16cid:durableId="744493916">
    <w:abstractNumId w:val="295"/>
  </w:num>
  <w:num w:numId="229" w16cid:durableId="1364788438">
    <w:abstractNumId w:val="181"/>
  </w:num>
  <w:num w:numId="230" w16cid:durableId="1928807934">
    <w:abstractNumId w:val="292"/>
  </w:num>
  <w:num w:numId="231" w16cid:durableId="1012607312">
    <w:abstractNumId w:val="89"/>
  </w:num>
  <w:num w:numId="232" w16cid:durableId="2042709328">
    <w:abstractNumId w:val="216"/>
  </w:num>
  <w:num w:numId="233" w16cid:durableId="1279533285">
    <w:abstractNumId w:val="66"/>
  </w:num>
  <w:num w:numId="234" w16cid:durableId="1502617466">
    <w:abstractNumId w:val="151"/>
  </w:num>
  <w:num w:numId="235" w16cid:durableId="1425958359">
    <w:abstractNumId w:val="144"/>
  </w:num>
  <w:num w:numId="236" w16cid:durableId="2141654914">
    <w:abstractNumId w:val="135"/>
  </w:num>
  <w:num w:numId="237" w16cid:durableId="1235774293">
    <w:abstractNumId w:val="290"/>
  </w:num>
  <w:num w:numId="238" w16cid:durableId="183906138">
    <w:abstractNumId w:val="189"/>
  </w:num>
  <w:num w:numId="239" w16cid:durableId="472332455">
    <w:abstractNumId w:val="94"/>
  </w:num>
  <w:num w:numId="240" w16cid:durableId="1046838158">
    <w:abstractNumId w:val="206"/>
  </w:num>
  <w:num w:numId="241" w16cid:durableId="2038577984">
    <w:abstractNumId w:val="192"/>
  </w:num>
  <w:num w:numId="242" w16cid:durableId="2050109368">
    <w:abstractNumId w:val="221"/>
  </w:num>
  <w:num w:numId="243" w16cid:durableId="334502006">
    <w:abstractNumId w:val="99"/>
  </w:num>
  <w:num w:numId="244" w16cid:durableId="500974213">
    <w:abstractNumId w:val="145"/>
  </w:num>
  <w:num w:numId="245" w16cid:durableId="1916892336">
    <w:abstractNumId w:val="214"/>
  </w:num>
  <w:num w:numId="246" w16cid:durableId="39982370">
    <w:abstractNumId w:val="301"/>
  </w:num>
  <w:num w:numId="247" w16cid:durableId="74330341">
    <w:abstractNumId w:val="279"/>
  </w:num>
  <w:num w:numId="248" w16cid:durableId="1625772574">
    <w:abstractNumId w:val="18"/>
  </w:num>
  <w:num w:numId="249" w16cid:durableId="1211958601">
    <w:abstractNumId w:val="277"/>
  </w:num>
  <w:num w:numId="250" w16cid:durableId="2011987412">
    <w:abstractNumId w:val="308"/>
  </w:num>
  <w:num w:numId="251" w16cid:durableId="1081414070">
    <w:abstractNumId w:val="126"/>
  </w:num>
  <w:num w:numId="252" w16cid:durableId="617420558">
    <w:abstractNumId w:val="125"/>
  </w:num>
  <w:num w:numId="253" w16cid:durableId="658578435">
    <w:abstractNumId w:val="232"/>
  </w:num>
  <w:num w:numId="254" w16cid:durableId="1267687355">
    <w:abstractNumId w:val="234"/>
  </w:num>
  <w:num w:numId="255" w16cid:durableId="406608594">
    <w:abstractNumId w:val="294"/>
  </w:num>
  <w:num w:numId="256" w16cid:durableId="253323141">
    <w:abstractNumId w:val="160"/>
  </w:num>
  <w:num w:numId="257" w16cid:durableId="1256017614">
    <w:abstractNumId w:val="281"/>
  </w:num>
  <w:num w:numId="258" w16cid:durableId="1551184141">
    <w:abstractNumId w:val="36"/>
  </w:num>
  <w:num w:numId="259" w16cid:durableId="1084572897">
    <w:abstractNumId w:val="92"/>
  </w:num>
  <w:num w:numId="260" w16cid:durableId="1778216052">
    <w:abstractNumId w:val="263"/>
  </w:num>
  <w:num w:numId="261" w16cid:durableId="116916961">
    <w:abstractNumId w:val="74"/>
  </w:num>
  <w:num w:numId="262" w16cid:durableId="1794596957">
    <w:abstractNumId w:val="50"/>
  </w:num>
  <w:num w:numId="263" w16cid:durableId="1606837985">
    <w:abstractNumId w:val="23"/>
  </w:num>
  <w:num w:numId="264" w16cid:durableId="1079987575">
    <w:abstractNumId w:val="10"/>
  </w:num>
  <w:num w:numId="265" w16cid:durableId="119307203">
    <w:abstractNumId w:val="148"/>
  </w:num>
  <w:num w:numId="266" w16cid:durableId="904340487">
    <w:abstractNumId w:val="227"/>
  </w:num>
  <w:num w:numId="267" w16cid:durableId="1702783783">
    <w:abstractNumId w:val="14"/>
  </w:num>
  <w:num w:numId="268" w16cid:durableId="1908298357">
    <w:abstractNumId w:val="103"/>
  </w:num>
  <w:num w:numId="269" w16cid:durableId="858470717">
    <w:abstractNumId w:val="123"/>
  </w:num>
  <w:num w:numId="270" w16cid:durableId="1888447216">
    <w:abstractNumId w:val="204"/>
  </w:num>
  <w:num w:numId="271" w16cid:durableId="1523858873">
    <w:abstractNumId w:val="96"/>
  </w:num>
  <w:num w:numId="272" w16cid:durableId="1462459310">
    <w:abstractNumId w:val="302"/>
  </w:num>
  <w:num w:numId="273" w16cid:durableId="1921670578">
    <w:abstractNumId w:val="171"/>
  </w:num>
  <w:num w:numId="274" w16cid:durableId="1622371879">
    <w:abstractNumId w:val="46"/>
  </w:num>
  <w:num w:numId="275" w16cid:durableId="948010425">
    <w:abstractNumId w:val="271"/>
  </w:num>
  <w:num w:numId="276" w16cid:durableId="869994295">
    <w:abstractNumId w:val="247"/>
  </w:num>
  <w:num w:numId="277" w16cid:durableId="1912615468">
    <w:abstractNumId w:val="283"/>
  </w:num>
  <w:num w:numId="278" w16cid:durableId="855578336">
    <w:abstractNumId w:val="168"/>
  </w:num>
  <w:num w:numId="279" w16cid:durableId="1721201070">
    <w:abstractNumId w:val="287"/>
  </w:num>
  <w:num w:numId="280" w16cid:durableId="1897736902">
    <w:abstractNumId w:val="161"/>
  </w:num>
  <w:num w:numId="281" w16cid:durableId="1814910578">
    <w:abstractNumId w:val="78"/>
  </w:num>
  <w:num w:numId="282" w16cid:durableId="1616474419">
    <w:abstractNumId w:val="305"/>
  </w:num>
  <w:num w:numId="283" w16cid:durableId="837041793">
    <w:abstractNumId w:val="64"/>
  </w:num>
  <w:num w:numId="284" w16cid:durableId="87820874">
    <w:abstractNumId w:val="284"/>
  </w:num>
  <w:num w:numId="285" w16cid:durableId="1363625280">
    <w:abstractNumId w:val="244"/>
  </w:num>
  <w:num w:numId="286" w16cid:durableId="2050832804">
    <w:abstractNumId w:val="3"/>
  </w:num>
  <w:num w:numId="287" w16cid:durableId="547569758">
    <w:abstractNumId w:val="42"/>
  </w:num>
  <w:num w:numId="288" w16cid:durableId="1134715704">
    <w:abstractNumId w:val="111"/>
  </w:num>
  <w:num w:numId="289" w16cid:durableId="1212185562">
    <w:abstractNumId w:val="156"/>
  </w:num>
  <w:num w:numId="290" w16cid:durableId="1374037262">
    <w:abstractNumId w:val="211"/>
  </w:num>
  <w:num w:numId="291" w16cid:durableId="1663854458">
    <w:abstractNumId w:val="45"/>
  </w:num>
  <w:num w:numId="292" w16cid:durableId="545994340">
    <w:abstractNumId w:val="231"/>
  </w:num>
  <w:num w:numId="293" w16cid:durableId="1397124127">
    <w:abstractNumId w:val="186"/>
  </w:num>
  <w:num w:numId="294" w16cid:durableId="1279606294">
    <w:abstractNumId w:val="26"/>
  </w:num>
  <w:num w:numId="295" w16cid:durableId="570433141">
    <w:abstractNumId w:val="59"/>
  </w:num>
  <w:num w:numId="296" w16cid:durableId="1276406944">
    <w:abstractNumId w:val="67"/>
  </w:num>
  <w:num w:numId="297" w16cid:durableId="1137605301">
    <w:abstractNumId w:val="208"/>
  </w:num>
  <w:num w:numId="298" w16cid:durableId="1214537029">
    <w:abstractNumId w:val="293"/>
  </w:num>
  <w:num w:numId="299" w16cid:durableId="741831681">
    <w:abstractNumId w:val="60"/>
  </w:num>
  <w:num w:numId="300" w16cid:durableId="335424845">
    <w:abstractNumId w:val="105"/>
  </w:num>
  <w:num w:numId="301" w16cid:durableId="1503665851">
    <w:abstractNumId w:val="95"/>
  </w:num>
  <w:num w:numId="302" w16cid:durableId="2110418894">
    <w:abstractNumId w:val="19"/>
  </w:num>
  <w:num w:numId="303" w16cid:durableId="428698705">
    <w:abstractNumId w:val="143"/>
  </w:num>
  <w:num w:numId="304" w16cid:durableId="1002123056">
    <w:abstractNumId w:val="280"/>
  </w:num>
  <w:num w:numId="305" w16cid:durableId="738331809">
    <w:abstractNumId w:val="146"/>
  </w:num>
  <w:num w:numId="306" w16cid:durableId="1478911710">
    <w:abstractNumId w:val="68"/>
  </w:num>
  <w:num w:numId="307" w16cid:durableId="607547401">
    <w:abstractNumId w:val="253"/>
  </w:num>
  <w:num w:numId="308" w16cid:durableId="2026595776">
    <w:abstractNumId w:val="217"/>
  </w:num>
  <w:num w:numId="309" w16cid:durableId="480269732">
    <w:abstractNumId w:val="142"/>
  </w:num>
  <w:num w:numId="310" w16cid:durableId="1496263606">
    <w:abstractNumId w:val="48"/>
  </w:num>
  <w:num w:numId="311" w16cid:durableId="1261527562">
    <w:abstractNumId w:val="239"/>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8EB"/>
    <w:rsid w:val="00025991"/>
    <w:rsid w:val="000274C6"/>
    <w:rsid w:val="000302A8"/>
    <w:rsid w:val="00030666"/>
    <w:rsid w:val="0003212F"/>
    <w:rsid w:val="0003228A"/>
    <w:rsid w:val="00033F6D"/>
    <w:rsid w:val="00037783"/>
    <w:rsid w:val="000409B1"/>
    <w:rsid w:val="0004177F"/>
    <w:rsid w:val="00041BEA"/>
    <w:rsid w:val="00041E49"/>
    <w:rsid w:val="00042B2D"/>
    <w:rsid w:val="00043939"/>
    <w:rsid w:val="00043AA2"/>
    <w:rsid w:val="00043F2E"/>
    <w:rsid w:val="00045006"/>
    <w:rsid w:val="0004533A"/>
    <w:rsid w:val="00046268"/>
    <w:rsid w:val="000471A1"/>
    <w:rsid w:val="0005179B"/>
    <w:rsid w:val="000517FC"/>
    <w:rsid w:val="00054B24"/>
    <w:rsid w:val="00054E20"/>
    <w:rsid w:val="00054F11"/>
    <w:rsid w:val="00060941"/>
    <w:rsid w:val="00062188"/>
    <w:rsid w:val="000636EC"/>
    <w:rsid w:val="00063EF6"/>
    <w:rsid w:val="00064E22"/>
    <w:rsid w:val="00065E4F"/>
    <w:rsid w:val="0006679D"/>
    <w:rsid w:val="00067830"/>
    <w:rsid w:val="00070210"/>
    <w:rsid w:val="00070732"/>
    <w:rsid w:val="00071B3D"/>
    <w:rsid w:val="000723F0"/>
    <w:rsid w:val="00072499"/>
    <w:rsid w:val="0007276A"/>
    <w:rsid w:val="000728F7"/>
    <w:rsid w:val="00073B70"/>
    <w:rsid w:val="00075199"/>
    <w:rsid w:val="00075C0B"/>
    <w:rsid w:val="00077997"/>
    <w:rsid w:val="0008342E"/>
    <w:rsid w:val="00083CE4"/>
    <w:rsid w:val="00083D7C"/>
    <w:rsid w:val="000840A1"/>
    <w:rsid w:val="00084D59"/>
    <w:rsid w:val="0008605D"/>
    <w:rsid w:val="00086492"/>
    <w:rsid w:val="00087DA3"/>
    <w:rsid w:val="00090A9E"/>
    <w:rsid w:val="00091466"/>
    <w:rsid w:val="00092432"/>
    <w:rsid w:val="000938B6"/>
    <w:rsid w:val="00093AAB"/>
    <w:rsid w:val="0009404B"/>
    <w:rsid w:val="00094B5E"/>
    <w:rsid w:val="0009575E"/>
    <w:rsid w:val="00095DF3"/>
    <w:rsid w:val="00095EF9"/>
    <w:rsid w:val="000966E2"/>
    <w:rsid w:val="00097C35"/>
    <w:rsid w:val="000A4EAD"/>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679F"/>
    <w:rsid w:val="000D7AEE"/>
    <w:rsid w:val="000E0062"/>
    <w:rsid w:val="000E1511"/>
    <w:rsid w:val="000E1902"/>
    <w:rsid w:val="000E312E"/>
    <w:rsid w:val="000E379F"/>
    <w:rsid w:val="000E5A22"/>
    <w:rsid w:val="000E622C"/>
    <w:rsid w:val="000E708D"/>
    <w:rsid w:val="000F5519"/>
    <w:rsid w:val="000F5C38"/>
    <w:rsid w:val="000F5D94"/>
    <w:rsid w:val="000F67C5"/>
    <w:rsid w:val="000F6C6D"/>
    <w:rsid w:val="000F7006"/>
    <w:rsid w:val="00100871"/>
    <w:rsid w:val="001008E1"/>
    <w:rsid w:val="00100944"/>
    <w:rsid w:val="00100B95"/>
    <w:rsid w:val="00101612"/>
    <w:rsid w:val="00101B42"/>
    <w:rsid w:val="0010224A"/>
    <w:rsid w:val="00102CCA"/>
    <w:rsid w:val="00103A17"/>
    <w:rsid w:val="00104C57"/>
    <w:rsid w:val="00104EC2"/>
    <w:rsid w:val="00105699"/>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2251"/>
    <w:rsid w:val="00136358"/>
    <w:rsid w:val="00136E43"/>
    <w:rsid w:val="00137A30"/>
    <w:rsid w:val="001405BB"/>
    <w:rsid w:val="00141604"/>
    <w:rsid w:val="0014285D"/>
    <w:rsid w:val="001429BF"/>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1C60"/>
    <w:rsid w:val="001631C4"/>
    <w:rsid w:val="00164B93"/>
    <w:rsid w:val="001650D2"/>
    <w:rsid w:val="00165181"/>
    <w:rsid w:val="0016556F"/>
    <w:rsid w:val="001665F2"/>
    <w:rsid w:val="00166C1D"/>
    <w:rsid w:val="00167320"/>
    <w:rsid w:val="00167DBD"/>
    <w:rsid w:val="00171B83"/>
    <w:rsid w:val="0017248A"/>
    <w:rsid w:val="001735D0"/>
    <w:rsid w:val="0017500A"/>
    <w:rsid w:val="0017543C"/>
    <w:rsid w:val="001801FF"/>
    <w:rsid w:val="00180904"/>
    <w:rsid w:val="00181B56"/>
    <w:rsid w:val="00181FEA"/>
    <w:rsid w:val="001833DD"/>
    <w:rsid w:val="00183F58"/>
    <w:rsid w:val="001843E4"/>
    <w:rsid w:val="0018547C"/>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A7EE9"/>
    <w:rsid w:val="001B1E11"/>
    <w:rsid w:val="001B242E"/>
    <w:rsid w:val="001B2EF0"/>
    <w:rsid w:val="001B653D"/>
    <w:rsid w:val="001B76DA"/>
    <w:rsid w:val="001C1038"/>
    <w:rsid w:val="001C130A"/>
    <w:rsid w:val="001C1956"/>
    <w:rsid w:val="001C1D2D"/>
    <w:rsid w:val="001C442D"/>
    <w:rsid w:val="001C4F3B"/>
    <w:rsid w:val="001C6386"/>
    <w:rsid w:val="001C677C"/>
    <w:rsid w:val="001C6DAE"/>
    <w:rsid w:val="001C7538"/>
    <w:rsid w:val="001D21CB"/>
    <w:rsid w:val="001D36B9"/>
    <w:rsid w:val="001D37F7"/>
    <w:rsid w:val="001D3BDB"/>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0E94"/>
    <w:rsid w:val="00221512"/>
    <w:rsid w:val="00223C41"/>
    <w:rsid w:val="0022403A"/>
    <w:rsid w:val="00224512"/>
    <w:rsid w:val="0022693A"/>
    <w:rsid w:val="00227504"/>
    <w:rsid w:val="002278F8"/>
    <w:rsid w:val="002307D5"/>
    <w:rsid w:val="00230902"/>
    <w:rsid w:val="00231C28"/>
    <w:rsid w:val="00231E45"/>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67CA1"/>
    <w:rsid w:val="00270F70"/>
    <w:rsid w:val="00271A1B"/>
    <w:rsid w:val="00274FF2"/>
    <w:rsid w:val="0027529F"/>
    <w:rsid w:val="00275E74"/>
    <w:rsid w:val="00276C69"/>
    <w:rsid w:val="00280D1D"/>
    <w:rsid w:val="00280FF5"/>
    <w:rsid w:val="002810A5"/>
    <w:rsid w:val="002836C8"/>
    <w:rsid w:val="00284369"/>
    <w:rsid w:val="00285404"/>
    <w:rsid w:val="00285AA9"/>
    <w:rsid w:val="002864EA"/>
    <w:rsid w:val="00286762"/>
    <w:rsid w:val="00287171"/>
    <w:rsid w:val="00287627"/>
    <w:rsid w:val="00291A79"/>
    <w:rsid w:val="00291F28"/>
    <w:rsid w:val="00292A7E"/>
    <w:rsid w:val="00292F5B"/>
    <w:rsid w:val="0029378D"/>
    <w:rsid w:val="00293C31"/>
    <w:rsid w:val="0029515E"/>
    <w:rsid w:val="00296A2B"/>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B66"/>
    <w:rsid w:val="002C4D23"/>
    <w:rsid w:val="002C590F"/>
    <w:rsid w:val="002C6253"/>
    <w:rsid w:val="002C7173"/>
    <w:rsid w:val="002C7435"/>
    <w:rsid w:val="002C7A7E"/>
    <w:rsid w:val="002D0046"/>
    <w:rsid w:val="002D05DF"/>
    <w:rsid w:val="002D0801"/>
    <w:rsid w:val="002D0E90"/>
    <w:rsid w:val="002D1109"/>
    <w:rsid w:val="002D2B8E"/>
    <w:rsid w:val="002E0010"/>
    <w:rsid w:val="002E0604"/>
    <w:rsid w:val="002E2CD0"/>
    <w:rsid w:val="002E363A"/>
    <w:rsid w:val="002E4A55"/>
    <w:rsid w:val="002E5483"/>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BC3"/>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DB7"/>
    <w:rsid w:val="00386399"/>
    <w:rsid w:val="00386518"/>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B6D0A"/>
    <w:rsid w:val="003C0C2B"/>
    <w:rsid w:val="003C0CDB"/>
    <w:rsid w:val="003C2898"/>
    <w:rsid w:val="003C590E"/>
    <w:rsid w:val="003C629B"/>
    <w:rsid w:val="003C77D8"/>
    <w:rsid w:val="003D0869"/>
    <w:rsid w:val="003D2ED5"/>
    <w:rsid w:val="003D34C6"/>
    <w:rsid w:val="003D3D68"/>
    <w:rsid w:val="003D4A28"/>
    <w:rsid w:val="003D4BF0"/>
    <w:rsid w:val="003D4D3A"/>
    <w:rsid w:val="003D6D5E"/>
    <w:rsid w:val="003D6F37"/>
    <w:rsid w:val="003D7637"/>
    <w:rsid w:val="003D7DC5"/>
    <w:rsid w:val="003E2115"/>
    <w:rsid w:val="003E2B16"/>
    <w:rsid w:val="003E2D93"/>
    <w:rsid w:val="003E38F2"/>
    <w:rsid w:val="003E4690"/>
    <w:rsid w:val="003E6900"/>
    <w:rsid w:val="003F183B"/>
    <w:rsid w:val="003F22BB"/>
    <w:rsid w:val="003F30C2"/>
    <w:rsid w:val="003F4546"/>
    <w:rsid w:val="003F4D66"/>
    <w:rsid w:val="003F573E"/>
    <w:rsid w:val="003F5E50"/>
    <w:rsid w:val="003F632C"/>
    <w:rsid w:val="003F7692"/>
    <w:rsid w:val="0040000D"/>
    <w:rsid w:val="00400863"/>
    <w:rsid w:val="004053B3"/>
    <w:rsid w:val="004063F1"/>
    <w:rsid w:val="00407021"/>
    <w:rsid w:val="00411EC1"/>
    <w:rsid w:val="00412680"/>
    <w:rsid w:val="0041518B"/>
    <w:rsid w:val="0041763B"/>
    <w:rsid w:val="0042184E"/>
    <w:rsid w:val="00421D2E"/>
    <w:rsid w:val="004251E0"/>
    <w:rsid w:val="0042596A"/>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53DFC"/>
    <w:rsid w:val="0046178B"/>
    <w:rsid w:val="004645A8"/>
    <w:rsid w:val="004647B2"/>
    <w:rsid w:val="00465584"/>
    <w:rsid w:val="00465E58"/>
    <w:rsid w:val="00466FC6"/>
    <w:rsid w:val="0046733B"/>
    <w:rsid w:val="00475309"/>
    <w:rsid w:val="00475FDB"/>
    <w:rsid w:val="004772D1"/>
    <w:rsid w:val="00477EB3"/>
    <w:rsid w:val="004802A9"/>
    <w:rsid w:val="00480EFA"/>
    <w:rsid w:val="00481877"/>
    <w:rsid w:val="00482F58"/>
    <w:rsid w:val="00486129"/>
    <w:rsid w:val="00486314"/>
    <w:rsid w:val="0048713D"/>
    <w:rsid w:val="00487493"/>
    <w:rsid w:val="00490048"/>
    <w:rsid w:val="0049004A"/>
    <w:rsid w:val="004907B1"/>
    <w:rsid w:val="004915BE"/>
    <w:rsid w:val="00492B8C"/>
    <w:rsid w:val="00493320"/>
    <w:rsid w:val="00493429"/>
    <w:rsid w:val="00495AE8"/>
    <w:rsid w:val="00495BDE"/>
    <w:rsid w:val="00496CE3"/>
    <w:rsid w:val="004A0AB9"/>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7DE"/>
    <w:rsid w:val="004B3E52"/>
    <w:rsid w:val="004B4B06"/>
    <w:rsid w:val="004B4FF5"/>
    <w:rsid w:val="004B50D9"/>
    <w:rsid w:val="004B6553"/>
    <w:rsid w:val="004B70FD"/>
    <w:rsid w:val="004B74EF"/>
    <w:rsid w:val="004B7913"/>
    <w:rsid w:val="004C08C4"/>
    <w:rsid w:val="004C1D22"/>
    <w:rsid w:val="004C1F62"/>
    <w:rsid w:val="004C4403"/>
    <w:rsid w:val="004C5DEF"/>
    <w:rsid w:val="004D1087"/>
    <w:rsid w:val="004D168A"/>
    <w:rsid w:val="004D531C"/>
    <w:rsid w:val="004D56D0"/>
    <w:rsid w:val="004D60D5"/>
    <w:rsid w:val="004D6C98"/>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36C8"/>
    <w:rsid w:val="004F46E3"/>
    <w:rsid w:val="004F4EB5"/>
    <w:rsid w:val="004F6D92"/>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35B5"/>
    <w:rsid w:val="00515C93"/>
    <w:rsid w:val="005163A8"/>
    <w:rsid w:val="005176C0"/>
    <w:rsid w:val="00517BC6"/>
    <w:rsid w:val="00520A1D"/>
    <w:rsid w:val="005216A5"/>
    <w:rsid w:val="005219D0"/>
    <w:rsid w:val="00521C8D"/>
    <w:rsid w:val="00522933"/>
    <w:rsid w:val="00522B3C"/>
    <w:rsid w:val="00522FBE"/>
    <w:rsid w:val="00525E01"/>
    <w:rsid w:val="00527688"/>
    <w:rsid w:val="0052790A"/>
    <w:rsid w:val="00527F52"/>
    <w:rsid w:val="00531791"/>
    <w:rsid w:val="00533419"/>
    <w:rsid w:val="005334F2"/>
    <w:rsid w:val="005354DB"/>
    <w:rsid w:val="00536129"/>
    <w:rsid w:val="00536B1B"/>
    <w:rsid w:val="00537A16"/>
    <w:rsid w:val="005412A3"/>
    <w:rsid w:val="005414F5"/>
    <w:rsid w:val="005416F8"/>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12A"/>
    <w:rsid w:val="005563BB"/>
    <w:rsid w:val="005577FA"/>
    <w:rsid w:val="0055786D"/>
    <w:rsid w:val="00560388"/>
    <w:rsid w:val="005641BB"/>
    <w:rsid w:val="00564AA6"/>
    <w:rsid w:val="00565629"/>
    <w:rsid w:val="00566462"/>
    <w:rsid w:val="0056665F"/>
    <w:rsid w:val="005675D9"/>
    <w:rsid w:val="005679AC"/>
    <w:rsid w:val="00570B96"/>
    <w:rsid w:val="00570E99"/>
    <w:rsid w:val="005711FA"/>
    <w:rsid w:val="00572220"/>
    <w:rsid w:val="00572CC0"/>
    <w:rsid w:val="00572D1A"/>
    <w:rsid w:val="0057477B"/>
    <w:rsid w:val="00575439"/>
    <w:rsid w:val="00575BF7"/>
    <w:rsid w:val="00575D86"/>
    <w:rsid w:val="0057616E"/>
    <w:rsid w:val="0057635D"/>
    <w:rsid w:val="00576555"/>
    <w:rsid w:val="00577111"/>
    <w:rsid w:val="00582667"/>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4FA2"/>
    <w:rsid w:val="005F6765"/>
    <w:rsid w:val="005F6988"/>
    <w:rsid w:val="005F729D"/>
    <w:rsid w:val="005F764D"/>
    <w:rsid w:val="00600404"/>
    <w:rsid w:val="0060140C"/>
    <w:rsid w:val="006026CB"/>
    <w:rsid w:val="006028FC"/>
    <w:rsid w:val="0060391A"/>
    <w:rsid w:val="00604156"/>
    <w:rsid w:val="00604405"/>
    <w:rsid w:val="00604B82"/>
    <w:rsid w:val="0060522D"/>
    <w:rsid w:val="00610A46"/>
    <w:rsid w:val="00610DA2"/>
    <w:rsid w:val="00611B73"/>
    <w:rsid w:val="00611FC7"/>
    <w:rsid w:val="006128B2"/>
    <w:rsid w:val="00612F1B"/>
    <w:rsid w:val="006142F9"/>
    <w:rsid w:val="0061579C"/>
    <w:rsid w:val="00616229"/>
    <w:rsid w:val="00616554"/>
    <w:rsid w:val="00617E0B"/>
    <w:rsid w:val="00617E5B"/>
    <w:rsid w:val="00620421"/>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4D0C"/>
    <w:rsid w:val="006353E7"/>
    <w:rsid w:val="00637ECF"/>
    <w:rsid w:val="006405DA"/>
    <w:rsid w:val="00642675"/>
    <w:rsid w:val="00643128"/>
    <w:rsid w:val="0064357E"/>
    <w:rsid w:val="006439E6"/>
    <w:rsid w:val="00643BAF"/>
    <w:rsid w:val="00645555"/>
    <w:rsid w:val="00645A36"/>
    <w:rsid w:val="0064609F"/>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EB5"/>
    <w:rsid w:val="00663F45"/>
    <w:rsid w:val="00664536"/>
    <w:rsid w:val="00664878"/>
    <w:rsid w:val="00665E90"/>
    <w:rsid w:val="0066680D"/>
    <w:rsid w:val="00667F1A"/>
    <w:rsid w:val="0067021A"/>
    <w:rsid w:val="00671832"/>
    <w:rsid w:val="006720D4"/>
    <w:rsid w:val="006752DE"/>
    <w:rsid w:val="00675B90"/>
    <w:rsid w:val="00675E9A"/>
    <w:rsid w:val="00676603"/>
    <w:rsid w:val="0067710B"/>
    <w:rsid w:val="006771B8"/>
    <w:rsid w:val="00681256"/>
    <w:rsid w:val="0068141D"/>
    <w:rsid w:val="00682313"/>
    <w:rsid w:val="00682618"/>
    <w:rsid w:val="00682D36"/>
    <w:rsid w:val="00683238"/>
    <w:rsid w:val="00683D8D"/>
    <w:rsid w:val="00684ADA"/>
    <w:rsid w:val="00684C9D"/>
    <w:rsid w:val="00685481"/>
    <w:rsid w:val="00685530"/>
    <w:rsid w:val="00685C45"/>
    <w:rsid w:val="00685C8C"/>
    <w:rsid w:val="0068621B"/>
    <w:rsid w:val="0068671C"/>
    <w:rsid w:val="006879C8"/>
    <w:rsid w:val="00690864"/>
    <w:rsid w:val="006924C2"/>
    <w:rsid w:val="00692985"/>
    <w:rsid w:val="0069312C"/>
    <w:rsid w:val="00693AB3"/>
    <w:rsid w:val="00693CC7"/>
    <w:rsid w:val="00694E6A"/>
    <w:rsid w:val="00696963"/>
    <w:rsid w:val="00697E14"/>
    <w:rsid w:val="006A0343"/>
    <w:rsid w:val="006A06C6"/>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505"/>
    <w:rsid w:val="006D0BE0"/>
    <w:rsid w:val="006D146E"/>
    <w:rsid w:val="006D36FC"/>
    <w:rsid w:val="006D4005"/>
    <w:rsid w:val="006D47C1"/>
    <w:rsid w:val="006D59CA"/>
    <w:rsid w:val="006D5A18"/>
    <w:rsid w:val="006D5C9A"/>
    <w:rsid w:val="006D6DFF"/>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E746F"/>
    <w:rsid w:val="006F17AF"/>
    <w:rsid w:val="006F180D"/>
    <w:rsid w:val="006F3287"/>
    <w:rsid w:val="006F40E9"/>
    <w:rsid w:val="006F488F"/>
    <w:rsid w:val="006F4EDD"/>
    <w:rsid w:val="006F5DBB"/>
    <w:rsid w:val="006F6D39"/>
    <w:rsid w:val="006F6DA2"/>
    <w:rsid w:val="006F7765"/>
    <w:rsid w:val="006F7E5D"/>
    <w:rsid w:val="006F7ED0"/>
    <w:rsid w:val="00700777"/>
    <w:rsid w:val="00700F48"/>
    <w:rsid w:val="0070154C"/>
    <w:rsid w:val="0070161A"/>
    <w:rsid w:val="007023B9"/>
    <w:rsid w:val="007029EE"/>
    <w:rsid w:val="007033FE"/>
    <w:rsid w:val="00705AC2"/>
    <w:rsid w:val="00706527"/>
    <w:rsid w:val="007065C7"/>
    <w:rsid w:val="007065FF"/>
    <w:rsid w:val="00707190"/>
    <w:rsid w:val="00707E2A"/>
    <w:rsid w:val="00710209"/>
    <w:rsid w:val="00710411"/>
    <w:rsid w:val="00713014"/>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3DAF"/>
    <w:rsid w:val="00754354"/>
    <w:rsid w:val="00754532"/>
    <w:rsid w:val="007550FA"/>
    <w:rsid w:val="00755FD4"/>
    <w:rsid w:val="00756747"/>
    <w:rsid w:val="00757777"/>
    <w:rsid w:val="00757D12"/>
    <w:rsid w:val="0076045C"/>
    <w:rsid w:val="00760CEE"/>
    <w:rsid w:val="00760E52"/>
    <w:rsid w:val="00763F4D"/>
    <w:rsid w:val="007653AB"/>
    <w:rsid w:val="007659A2"/>
    <w:rsid w:val="00766C88"/>
    <w:rsid w:val="007700A9"/>
    <w:rsid w:val="007702DE"/>
    <w:rsid w:val="00771610"/>
    <w:rsid w:val="00773707"/>
    <w:rsid w:val="00773A7E"/>
    <w:rsid w:val="0077598A"/>
    <w:rsid w:val="00776047"/>
    <w:rsid w:val="00781E2B"/>
    <w:rsid w:val="00783599"/>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4D80"/>
    <w:rsid w:val="008078B9"/>
    <w:rsid w:val="00811F44"/>
    <w:rsid w:val="0081252D"/>
    <w:rsid w:val="0081281A"/>
    <w:rsid w:val="00813303"/>
    <w:rsid w:val="008134A8"/>
    <w:rsid w:val="00813A10"/>
    <w:rsid w:val="00815D16"/>
    <w:rsid w:val="0081797B"/>
    <w:rsid w:val="00820C4F"/>
    <w:rsid w:val="00820CED"/>
    <w:rsid w:val="00821199"/>
    <w:rsid w:val="0082147E"/>
    <w:rsid w:val="00823547"/>
    <w:rsid w:val="0082393F"/>
    <w:rsid w:val="00824720"/>
    <w:rsid w:val="00824985"/>
    <w:rsid w:val="00824E92"/>
    <w:rsid w:val="008324C0"/>
    <w:rsid w:val="00835332"/>
    <w:rsid w:val="00836DEE"/>
    <w:rsid w:val="00837A79"/>
    <w:rsid w:val="008401A8"/>
    <w:rsid w:val="00840369"/>
    <w:rsid w:val="00840FF7"/>
    <w:rsid w:val="00841CA4"/>
    <w:rsid w:val="00841F24"/>
    <w:rsid w:val="0084224F"/>
    <w:rsid w:val="008435D3"/>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564C"/>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3D13"/>
    <w:rsid w:val="008B42D8"/>
    <w:rsid w:val="008B4ABA"/>
    <w:rsid w:val="008B561D"/>
    <w:rsid w:val="008B6B6E"/>
    <w:rsid w:val="008B75C0"/>
    <w:rsid w:val="008B7900"/>
    <w:rsid w:val="008C0AF7"/>
    <w:rsid w:val="008C2884"/>
    <w:rsid w:val="008C2C1B"/>
    <w:rsid w:val="008C3AA3"/>
    <w:rsid w:val="008C4375"/>
    <w:rsid w:val="008C5E65"/>
    <w:rsid w:val="008C6F92"/>
    <w:rsid w:val="008C785F"/>
    <w:rsid w:val="008D1407"/>
    <w:rsid w:val="008D1C86"/>
    <w:rsid w:val="008D3BCC"/>
    <w:rsid w:val="008D7638"/>
    <w:rsid w:val="008E0168"/>
    <w:rsid w:val="008E3146"/>
    <w:rsid w:val="008E41AD"/>
    <w:rsid w:val="008E581A"/>
    <w:rsid w:val="008E5C56"/>
    <w:rsid w:val="008E640C"/>
    <w:rsid w:val="008E64F8"/>
    <w:rsid w:val="008E7CA1"/>
    <w:rsid w:val="008F06A1"/>
    <w:rsid w:val="008F12AC"/>
    <w:rsid w:val="008F31AB"/>
    <w:rsid w:val="008F329F"/>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168A7"/>
    <w:rsid w:val="0092064B"/>
    <w:rsid w:val="00921242"/>
    <w:rsid w:val="00921441"/>
    <w:rsid w:val="00921877"/>
    <w:rsid w:val="0092195A"/>
    <w:rsid w:val="00921E78"/>
    <w:rsid w:val="00923529"/>
    <w:rsid w:val="00924904"/>
    <w:rsid w:val="00926852"/>
    <w:rsid w:val="009278D0"/>
    <w:rsid w:val="0093199F"/>
    <w:rsid w:val="00931D21"/>
    <w:rsid w:val="00932DD4"/>
    <w:rsid w:val="009350C3"/>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578BB"/>
    <w:rsid w:val="00961529"/>
    <w:rsid w:val="0096218B"/>
    <w:rsid w:val="00963A70"/>
    <w:rsid w:val="00963D84"/>
    <w:rsid w:val="00964FCB"/>
    <w:rsid w:val="00965021"/>
    <w:rsid w:val="00965631"/>
    <w:rsid w:val="00966692"/>
    <w:rsid w:val="00967F14"/>
    <w:rsid w:val="00970DD3"/>
    <w:rsid w:val="009733B3"/>
    <w:rsid w:val="009756EB"/>
    <w:rsid w:val="009808AF"/>
    <w:rsid w:val="009830E9"/>
    <w:rsid w:val="00984DE1"/>
    <w:rsid w:val="00984EA2"/>
    <w:rsid w:val="0098519B"/>
    <w:rsid w:val="00985D53"/>
    <w:rsid w:val="0098615E"/>
    <w:rsid w:val="00986CF0"/>
    <w:rsid w:val="00986D2C"/>
    <w:rsid w:val="009870A5"/>
    <w:rsid w:val="0098771D"/>
    <w:rsid w:val="00987ABC"/>
    <w:rsid w:val="00991306"/>
    <w:rsid w:val="0099544B"/>
    <w:rsid w:val="009955AF"/>
    <w:rsid w:val="00995C0D"/>
    <w:rsid w:val="0099633F"/>
    <w:rsid w:val="009963CB"/>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5341"/>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0DA9"/>
    <w:rsid w:val="00A2179B"/>
    <w:rsid w:val="00A218CF"/>
    <w:rsid w:val="00A219E3"/>
    <w:rsid w:val="00A2358D"/>
    <w:rsid w:val="00A25792"/>
    <w:rsid w:val="00A258D1"/>
    <w:rsid w:val="00A26F8F"/>
    <w:rsid w:val="00A31C53"/>
    <w:rsid w:val="00A322CB"/>
    <w:rsid w:val="00A35612"/>
    <w:rsid w:val="00A3576B"/>
    <w:rsid w:val="00A4055F"/>
    <w:rsid w:val="00A40F3E"/>
    <w:rsid w:val="00A41281"/>
    <w:rsid w:val="00A42552"/>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7752D"/>
    <w:rsid w:val="00A81530"/>
    <w:rsid w:val="00A837F4"/>
    <w:rsid w:val="00A83E32"/>
    <w:rsid w:val="00A844CD"/>
    <w:rsid w:val="00A85534"/>
    <w:rsid w:val="00A87364"/>
    <w:rsid w:val="00A87FB5"/>
    <w:rsid w:val="00A917A0"/>
    <w:rsid w:val="00A92021"/>
    <w:rsid w:val="00A956C9"/>
    <w:rsid w:val="00A95779"/>
    <w:rsid w:val="00A96C90"/>
    <w:rsid w:val="00A973E6"/>
    <w:rsid w:val="00A97E17"/>
    <w:rsid w:val="00AA069C"/>
    <w:rsid w:val="00AA17B8"/>
    <w:rsid w:val="00AA1895"/>
    <w:rsid w:val="00AA1ADF"/>
    <w:rsid w:val="00AA1E7A"/>
    <w:rsid w:val="00AA2D21"/>
    <w:rsid w:val="00AA328A"/>
    <w:rsid w:val="00AA358B"/>
    <w:rsid w:val="00AA3CD7"/>
    <w:rsid w:val="00AA4EAF"/>
    <w:rsid w:val="00AA5315"/>
    <w:rsid w:val="00AA71E6"/>
    <w:rsid w:val="00AB04D8"/>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1EAA"/>
    <w:rsid w:val="00AC23D6"/>
    <w:rsid w:val="00AC2B0E"/>
    <w:rsid w:val="00AC3878"/>
    <w:rsid w:val="00AC3F98"/>
    <w:rsid w:val="00AC4F67"/>
    <w:rsid w:val="00AC71F2"/>
    <w:rsid w:val="00AD228C"/>
    <w:rsid w:val="00AD28DB"/>
    <w:rsid w:val="00AD2B17"/>
    <w:rsid w:val="00AD2F2A"/>
    <w:rsid w:val="00AD53C1"/>
    <w:rsid w:val="00AD560F"/>
    <w:rsid w:val="00AD6598"/>
    <w:rsid w:val="00AD682C"/>
    <w:rsid w:val="00AD700E"/>
    <w:rsid w:val="00AD79FA"/>
    <w:rsid w:val="00AD7C4E"/>
    <w:rsid w:val="00AE16A0"/>
    <w:rsid w:val="00AE3297"/>
    <w:rsid w:val="00AE3EBD"/>
    <w:rsid w:val="00AE6D6F"/>
    <w:rsid w:val="00AF011E"/>
    <w:rsid w:val="00AF13C2"/>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3DB4"/>
    <w:rsid w:val="00B14BC7"/>
    <w:rsid w:val="00B2141D"/>
    <w:rsid w:val="00B23DBA"/>
    <w:rsid w:val="00B242B5"/>
    <w:rsid w:val="00B24662"/>
    <w:rsid w:val="00B246B0"/>
    <w:rsid w:val="00B24E6A"/>
    <w:rsid w:val="00B25FE4"/>
    <w:rsid w:val="00B270F2"/>
    <w:rsid w:val="00B27D26"/>
    <w:rsid w:val="00B3011B"/>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503F"/>
    <w:rsid w:val="00B46407"/>
    <w:rsid w:val="00B52CA5"/>
    <w:rsid w:val="00B53566"/>
    <w:rsid w:val="00B5399E"/>
    <w:rsid w:val="00B54314"/>
    <w:rsid w:val="00B54632"/>
    <w:rsid w:val="00B55F39"/>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6F25"/>
    <w:rsid w:val="00B87903"/>
    <w:rsid w:val="00B90B82"/>
    <w:rsid w:val="00B920E6"/>
    <w:rsid w:val="00B9343D"/>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C3F60"/>
    <w:rsid w:val="00BD0482"/>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23A"/>
    <w:rsid w:val="00C07FF7"/>
    <w:rsid w:val="00C10014"/>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7ED"/>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47033"/>
    <w:rsid w:val="00C50173"/>
    <w:rsid w:val="00C515DD"/>
    <w:rsid w:val="00C51BCC"/>
    <w:rsid w:val="00C5290A"/>
    <w:rsid w:val="00C529FF"/>
    <w:rsid w:val="00C546BC"/>
    <w:rsid w:val="00C54FA7"/>
    <w:rsid w:val="00C57DF0"/>
    <w:rsid w:val="00C60236"/>
    <w:rsid w:val="00C60DFC"/>
    <w:rsid w:val="00C61033"/>
    <w:rsid w:val="00C61111"/>
    <w:rsid w:val="00C62340"/>
    <w:rsid w:val="00C62742"/>
    <w:rsid w:val="00C628CA"/>
    <w:rsid w:val="00C62951"/>
    <w:rsid w:val="00C62ED7"/>
    <w:rsid w:val="00C655B2"/>
    <w:rsid w:val="00C655ED"/>
    <w:rsid w:val="00C65816"/>
    <w:rsid w:val="00C663BA"/>
    <w:rsid w:val="00C6788A"/>
    <w:rsid w:val="00C70874"/>
    <w:rsid w:val="00C71BFF"/>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075"/>
    <w:rsid w:val="00C94C08"/>
    <w:rsid w:val="00C9515D"/>
    <w:rsid w:val="00C96033"/>
    <w:rsid w:val="00C9639E"/>
    <w:rsid w:val="00CA08D6"/>
    <w:rsid w:val="00CA1C94"/>
    <w:rsid w:val="00CA1D2E"/>
    <w:rsid w:val="00CA1F79"/>
    <w:rsid w:val="00CA201B"/>
    <w:rsid w:val="00CA2B13"/>
    <w:rsid w:val="00CA4F7E"/>
    <w:rsid w:val="00CB1B50"/>
    <w:rsid w:val="00CB42BB"/>
    <w:rsid w:val="00CB4E54"/>
    <w:rsid w:val="00CB669F"/>
    <w:rsid w:val="00CB6D18"/>
    <w:rsid w:val="00CB71B6"/>
    <w:rsid w:val="00CC09FB"/>
    <w:rsid w:val="00CC245B"/>
    <w:rsid w:val="00CC24B1"/>
    <w:rsid w:val="00CC373A"/>
    <w:rsid w:val="00CC4AAE"/>
    <w:rsid w:val="00CC4E88"/>
    <w:rsid w:val="00CC501D"/>
    <w:rsid w:val="00CC6606"/>
    <w:rsid w:val="00CC6933"/>
    <w:rsid w:val="00CC74AB"/>
    <w:rsid w:val="00CD1E2F"/>
    <w:rsid w:val="00CD22BA"/>
    <w:rsid w:val="00CD231D"/>
    <w:rsid w:val="00CD533E"/>
    <w:rsid w:val="00CD65FF"/>
    <w:rsid w:val="00CD6B7A"/>
    <w:rsid w:val="00CD7474"/>
    <w:rsid w:val="00CE0283"/>
    <w:rsid w:val="00CE02BB"/>
    <w:rsid w:val="00CE0487"/>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1B48"/>
    <w:rsid w:val="00D02684"/>
    <w:rsid w:val="00D0268D"/>
    <w:rsid w:val="00D0308C"/>
    <w:rsid w:val="00D05FCC"/>
    <w:rsid w:val="00D0660A"/>
    <w:rsid w:val="00D067F2"/>
    <w:rsid w:val="00D07123"/>
    <w:rsid w:val="00D07273"/>
    <w:rsid w:val="00D0727A"/>
    <w:rsid w:val="00D07DC7"/>
    <w:rsid w:val="00D10B6D"/>
    <w:rsid w:val="00D11DBA"/>
    <w:rsid w:val="00D11F40"/>
    <w:rsid w:val="00D128EB"/>
    <w:rsid w:val="00D1298E"/>
    <w:rsid w:val="00D14651"/>
    <w:rsid w:val="00D20576"/>
    <w:rsid w:val="00D206A6"/>
    <w:rsid w:val="00D21ECE"/>
    <w:rsid w:val="00D2380D"/>
    <w:rsid w:val="00D25018"/>
    <w:rsid w:val="00D2633A"/>
    <w:rsid w:val="00D27370"/>
    <w:rsid w:val="00D27C28"/>
    <w:rsid w:val="00D27C44"/>
    <w:rsid w:val="00D30C46"/>
    <w:rsid w:val="00D31E6A"/>
    <w:rsid w:val="00D33037"/>
    <w:rsid w:val="00D33C2C"/>
    <w:rsid w:val="00D3406D"/>
    <w:rsid w:val="00D34A51"/>
    <w:rsid w:val="00D352A4"/>
    <w:rsid w:val="00D35604"/>
    <w:rsid w:val="00D36F33"/>
    <w:rsid w:val="00D37E67"/>
    <w:rsid w:val="00D409F6"/>
    <w:rsid w:val="00D40D8D"/>
    <w:rsid w:val="00D4151B"/>
    <w:rsid w:val="00D431C7"/>
    <w:rsid w:val="00D44950"/>
    <w:rsid w:val="00D46485"/>
    <w:rsid w:val="00D4790B"/>
    <w:rsid w:val="00D50940"/>
    <w:rsid w:val="00D5210C"/>
    <w:rsid w:val="00D53593"/>
    <w:rsid w:val="00D53E90"/>
    <w:rsid w:val="00D553FF"/>
    <w:rsid w:val="00D55690"/>
    <w:rsid w:val="00D56978"/>
    <w:rsid w:val="00D5737F"/>
    <w:rsid w:val="00D617D0"/>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425A"/>
    <w:rsid w:val="00DA6850"/>
    <w:rsid w:val="00DA7018"/>
    <w:rsid w:val="00DA70E8"/>
    <w:rsid w:val="00DB0545"/>
    <w:rsid w:val="00DB1DCE"/>
    <w:rsid w:val="00DB37DC"/>
    <w:rsid w:val="00DB43D1"/>
    <w:rsid w:val="00DB49FA"/>
    <w:rsid w:val="00DB51B6"/>
    <w:rsid w:val="00DB6915"/>
    <w:rsid w:val="00DC2A19"/>
    <w:rsid w:val="00DC453B"/>
    <w:rsid w:val="00DC4C00"/>
    <w:rsid w:val="00DC69BD"/>
    <w:rsid w:val="00DD1088"/>
    <w:rsid w:val="00DD2899"/>
    <w:rsid w:val="00DD3314"/>
    <w:rsid w:val="00DD5708"/>
    <w:rsid w:val="00DD76A7"/>
    <w:rsid w:val="00DE0023"/>
    <w:rsid w:val="00DE23DE"/>
    <w:rsid w:val="00DE2F60"/>
    <w:rsid w:val="00DE4B44"/>
    <w:rsid w:val="00DE5746"/>
    <w:rsid w:val="00DE5B83"/>
    <w:rsid w:val="00DF24FE"/>
    <w:rsid w:val="00DF34D3"/>
    <w:rsid w:val="00DF35CC"/>
    <w:rsid w:val="00DF380E"/>
    <w:rsid w:val="00DF5702"/>
    <w:rsid w:val="00DF601E"/>
    <w:rsid w:val="00DF656D"/>
    <w:rsid w:val="00DF7DCF"/>
    <w:rsid w:val="00E01957"/>
    <w:rsid w:val="00E01FEB"/>
    <w:rsid w:val="00E023BA"/>
    <w:rsid w:val="00E02B7D"/>
    <w:rsid w:val="00E03442"/>
    <w:rsid w:val="00E04997"/>
    <w:rsid w:val="00E049A2"/>
    <w:rsid w:val="00E05299"/>
    <w:rsid w:val="00E054CC"/>
    <w:rsid w:val="00E0688C"/>
    <w:rsid w:val="00E0785C"/>
    <w:rsid w:val="00E10807"/>
    <w:rsid w:val="00E10FE6"/>
    <w:rsid w:val="00E113AB"/>
    <w:rsid w:val="00E136FE"/>
    <w:rsid w:val="00E141DE"/>
    <w:rsid w:val="00E200FC"/>
    <w:rsid w:val="00E211B1"/>
    <w:rsid w:val="00E2325E"/>
    <w:rsid w:val="00E23CE5"/>
    <w:rsid w:val="00E23CF5"/>
    <w:rsid w:val="00E23E6F"/>
    <w:rsid w:val="00E24060"/>
    <w:rsid w:val="00E269D5"/>
    <w:rsid w:val="00E27151"/>
    <w:rsid w:val="00E30AB0"/>
    <w:rsid w:val="00E30DD5"/>
    <w:rsid w:val="00E3106E"/>
    <w:rsid w:val="00E325C7"/>
    <w:rsid w:val="00E34157"/>
    <w:rsid w:val="00E34837"/>
    <w:rsid w:val="00E34C06"/>
    <w:rsid w:val="00E35C9A"/>
    <w:rsid w:val="00E362E8"/>
    <w:rsid w:val="00E368A2"/>
    <w:rsid w:val="00E40A23"/>
    <w:rsid w:val="00E4144B"/>
    <w:rsid w:val="00E41B11"/>
    <w:rsid w:val="00E43388"/>
    <w:rsid w:val="00E441C9"/>
    <w:rsid w:val="00E44F07"/>
    <w:rsid w:val="00E47120"/>
    <w:rsid w:val="00E51E87"/>
    <w:rsid w:val="00E54680"/>
    <w:rsid w:val="00E54CD5"/>
    <w:rsid w:val="00E55B89"/>
    <w:rsid w:val="00E57C18"/>
    <w:rsid w:val="00E60022"/>
    <w:rsid w:val="00E61296"/>
    <w:rsid w:val="00E612CC"/>
    <w:rsid w:val="00E628A4"/>
    <w:rsid w:val="00E62DCD"/>
    <w:rsid w:val="00E63683"/>
    <w:rsid w:val="00E66786"/>
    <w:rsid w:val="00E667F2"/>
    <w:rsid w:val="00E66C46"/>
    <w:rsid w:val="00E67638"/>
    <w:rsid w:val="00E679B2"/>
    <w:rsid w:val="00E74CA4"/>
    <w:rsid w:val="00E761A6"/>
    <w:rsid w:val="00E82764"/>
    <w:rsid w:val="00E842CE"/>
    <w:rsid w:val="00E85983"/>
    <w:rsid w:val="00E85A4F"/>
    <w:rsid w:val="00E86ABF"/>
    <w:rsid w:val="00E8755E"/>
    <w:rsid w:val="00E87613"/>
    <w:rsid w:val="00E876A6"/>
    <w:rsid w:val="00E90299"/>
    <w:rsid w:val="00E90552"/>
    <w:rsid w:val="00E90BE8"/>
    <w:rsid w:val="00E91D02"/>
    <w:rsid w:val="00E92E45"/>
    <w:rsid w:val="00E93C0C"/>
    <w:rsid w:val="00E93D95"/>
    <w:rsid w:val="00E941F0"/>
    <w:rsid w:val="00E95731"/>
    <w:rsid w:val="00E961FF"/>
    <w:rsid w:val="00E963BF"/>
    <w:rsid w:val="00EA2540"/>
    <w:rsid w:val="00EA25F7"/>
    <w:rsid w:val="00EA327E"/>
    <w:rsid w:val="00EA59F3"/>
    <w:rsid w:val="00EB23C2"/>
    <w:rsid w:val="00EB272C"/>
    <w:rsid w:val="00EB4329"/>
    <w:rsid w:val="00EB47AD"/>
    <w:rsid w:val="00EB4BC4"/>
    <w:rsid w:val="00EB5568"/>
    <w:rsid w:val="00EB7631"/>
    <w:rsid w:val="00EB7F6C"/>
    <w:rsid w:val="00EC2F2E"/>
    <w:rsid w:val="00EC338F"/>
    <w:rsid w:val="00EC48CB"/>
    <w:rsid w:val="00EC525D"/>
    <w:rsid w:val="00EC5BBC"/>
    <w:rsid w:val="00EC5E99"/>
    <w:rsid w:val="00EC78B1"/>
    <w:rsid w:val="00EC7DBA"/>
    <w:rsid w:val="00ED19BE"/>
    <w:rsid w:val="00ED2428"/>
    <w:rsid w:val="00ED2751"/>
    <w:rsid w:val="00ED348F"/>
    <w:rsid w:val="00ED372E"/>
    <w:rsid w:val="00ED3BB5"/>
    <w:rsid w:val="00ED64B2"/>
    <w:rsid w:val="00ED7690"/>
    <w:rsid w:val="00EE1212"/>
    <w:rsid w:val="00EE241A"/>
    <w:rsid w:val="00EE3156"/>
    <w:rsid w:val="00EE49FB"/>
    <w:rsid w:val="00EE57DB"/>
    <w:rsid w:val="00EE5AA3"/>
    <w:rsid w:val="00EE630E"/>
    <w:rsid w:val="00EE7BEF"/>
    <w:rsid w:val="00EF06DC"/>
    <w:rsid w:val="00EF13FC"/>
    <w:rsid w:val="00EF3823"/>
    <w:rsid w:val="00EF39DB"/>
    <w:rsid w:val="00EF3EF2"/>
    <w:rsid w:val="00EF4350"/>
    <w:rsid w:val="00EF4917"/>
    <w:rsid w:val="00EF5686"/>
    <w:rsid w:val="00EF66E0"/>
    <w:rsid w:val="00EF74FB"/>
    <w:rsid w:val="00F01776"/>
    <w:rsid w:val="00F0180F"/>
    <w:rsid w:val="00F023AA"/>
    <w:rsid w:val="00F03872"/>
    <w:rsid w:val="00F05CB6"/>
    <w:rsid w:val="00F062CD"/>
    <w:rsid w:val="00F0702E"/>
    <w:rsid w:val="00F07E31"/>
    <w:rsid w:val="00F07EDE"/>
    <w:rsid w:val="00F1030F"/>
    <w:rsid w:val="00F10956"/>
    <w:rsid w:val="00F1161A"/>
    <w:rsid w:val="00F11AE2"/>
    <w:rsid w:val="00F12FE3"/>
    <w:rsid w:val="00F1348C"/>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1CAA"/>
    <w:rsid w:val="00F32180"/>
    <w:rsid w:val="00F33773"/>
    <w:rsid w:val="00F36085"/>
    <w:rsid w:val="00F36C37"/>
    <w:rsid w:val="00F37D3D"/>
    <w:rsid w:val="00F40D4C"/>
    <w:rsid w:val="00F41497"/>
    <w:rsid w:val="00F41C14"/>
    <w:rsid w:val="00F43C34"/>
    <w:rsid w:val="00F475AF"/>
    <w:rsid w:val="00F503A0"/>
    <w:rsid w:val="00F50EBA"/>
    <w:rsid w:val="00F51448"/>
    <w:rsid w:val="00F51923"/>
    <w:rsid w:val="00F51A72"/>
    <w:rsid w:val="00F51C4B"/>
    <w:rsid w:val="00F53C4D"/>
    <w:rsid w:val="00F5539A"/>
    <w:rsid w:val="00F56A98"/>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5E1A"/>
    <w:rsid w:val="00F863B9"/>
    <w:rsid w:val="00F87E08"/>
    <w:rsid w:val="00F87E17"/>
    <w:rsid w:val="00F92434"/>
    <w:rsid w:val="00F927DB"/>
    <w:rsid w:val="00F929DD"/>
    <w:rsid w:val="00F934B0"/>
    <w:rsid w:val="00F934B1"/>
    <w:rsid w:val="00F94537"/>
    <w:rsid w:val="00F94A01"/>
    <w:rsid w:val="00F94AA0"/>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640D"/>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75855">
      <w:bodyDiv w:val="1"/>
      <w:marLeft w:val="0"/>
      <w:marRight w:val="0"/>
      <w:marTop w:val="0"/>
      <w:marBottom w:val="0"/>
      <w:divBdr>
        <w:top w:val="none" w:sz="0" w:space="0" w:color="auto"/>
        <w:left w:val="none" w:sz="0" w:space="0" w:color="auto"/>
        <w:bottom w:val="none" w:sz="0" w:space="0" w:color="auto"/>
        <w:right w:val="none" w:sz="0" w:space="0" w:color="auto"/>
      </w:divBdr>
    </w:div>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image" Target="media/image62.png"/><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33" Type="http://schemas.openxmlformats.org/officeDocument/2006/relationships/fontTable" Target="fontTable.xml"/><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image" Target="media/image54.png"/><Relationship Id="rId123" Type="http://schemas.openxmlformats.org/officeDocument/2006/relationships/image" Target="media/image67.png"/><Relationship Id="rId128" Type="http://schemas.openxmlformats.org/officeDocument/2006/relationships/hyperlink" Target="https://arxiv.org/abs/math-ph/0510034" TargetMode="External"/><Relationship Id="rId5" Type="http://schemas.openxmlformats.org/officeDocument/2006/relationships/customXml" Target="../customXml/item5.xml"/><Relationship Id="rId90" Type="http://schemas.openxmlformats.org/officeDocument/2006/relationships/image" Target="media/image42.png"/><Relationship Id="rId95" Type="http://schemas.openxmlformats.org/officeDocument/2006/relationships/image" Target="media/image47.png"/><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image" Target="media/image63.png"/><Relationship Id="rId126" Type="http://schemas.openxmlformats.org/officeDocument/2006/relationships/hyperlink" Target="https://en.wikipedia.org/wiki/Gershgorin_circle_theorem" TargetMode="External"/><Relationship Id="rId134"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hyperlink" Target="https://en.wikipedia.org/wiki/Bartels%E2%80%93Stewart_algorithm" TargetMode="External"/><Relationship Id="rId124" Type="http://schemas.openxmlformats.org/officeDocument/2006/relationships/image" Target="media/image68.png"/><Relationship Id="rId129" Type="http://schemas.openxmlformats.org/officeDocument/2006/relationships/hyperlink" Target="https://en.wikipedia.org/wiki/Unitary_matrix" TargetMode="Externa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3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image" Target="media/image64.png"/><Relationship Id="rId127" Type="http://schemas.openxmlformats.org/officeDocument/2006/relationships/hyperlink" Target="https://en.wikipedia.org/wiki/Condition_number" TargetMode="Externa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66.png"/><Relationship Id="rId13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hyperlink" Target="https://en.wikipedia.org/wiki/Triangular_matrix" TargetMode="External"/><Relationship Id="rId125" Type="http://schemas.openxmlformats.org/officeDocument/2006/relationships/hyperlink" Target="https://en.wikipedia.org/wiki/QR_decomposition" TargetMode="External"/><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 Id="rId24" Type="http://schemas.openxmlformats.org/officeDocument/2006/relationships/hyperlink" Target="https://en.wikipedia.org/wiki/Gaussian_quadrature"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image" Target="media/image59.png"/><Relationship Id="rId115" Type="http://schemas.openxmlformats.org/officeDocument/2006/relationships/hyperlink" Target="https://en.wikipedia.org/wiki/Sylvester_equation" TargetMode="External"/><Relationship Id="rId131" Type="http://schemas.openxmlformats.org/officeDocument/2006/relationships/footer" Target="footer1.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19" Type="http://schemas.openxmlformats.org/officeDocument/2006/relationships/hyperlink" Target="https://dl.acm.org/citation.cfm?id=248843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USERNAME%">lk53529</XMLData>
</file>

<file path=customXml/item2.xml><?xml version="1.0" encoding="utf-8"?>
<XMLData TextToDisplay="%CLASSIFICATIONDATETIME%">19:16 22/07/2019</XMLData>
</file>

<file path=customXml/item3.xml><?xml version="1.0" encoding="utf-8"?>
<XMLData TextToDisplay="%EMAILADDRESS%">lk53529@imcnam.ssmb.com</XML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XMLData TextToDisplay="%HOSTNAME%">H21LAFI12PS0178.nam.nsroot.net</XMLData>
</file>

<file path=customXml/item6.xml><?xml version="1.0" encoding="utf-8"?>
<XMLData TextToDisplay="%DOCUMENTGUID%">{00000000-0000-0000-0000-000000000000}</XMLData>
</file>

<file path=customXml/item7.xml><?xml version="1.0" encoding="utf-8"?>
<XMLData TextToDisplay="RightsWATCHMark">7|CITI-No PII-Public|{00000000-0000-0000-0000-000000000000}</XMLData>
</file>

<file path=customXml/itemProps1.xml><?xml version="1.0" encoding="utf-8"?>
<ds:datastoreItem xmlns:ds="http://schemas.openxmlformats.org/officeDocument/2006/customXml" ds:itemID="{154D67C0-745A-42DB-87E2-4FC6ACE84BE5}">
  <ds:schemaRefs/>
</ds:datastoreItem>
</file>

<file path=customXml/itemProps2.xml><?xml version="1.0" encoding="utf-8"?>
<ds:datastoreItem xmlns:ds="http://schemas.openxmlformats.org/officeDocument/2006/customXml" ds:itemID="{86BEFCB3-AC3C-4533-A619-F04B6E1A099A}">
  <ds:schemaRefs/>
</ds:datastoreItem>
</file>

<file path=customXml/itemProps3.xml><?xml version="1.0" encoding="utf-8"?>
<ds:datastoreItem xmlns:ds="http://schemas.openxmlformats.org/officeDocument/2006/customXml" ds:itemID="{3B0B4C6A-7586-4653-B40E-2900C2AA6817}">
  <ds:schemaRefs/>
</ds:datastoreItem>
</file>

<file path=customXml/itemProps4.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5.xml><?xml version="1.0" encoding="utf-8"?>
<ds:datastoreItem xmlns:ds="http://schemas.openxmlformats.org/officeDocument/2006/customXml" ds:itemID="{6FE55CAF-FDA5-4C4D-B455-8459ED156138}">
  <ds:schemaRefs/>
</ds:datastoreItem>
</file>

<file path=customXml/itemProps6.xml><?xml version="1.0" encoding="utf-8"?>
<ds:datastoreItem xmlns:ds="http://schemas.openxmlformats.org/officeDocument/2006/customXml" ds:itemID="{89EE081C-C298-470B-8C1C-7F2FBDB4C21F}">
  <ds:schemaRefs/>
</ds:datastoreItem>
</file>

<file path=customXml/itemProps7.xml><?xml version="1.0" encoding="utf-8"?>
<ds:datastoreItem xmlns:ds="http://schemas.openxmlformats.org/officeDocument/2006/customXml" ds:itemID="{E95F3607-1DAD-4464-85D9-36CB84C3EAE5}">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542</Pages>
  <Words>73318</Words>
  <Characters>417915</Characters>
  <Application>Microsoft Office Word</Application>
  <DocSecurity>0</DocSecurity>
  <Lines>3482</Lines>
  <Paragraphs>980</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490253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10</cp:revision>
  <cp:lastPrinted>2024-06-10T01:14:00Z</cp:lastPrinted>
  <dcterms:created xsi:type="dcterms:W3CDTF">2024-08-10T20:50:00Z</dcterms:created>
  <dcterms:modified xsi:type="dcterms:W3CDTF">2024-08-10T22:50:00Z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