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2BCACFE6"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B90EC4">
        <w:rPr>
          <w:b/>
          <w:bCs/>
          <w:sz w:val="28"/>
          <w:szCs w:val="28"/>
        </w:rPr>
        <w:t>2</w:t>
      </w:r>
      <w:r w:rsidR="00AD1151">
        <w:rPr>
          <w:b/>
          <w:bCs/>
          <w:sz w:val="28"/>
          <w:szCs w:val="28"/>
        </w:rPr>
        <w:t>1</w:t>
      </w:r>
      <w:r w:rsidRPr="00A03CFE">
        <w:rPr>
          <w:sz w:val="28"/>
          <w:szCs w:val="28"/>
        </w:rPr>
        <w:t xml:space="preserve"> </w:t>
      </w:r>
      <w:r w:rsidR="00B90EC4">
        <w:rPr>
          <w:sz w:val="28"/>
          <w:szCs w:val="28"/>
        </w:rPr>
        <w:t>1</w:t>
      </w:r>
      <w:r w:rsidRPr="00A03CFE">
        <w:rPr>
          <w:sz w:val="28"/>
          <w:szCs w:val="28"/>
        </w:rPr>
        <w:t xml:space="preserve"> </w:t>
      </w:r>
      <w:r w:rsidR="00AD1151">
        <w:rPr>
          <w:sz w:val="28"/>
          <w:szCs w:val="28"/>
        </w:rPr>
        <w:t>November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a number of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a brief summary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There are a number of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representative enough of the statistical properties of real world observed phenomena, i.e., ‘stylized facts’.</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in itself encompasses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in reality and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‘sides’.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all of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b/a,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a number of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taken to measure Volatility Clustering.</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a number of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305A9FAA" w14:textId="5A47F2E9" w:rsidR="00ED180E" w:rsidRDefault="00ED180E" w:rsidP="004E4528">
      <w:pPr>
        <w:pStyle w:val="ListParagraph"/>
        <w:numPr>
          <w:ilvl w:val="0"/>
          <w:numId w:val="272"/>
        </w:numPr>
        <w:spacing w:line="360" w:lineRule="auto"/>
        <w:rPr>
          <w:bCs/>
        </w:rPr>
      </w:pPr>
      <w:r>
        <w:rPr>
          <w:bCs/>
          <w:u w:val="single"/>
        </w:rPr>
        <w:t>Counting Associated with Point Process</w:t>
      </w:r>
      <w:r w:rsidRPr="00ED180E">
        <w:rPr>
          <w:bCs/>
        </w:rPr>
        <w:t>:</w:t>
      </w:r>
      <w:r>
        <w:rPr>
          <w:bCs/>
        </w:rPr>
        <w:t xml:space="preserve"> A point process has an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t, t+∆t</m:t>
            </m:r>
          </m:sub>
        </m:sSub>
      </m:oMath>
      <w:r>
        <w:rPr>
          <w:bCs/>
        </w:rPr>
        <w:t xml:space="preserve"> which is the number of events occurring in </w:t>
      </w:r>
      <m:oMath>
        <m:d>
          <m:dPr>
            <m:endChr m:val=""/>
            <m:ctrlPr>
              <w:rPr>
                <w:rFonts w:ascii="Cambria Math" w:hAnsi="Cambria Math"/>
                <w:bCs/>
                <w:i/>
              </w:rPr>
            </m:ctrlPr>
          </m:dPr>
          <m:e>
            <m:r>
              <w:rPr>
                <w:rFonts w:ascii="Cambria Math" w:hAnsi="Cambria Math"/>
              </w:rPr>
              <m:t>t</m:t>
            </m:r>
          </m:e>
        </m:d>
        <m:r>
          <w:rPr>
            <w:rFonts w:ascii="Cambria Math" w:hAnsi="Cambria Math"/>
          </w:rPr>
          <m:t xml:space="preserve">, </m:t>
        </m:r>
        <m:d>
          <m:dPr>
            <m:begChr m:val=""/>
            <m:endChr m:val="]"/>
            <m:ctrlPr>
              <w:rPr>
                <w:rFonts w:ascii="Cambria Math" w:hAnsi="Cambria Math"/>
                <w:bCs/>
                <w:i/>
              </w:rPr>
            </m:ctrlPr>
          </m:dPr>
          <m:e>
            <m:r>
              <w:rPr>
                <w:rFonts w:ascii="Cambria Math" w:hAnsi="Cambria Math"/>
              </w:rPr>
              <m:t>t+∆t</m:t>
            </m:r>
          </m:e>
        </m:d>
      </m:oMath>
      <w:r>
        <w:rPr>
          <w:bCs/>
        </w:rPr>
        <w:t>.</w:t>
      </w:r>
    </w:p>
    <w:p w14:paraId="3BB3E33A" w14:textId="77777777" w:rsidR="00501B41" w:rsidRDefault="00ED180E" w:rsidP="004E4528">
      <w:pPr>
        <w:pStyle w:val="ListParagraph"/>
        <w:numPr>
          <w:ilvl w:val="0"/>
          <w:numId w:val="272"/>
        </w:numPr>
        <w:spacing w:line="360" w:lineRule="auto"/>
        <w:rPr>
          <w:bCs/>
        </w:rPr>
      </w:pPr>
      <w:r>
        <w:rPr>
          <w:bCs/>
          <w:u w:val="single"/>
        </w:rPr>
        <w:t>The Point Process Intensity Function</w:t>
      </w:r>
      <w:r w:rsidRPr="00ED180E">
        <w:rPr>
          <w:bCs/>
        </w:rPr>
        <w:t>:</w:t>
      </w:r>
      <w:r>
        <w:rPr>
          <w:bCs/>
        </w:rPr>
        <w:t xml:space="preserve"> With the usual conditions defined and satisfied on a complete probability space </w:t>
      </w:r>
      <m:oMath>
        <m:d>
          <m:dPr>
            <m:ctrlPr>
              <w:rPr>
                <w:rFonts w:ascii="Cambria Math" w:hAnsi="Cambria Math"/>
                <w:bCs/>
                <w:i/>
              </w:rPr>
            </m:ctrlPr>
          </m:dPr>
          <m:e>
            <m:r>
              <m:rPr>
                <m:sty m:val="p"/>
              </m:rPr>
              <w:rPr>
                <w:rFonts w:ascii="Cambria Math" w:hAnsi="Cambria Math"/>
              </w:rPr>
              <m:t>Ω</m:t>
            </m:r>
            <m:r>
              <m:rPr>
                <m:scr m:val="script"/>
              </m:rPr>
              <w:rPr>
                <w:rFonts w:ascii="Cambria Math" w:hAnsi="Cambria Math"/>
              </w:rPr>
              <m:t>, F, P</m:t>
            </m:r>
          </m:e>
        </m:d>
      </m:oMath>
      <w:r w:rsidR="00501B41">
        <w:rPr>
          <w:bCs/>
        </w:rPr>
        <w:t xml:space="preserve">, the intensity function </w:t>
      </w:r>
      <m:oMath>
        <m:sSub>
          <m:sSubPr>
            <m:ctrlPr>
              <w:rPr>
                <w:rFonts w:ascii="Cambria Math" w:hAnsi="Cambria Math"/>
                <w:bCs/>
                <w:i/>
              </w:rPr>
            </m:ctrlPr>
          </m:sSubPr>
          <m:e>
            <m:r>
              <w:rPr>
                <w:rFonts w:ascii="Cambria Math" w:hAnsi="Cambria Math"/>
              </w:rPr>
              <m:t>λ</m:t>
            </m:r>
          </m:e>
          <m:sub>
            <m:r>
              <w:rPr>
                <w:rFonts w:ascii="Cambria Math" w:hAnsi="Cambria Math"/>
              </w:rPr>
              <m:t>t</m:t>
            </m:r>
          </m:sub>
        </m:sSub>
      </m:oMath>
      <w:r w:rsidR="00501B41">
        <w:rPr>
          <w:bCs/>
        </w:rPr>
        <w:t xml:space="preserve"> is defined as</w:t>
      </w:r>
    </w:p>
    <w:p w14:paraId="30A95570" w14:textId="77777777" w:rsidR="00501B41" w:rsidRPr="00501B41" w:rsidRDefault="00501B41" w:rsidP="00501B41">
      <w:pPr>
        <w:spacing w:line="360" w:lineRule="auto"/>
        <w:rPr>
          <w:bCs/>
          <w:u w:val="single"/>
        </w:rPr>
      </w:pPr>
    </w:p>
    <w:p w14:paraId="1C468DB7" w14:textId="6B3F7A88" w:rsidR="00ED180E" w:rsidRDefault="00000000" w:rsidP="00501B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t</m:t>
              </m:r>
            </m:sub>
          </m:sSub>
          <m:box>
            <m:boxPr>
              <m:opEmu m:val="1"/>
              <m:ctrlPr>
                <w:rPr>
                  <w:rFonts w:ascii="Cambria Math" w:hAnsi="Cambria Math"/>
                  <w:bCs/>
                  <w:i/>
                </w:rPr>
              </m:ctrlPr>
            </m:boxPr>
            <m:e>
              <m:r>
                <w:rPr>
                  <w:rFonts w:ascii="Cambria Math" w:hAnsi="Cambria Math"/>
                </w:rPr>
                <m:t>∶=</m:t>
              </m:r>
            </m:e>
          </m:box>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f>
            <m:fPr>
              <m:ctrlPr>
                <w:rPr>
                  <w:rFonts w:ascii="Cambria Math" w:hAnsi="Cambria Math"/>
                  <w:bCs/>
                  <w:i/>
                </w:rPr>
              </m:ctrlPr>
            </m:fPr>
            <m:num>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t, t+∆t</m:t>
                      </m:r>
                    </m:sub>
                  </m:sSub>
                  <m:r>
                    <w:rPr>
                      <w:rFonts w:ascii="Cambria Math" w:hAnsi="Cambria Math"/>
                    </w:rPr>
                    <m:t>&gt;0|</m:t>
                  </m:r>
                  <m:sSub>
                    <m:sSubPr>
                      <m:ctrlPr>
                        <w:rPr>
                          <w:rFonts w:ascii="Cambria Math" w:hAnsi="Cambria Math"/>
                          <w:bCs/>
                          <w:i/>
                        </w:rPr>
                      </m:ctrlPr>
                    </m:sSubPr>
                    <m:e>
                      <m:r>
                        <m:rPr>
                          <m:scr m:val="script"/>
                        </m:rPr>
                        <w:rPr>
                          <w:rFonts w:ascii="Cambria Math" w:hAnsi="Cambria Math"/>
                        </w:rPr>
                        <m:t>F</m:t>
                      </m:r>
                    </m:e>
                    <m:sub>
                      <m:r>
                        <w:rPr>
                          <w:rFonts w:ascii="Cambria Math" w:hAnsi="Cambria Math"/>
                        </w:rPr>
                        <m:t>t</m:t>
                      </m:r>
                    </m:sub>
                  </m:sSub>
                </m:e>
              </m:d>
            </m:num>
            <m:den>
              <m:r>
                <w:rPr>
                  <w:rFonts w:ascii="Cambria Math" w:hAnsi="Cambria Math"/>
                </w:rPr>
                <m:t>∆t</m:t>
              </m:r>
            </m:den>
          </m:f>
        </m:oMath>
      </m:oMathPara>
    </w:p>
    <w:p w14:paraId="711C0117" w14:textId="77777777" w:rsidR="00501B41" w:rsidRDefault="00501B41" w:rsidP="00501B41">
      <w:pPr>
        <w:spacing w:line="360" w:lineRule="auto"/>
        <w:rPr>
          <w:bCs/>
        </w:rPr>
      </w:pPr>
    </w:p>
    <w:p w14:paraId="770F186C" w14:textId="77777777" w:rsidR="00501B41" w:rsidRDefault="00501B41" w:rsidP="00501B41">
      <w:pPr>
        <w:spacing w:line="360" w:lineRule="auto"/>
        <w:rPr>
          <w:bCs/>
        </w:rPr>
      </w:pPr>
    </w:p>
    <w:p w14:paraId="5151E4B6" w14:textId="6F465B05" w:rsidR="00501B41" w:rsidRPr="00501B41" w:rsidRDefault="00501B41" w:rsidP="00501B41">
      <w:pPr>
        <w:spacing w:line="360" w:lineRule="auto"/>
        <w:rPr>
          <w:b/>
          <w:sz w:val="28"/>
          <w:szCs w:val="28"/>
        </w:rPr>
      </w:pPr>
      <w:r w:rsidRPr="00501B41">
        <w:rPr>
          <w:b/>
          <w:sz w:val="28"/>
          <w:szCs w:val="28"/>
        </w:rPr>
        <w:t>Point Processes Models – Point Process and Variants</w:t>
      </w:r>
    </w:p>
    <w:p w14:paraId="2B18E5AC" w14:textId="77777777" w:rsidR="00501B41" w:rsidRDefault="00501B41" w:rsidP="00501B41">
      <w:pPr>
        <w:spacing w:line="360" w:lineRule="auto"/>
        <w:rPr>
          <w:bCs/>
        </w:rPr>
      </w:pPr>
    </w:p>
    <w:p w14:paraId="449B448D" w14:textId="47E014A3" w:rsidR="00501B41" w:rsidRDefault="00501B41" w:rsidP="00501B41">
      <w:pPr>
        <w:pStyle w:val="ListParagraph"/>
        <w:numPr>
          <w:ilvl w:val="0"/>
          <w:numId w:val="273"/>
        </w:numPr>
        <w:spacing w:line="360" w:lineRule="auto"/>
        <w:rPr>
          <w:bCs/>
        </w:rPr>
      </w:pPr>
      <w:r w:rsidRPr="00501B41">
        <w:rPr>
          <w:bCs/>
          <w:u w:val="single"/>
        </w:rPr>
        <w:t>Independence of Order Arrival Events</w:t>
      </w:r>
      <w:r w:rsidRPr="00501B41">
        <w:rPr>
          <w:bCs/>
        </w:rPr>
        <w:t>: Poisson Process modeling assumes that order arrivals are independent of each other.</w:t>
      </w:r>
    </w:p>
    <w:p w14:paraId="47F5E575" w14:textId="0B16422B" w:rsidR="003842F5" w:rsidRDefault="003842F5" w:rsidP="00501B41">
      <w:pPr>
        <w:pStyle w:val="ListParagraph"/>
        <w:numPr>
          <w:ilvl w:val="0"/>
          <w:numId w:val="273"/>
        </w:numPr>
        <w:spacing w:line="360" w:lineRule="auto"/>
        <w:rPr>
          <w:bCs/>
        </w:rPr>
      </w:pPr>
      <w:r>
        <w:rPr>
          <w:bCs/>
          <w:u w:val="single"/>
        </w:rPr>
        <w:t>Point Processes as a Choice</w:t>
      </w:r>
      <w:r w:rsidRPr="003842F5">
        <w:rPr>
          <w:bCs/>
        </w:rPr>
        <w:t>:</w:t>
      </w:r>
      <w:r>
        <w:rPr>
          <w:bCs/>
        </w:rPr>
        <w:t xml:space="preserve"> There are several applications of the Poisson process in the queueing systems’ literature so it is a very natural choice to model the LOB as a collection of Poisson processes as well.</w:t>
      </w:r>
    </w:p>
    <w:p w14:paraId="2A6ECB7B" w14:textId="7EAE0F75" w:rsidR="003842F5" w:rsidRDefault="003842F5" w:rsidP="00501B41">
      <w:pPr>
        <w:pStyle w:val="ListParagraph"/>
        <w:numPr>
          <w:ilvl w:val="0"/>
          <w:numId w:val="273"/>
        </w:numPr>
        <w:spacing w:line="360" w:lineRule="auto"/>
        <w:rPr>
          <w:bCs/>
        </w:rPr>
      </w:pPr>
      <w:r>
        <w:rPr>
          <w:bCs/>
          <w:u w:val="single"/>
        </w:rPr>
        <w:t>‘Zero-Intelligence’ Nature of Poisson</w:t>
      </w:r>
      <w:r w:rsidRPr="003842F5">
        <w:rPr>
          <w:bCs/>
        </w:rPr>
        <w:t>:</w:t>
      </w:r>
      <w:r>
        <w:rPr>
          <w:bCs/>
        </w:rPr>
        <w:t xml:space="preserve"> Usually, the Poisson process is classified as a ‘zero-intelligence’ model, i.e., a model that uses no prior information about the financial market or expert heuristics.</w:t>
      </w:r>
    </w:p>
    <w:p w14:paraId="25C784F4" w14:textId="0A6D09E0" w:rsidR="003842F5" w:rsidRDefault="003842F5" w:rsidP="00501B41">
      <w:pPr>
        <w:pStyle w:val="ListParagraph"/>
        <w:numPr>
          <w:ilvl w:val="0"/>
          <w:numId w:val="273"/>
        </w:numPr>
        <w:spacing w:line="360" w:lineRule="auto"/>
        <w:rPr>
          <w:bCs/>
        </w:rPr>
      </w:pPr>
      <w:r>
        <w:rPr>
          <w:bCs/>
          <w:u w:val="single"/>
        </w:rPr>
        <w:lastRenderedPageBreak/>
        <w:t>Improving on the ‘Zero-Intelligence’</w:t>
      </w:r>
      <w:r w:rsidRPr="003842F5">
        <w:rPr>
          <w:bCs/>
        </w:rPr>
        <w:t>:</w:t>
      </w:r>
      <w:r>
        <w:rPr>
          <w:bCs/>
        </w:rPr>
        <w:t xml:space="preserve"> However, as will be seen later, several ways of adding in the priors have been formulated in the literature to make the Poisson process models richer and more representative of the empirical observations.</w:t>
      </w:r>
    </w:p>
    <w:p w14:paraId="1C778DCF" w14:textId="77777777" w:rsidR="000B7E12" w:rsidRDefault="000B7E12" w:rsidP="000B7E12">
      <w:pPr>
        <w:spacing w:line="360" w:lineRule="auto"/>
        <w:rPr>
          <w:bCs/>
        </w:rPr>
      </w:pPr>
    </w:p>
    <w:p w14:paraId="2A65F5B9" w14:textId="77777777" w:rsidR="000B7E12" w:rsidRDefault="000B7E12" w:rsidP="000B7E12">
      <w:pPr>
        <w:spacing w:line="360" w:lineRule="auto"/>
        <w:rPr>
          <w:bCs/>
        </w:rPr>
      </w:pPr>
    </w:p>
    <w:p w14:paraId="58D74A2D" w14:textId="1F538F49" w:rsidR="000B7E12" w:rsidRPr="000B7E12" w:rsidRDefault="000B7E12" w:rsidP="000B7E12">
      <w:pPr>
        <w:spacing w:line="360" w:lineRule="auto"/>
        <w:rPr>
          <w:b/>
          <w:sz w:val="28"/>
          <w:szCs w:val="28"/>
        </w:rPr>
      </w:pPr>
      <w:r w:rsidRPr="000B7E12">
        <w:rPr>
          <w:b/>
          <w:sz w:val="28"/>
          <w:szCs w:val="28"/>
        </w:rPr>
        <w:t>Point Process Models – Zero-intelligence Point Process and Variants</w:t>
      </w:r>
    </w:p>
    <w:p w14:paraId="6FEFDD62" w14:textId="77777777" w:rsidR="000B7E12" w:rsidRDefault="000B7E12" w:rsidP="000B7E12">
      <w:pPr>
        <w:spacing w:line="360" w:lineRule="auto"/>
        <w:rPr>
          <w:bCs/>
        </w:rPr>
      </w:pPr>
    </w:p>
    <w:p w14:paraId="6A4204B8" w14:textId="2D5A5FB9" w:rsidR="000B7E12" w:rsidRDefault="000B7E12" w:rsidP="000B7E12">
      <w:pPr>
        <w:pStyle w:val="ListParagraph"/>
        <w:numPr>
          <w:ilvl w:val="0"/>
          <w:numId w:val="274"/>
        </w:numPr>
        <w:spacing w:line="360" w:lineRule="auto"/>
        <w:rPr>
          <w:bCs/>
        </w:rPr>
      </w:pPr>
      <w:r w:rsidRPr="000B7E12">
        <w:rPr>
          <w:bCs/>
          <w:u w:val="single"/>
        </w:rPr>
        <w:t>Zero-intelligence Models</w:t>
      </w:r>
      <w:r w:rsidRPr="000B7E12">
        <w:rPr>
          <w:bCs/>
        </w:rPr>
        <w:t>: Bouchaud, Mezard, and Potters (2002) show that, using a zero-intelligence model, they are able to match two stylized facts, which are the shape of the order book and order flow arrival statistics.</w:t>
      </w:r>
    </w:p>
    <w:p w14:paraId="3A22793E" w14:textId="14E6A32C" w:rsidR="000B7E12" w:rsidRDefault="000B7E12" w:rsidP="000B7E12">
      <w:pPr>
        <w:pStyle w:val="ListParagraph"/>
        <w:numPr>
          <w:ilvl w:val="0"/>
          <w:numId w:val="274"/>
        </w:numPr>
        <w:spacing w:line="360" w:lineRule="auto"/>
        <w:rPr>
          <w:bCs/>
        </w:rPr>
      </w:pPr>
      <w:r>
        <w:rPr>
          <w:bCs/>
          <w:u w:val="single"/>
        </w:rPr>
        <w:t>Extensions provided by Smith, Farmer, Gillemot, and Krishnamurthy (2003)</w:t>
      </w:r>
      <w:r w:rsidRPr="000B7E12">
        <w:rPr>
          <w:bCs/>
        </w:rPr>
        <w:t>:</w:t>
      </w:r>
      <w:r>
        <w:rPr>
          <w:bCs/>
        </w:rPr>
        <w:t xml:space="preserve"> Smith, Farmer, Gillemot, and Krishnamurthy (2003)</w:t>
      </w:r>
      <w:r w:rsidR="00E00C41">
        <w:rPr>
          <w:bCs/>
        </w:rPr>
        <w:t xml:space="preserve"> </w:t>
      </w:r>
      <w:r>
        <w:rPr>
          <w:bCs/>
        </w:rPr>
        <w:t>treat the order flow of Limit Orders and Market Orders</w:t>
      </w:r>
      <w:r w:rsidR="00E00C41">
        <w:rPr>
          <w:bCs/>
        </w:rPr>
        <w:t xml:space="preserve"> as sampling from a uniform probability distribution with Cancels occurring at constant probability unit time. They further develop a stochastic model of accumulated volumes from this order flow.</w:t>
      </w:r>
    </w:p>
    <w:p w14:paraId="0CBFD079" w14:textId="0F711980" w:rsidR="00E00C41" w:rsidRDefault="00E00C41" w:rsidP="000B7E12">
      <w:pPr>
        <w:pStyle w:val="ListParagraph"/>
        <w:numPr>
          <w:ilvl w:val="0"/>
          <w:numId w:val="274"/>
        </w:numPr>
        <w:spacing w:line="360" w:lineRule="auto"/>
        <w:rPr>
          <w:bCs/>
        </w:rPr>
      </w:pPr>
      <w:r>
        <w:rPr>
          <w:bCs/>
          <w:u w:val="single"/>
        </w:rPr>
        <w:t>Asymptotic Behavior of the Poisson Model</w:t>
      </w:r>
      <w:r w:rsidRPr="00E00C41">
        <w:rPr>
          <w:bCs/>
        </w:rPr>
        <w:t>:</w:t>
      </w:r>
      <w:r>
        <w:rPr>
          <w:bCs/>
        </w:rPr>
        <w:t xml:space="preserve"> Luckock (2003) showed the results of the first-order approximations of the Poisson arrival model. They show derivations for the depth of the order-book, time-to-fill, and optimal order type.</w:t>
      </w:r>
    </w:p>
    <w:p w14:paraId="609CF5F0" w14:textId="2F3A07F6" w:rsidR="00001E73" w:rsidRDefault="00001E73" w:rsidP="000B7E12">
      <w:pPr>
        <w:pStyle w:val="ListParagraph"/>
        <w:numPr>
          <w:ilvl w:val="0"/>
          <w:numId w:val="274"/>
        </w:numPr>
        <w:spacing w:line="360" w:lineRule="auto"/>
        <w:rPr>
          <w:bCs/>
        </w:rPr>
      </w:pPr>
      <w:r>
        <w:rPr>
          <w:bCs/>
          <w:u w:val="single"/>
        </w:rPr>
        <w:t>Poisson Arrivals for Order Processes</w:t>
      </w:r>
      <w:r w:rsidRPr="00001E73">
        <w:rPr>
          <w:bCs/>
        </w:rPr>
        <w:t>:</w:t>
      </w:r>
      <w:r>
        <w:rPr>
          <w:bCs/>
        </w:rPr>
        <w:t xml:space="preserve"> In Cont, Stoikov, and Talreja (2020), </w:t>
      </w:r>
      <w:r w:rsidR="00071F18">
        <w:rPr>
          <w:bCs/>
        </w:rPr>
        <w:t>the authors develop a model for the LOB by assuming Poisson arrival processes for Limit Orders, Market Orders, and Cancellations.</w:t>
      </w:r>
    </w:p>
    <w:p w14:paraId="0048511B" w14:textId="6D8B83A8" w:rsidR="00071F18" w:rsidRDefault="00071F18" w:rsidP="000B7E12">
      <w:pPr>
        <w:pStyle w:val="ListParagraph"/>
        <w:numPr>
          <w:ilvl w:val="0"/>
          <w:numId w:val="274"/>
        </w:numPr>
        <w:spacing w:line="360" w:lineRule="auto"/>
        <w:rPr>
          <w:bCs/>
        </w:rPr>
      </w:pPr>
      <w:r>
        <w:rPr>
          <w:bCs/>
          <w:u w:val="single"/>
        </w:rPr>
        <w:t>Arrivals for Limit/Cancel/Market</w:t>
      </w:r>
      <w:r w:rsidRPr="00071F18">
        <w:rPr>
          <w:bCs/>
        </w:rPr>
        <w:t>:</w:t>
      </w:r>
      <w:r>
        <w:rPr>
          <w:bCs/>
        </w:rPr>
        <w:t xml:space="preserve"> The arrival rates for the Limit and the Cancel Orders depend inversely on the distance from the opposite side’s best quote; Cancels further depend on the number of outstanding shares at a level, and Market Order’s arrival rate is considered to be a constant.</w:t>
      </w:r>
    </w:p>
    <w:p w14:paraId="61C08518" w14:textId="4B915BF1" w:rsidR="00071F18" w:rsidRDefault="00071F18" w:rsidP="000B7E12">
      <w:pPr>
        <w:pStyle w:val="ListParagraph"/>
        <w:numPr>
          <w:ilvl w:val="0"/>
          <w:numId w:val="274"/>
        </w:numPr>
        <w:spacing w:line="360" w:lineRule="auto"/>
        <w:rPr>
          <w:bCs/>
        </w:rPr>
      </w:pPr>
      <w:r>
        <w:rPr>
          <w:bCs/>
          <w:u w:val="single"/>
        </w:rPr>
        <w:t>Analytical Estimate for Order Metrics</w:t>
      </w:r>
      <w:r w:rsidRPr="00071F18">
        <w:rPr>
          <w:bCs/>
        </w:rPr>
        <w:t>:</w:t>
      </w:r>
      <w:r>
        <w:rPr>
          <w:bCs/>
        </w:rPr>
        <w:t xml:space="preserve"> The authors show, using Laplace transform, that the probabilities for the quantities of interest like the direction of price move, making the spread and the filling time conditional on the current state of the order book can be calculated analytically.</w:t>
      </w:r>
    </w:p>
    <w:p w14:paraId="1CB99F0B" w14:textId="6276BB6E" w:rsidR="009E6AB8" w:rsidRDefault="009E6AB8" w:rsidP="000B7E12">
      <w:pPr>
        <w:pStyle w:val="ListParagraph"/>
        <w:numPr>
          <w:ilvl w:val="0"/>
          <w:numId w:val="274"/>
        </w:numPr>
        <w:spacing w:line="360" w:lineRule="auto"/>
        <w:rPr>
          <w:bCs/>
        </w:rPr>
      </w:pPr>
      <w:r>
        <w:rPr>
          <w:bCs/>
          <w:u w:val="single"/>
        </w:rPr>
        <w:lastRenderedPageBreak/>
        <w:t>LLN for Order Book Shapes</w:t>
      </w:r>
      <w:r w:rsidRPr="009E6AB8">
        <w:rPr>
          <w:bCs/>
        </w:rPr>
        <w:t>:</w:t>
      </w:r>
      <w:r>
        <w:rPr>
          <w:bCs/>
        </w:rPr>
        <w:t xml:space="preserve"> </w:t>
      </w:r>
      <w:r w:rsidR="006449E5">
        <w:rPr>
          <w:bCs/>
        </w:rPr>
        <w:t>Building on Cont, Stoikov, and Talreja (2010), Gao and Deng (2018) use fluid approximations of the above model and form a law of large numbers for the order book shapes.</w:t>
      </w:r>
    </w:p>
    <w:p w14:paraId="4B9C7F70" w14:textId="5E4713BF" w:rsidR="006449E5" w:rsidRDefault="006449E5" w:rsidP="000B7E12">
      <w:pPr>
        <w:pStyle w:val="ListParagraph"/>
        <w:numPr>
          <w:ilvl w:val="0"/>
          <w:numId w:val="274"/>
        </w:numPr>
        <w:spacing w:line="360" w:lineRule="auto"/>
        <w:rPr>
          <w:bCs/>
        </w:rPr>
      </w:pPr>
      <w:r>
        <w:rPr>
          <w:bCs/>
          <w:u w:val="single"/>
        </w:rPr>
        <w:t>Kelly and Yudovina (2018)</w:t>
      </w:r>
      <w:r w:rsidRPr="006449E5">
        <w:rPr>
          <w:bCs/>
        </w:rPr>
        <w:t>:</w:t>
      </w:r>
      <w:r>
        <w:rPr>
          <w:bCs/>
        </w:rPr>
        <w:t xml:space="preserve"> Similarly, Ke</w:t>
      </w:r>
      <w:r w:rsidR="005750CA">
        <w:rPr>
          <w:bCs/>
        </w:rPr>
        <w:t>ll</w:t>
      </w:r>
      <w:r>
        <w:rPr>
          <w:bCs/>
        </w:rPr>
        <w:t>y and Yudovina (2018)</w:t>
      </w:r>
      <w:r w:rsidR="005750CA">
        <w:rPr>
          <w:bCs/>
        </w:rPr>
        <w:t xml:space="preserve"> also use fluid approximations to study a model with Poisson arrivals with random price drawn from a stationary distribution of orders.</w:t>
      </w:r>
    </w:p>
    <w:p w14:paraId="4CD1C42A" w14:textId="1BF42DA7" w:rsidR="005750CA" w:rsidRDefault="005750CA" w:rsidP="000B7E12">
      <w:pPr>
        <w:pStyle w:val="ListParagraph"/>
        <w:numPr>
          <w:ilvl w:val="0"/>
          <w:numId w:val="274"/>
        </w:numPr>
        <w:spacing w:line="360" w:lineRule="auto"/>
        <w:rPr>
          <w:bCs/>
        </w:rPr>
      </w:pPr>
      <w:r>
        <w:rPr>
          <w:bCs/>
          <w:u w:val="single"/>
        </w:rPr>
        <w:t>IID Price Formation Process</w:t>
      </w:r>
      <w:r w:rsidRPr="005750CA">
        <w:rPr>
          <w:bCs/>
        </w:rPr>
        <w:t>:</w:t>
      </w:r>
      <w:r>
        <w:rPr>
          <w:bCs/>
        </w:rPr>
        <w:t xml:space="preserve"> Further, in Cont and de Larrard (2011), the authors show that with a Poisson arrival queueing system for quote dynamics, the price dynamics of a security can be thought of as a sum of independently and identically distributed – IID – random variables, which, under the Central Limit Theorem, form a diffusion process.</w:t>
      </w:r>
    </w:p>
    <w:p w14:paraId="4E8AD0A4" w14:textId="43F3A19C" w:rsidR="003065FA" w:rsidRDefault="003065FA" w:rsidP="000B7E12">
      <w:pPr>
        <w:pStyle w:val="ListParagraph"/>
        <w:numPr>
          <w:ilvl w:val="0"/>
          <w:numId w:val="274"/>
        </w:numPr>
        <w:spacing w:line="360" w:lineRule="auto"/>
        <w:rPr>
          <w:bCs/>
        </w:rPr>
      </w:pPr>
      <w:r>
        <w:rPr>
          <w:bCs/>
          <w:u w:val="single"/>
        </w:rPr>
        <w:t>Brownian Nature of Price Formation</w:t>
      </w:r>
      <w:r w:rsidRPr="003065FA">
        <w:rPr>
          <w:bCs/>
        </w:rPr>
        <w:t>:</w:t>
      </w:r>
      <w:r>
        <w:rPr>
          <w:bCs/>
        </w:rPr>
        <w:t xml:space="preserve"> Finally, Abergel and Jedidi (2013) show a detailed analysis of price dynamics converging to a Brownian motion with Poisson queueing system model of the LOB.</w:t>
      </w:r>
    </w:p>
    <w:p w14:paraId="2E961391" w14:textId="77777777" w:rsidR="003065FA" w:rsidRDefault="003065FA" w:rsidP="003065FA">
      <w:pPr>
        <w:spacing w:line="360" w:lineRule="auto"/>
        <w:rPr>
          <w:bCs/>
        </w:rPr>
      </w:pPr>
    </w:p>
    <w:p w14:paraId="4A1892FF" w14:textId="77777777" w:rsidR="003065FA" w:rsidRDefault="003065FA" w:rsidP="003065FA">
      <w:pPr>
        <w:spacing w:line="360" w:lineRule="auto"/>
        <w:rPr>
          <w:bCs/>
        </w:rPr>
      </w:pPr>
    </w:p>
    <w:p w14:paraId="16E77813" w14:textId="2BCC21E5" w:rsidR="003065FA" w:rsidRPr="003065FA" w:rsidRDefault="003065FA" w:rsidP="003065FA">
      <w:pPr>
        <w:spacing w:line="360" w:lineRule="auto"/>
        <w:rPr>
          <w:b/>
          <w:sz w:val="28"/>
          <w:szCs w:val="28"/>
        </w:rPr>
      </w:pPr>
      <w:r w:rsidRPr="003065FA">
        <w:rPr>
          <w:b/>
          <w:sz w:val="28"/>
          <w:szCs w:val="28"/>
        </w:rPr>
        <w:t>Point Processes Models – Variable Order Intensity Poisson Processes and Variants</w:t>
      </w:r>
    </w:p>
    <w:p w14:paraId="6AC53F3B" w14:textId="77777777" w:rsidR="003065FA" w:rsidRDefault="003065FA" w:rsidP="003065FA">
      <w:pPr>
        <w:spacing w:line="360" w:lineRule="auto"/>
        <w:rPr>
          <w:bCs/>
        </w:rPr>
      </w:pPr>
    </w:p>
    <w:p w14:paraId="211E61E7" w14:textId="0138484E" w:rsidR="003065FA" w:rsidRDefault="003065FA" w:rsidP="003065FA">
      <w:pPr>
        <w:pStyle w:val="ListParagraph"/>
        <w:numPr>
          <w:ilvl w:val="0"/>
          <w:numId w:val="275"/>
        </w:numPr>
        <w:spacing w:line="360" w:lineRule="auto"/>
        <w:rPr>
          <w:bCs/>
        </w:rPr>
      </w:pPr>
      <w:r w:rsidRPr="003065FA">
        <w:rPr>
          <w:bCs/>
          <w:u w:val="single"/>
        </w:rPr>
        <w:t>Non-constant Order Intensities</w:t>
      </w:r>
      <w:r w:rsidRPr="003065FA">
        <w:rPr>
          <w:bCs/>
        </w:rPr>
        <w:t>: Moving away from the zero-intelligence approach, one way of addressing priors to the Poisson model is to have non-constant order intensities.</w:t>
      </w:r>
    </w:p>
    <w:p w14:paraId="660373BF" w14:textId="3D2619CF" w:rsidR="003065FA" w:rsidRDefault="003065FA" w:rsidP="003065FA">
      <w:pPr>
        <w:pStyle w:val="ListParagraph"/>
        <w:numPr>
          <w:ilvl w:val="0"/>
          <w:numId w:val="275"/>
        </w:numPr>
        <w:spacing w:line="360" w:lineRule="auto"/>
        <w:rPr>
          <w:bCs/>
        </w:rPr>
      </w:pPr>
      <w:r>
        <w:rPr>
          <w:bCs/>
          <w:u w:val="single"/>
        </w:rPr>
        <w:t>Hult and Kiessling (2010)</w:t>
      </w:r>
      <w:r w:rsidRPr="003065FA">
        <w:rPr>
          <w:bCs/>
        </w:rPr>
        <w:t>:</w:t>
      </w:r>
      <w:r>
        <w:rPr>
          <w:bCs/>
        </w:rPr>
        <w:t xml:space="preserve"> Hult and Kiessling (2010), for example, use a Poisson arrival model with Limit and Cancel Orders’ intensities being dependent on the distance from the mid-price while Market Orders’ intensities is kept constant.</w:t>
      </w:r>
    </w:p>
    <w:p w14:paraId="29AE5A7B" w14:textId="3636074E" w:rsidR="003F7B97" w:rsidRDefault="003F7B97" w:rsidP="003065FA">
      <w:pPr>
        <w:pStyle w:val="ListParagraph"/>
        <w:numPr>
          <w:ilvl w:val="0"/>
          <w:numId w:val="275"/>
        </w:numPr>
        <w:spacing w:line="360" w:lineRule="auto"/>
        <w:rPr>
          <w:bCs/>
        </w:rPr>
      </w:pPr>
      <w:r>
        <w:rPr>
          <w:bCs/>
          <w:u w:val="single"/>
        </w:rPr>
        <w:t>Hult and Kiessling (2010) Order Distribution</w:t>
      </w:r>
      <w:r w:rsidRPr="003F7B97">
        <w:rPr>
          <w:bCs/>
        </w:rPr>
        <w:t>:</w:t>
      </w:r>
      <w:r>
        <w:rPr>
          <w:bCs/>
        </w:rPr>
        <w:t xml:space="preserve"> Further, to sample the orders’ sizes, they use a stationary exponential distribution.</w:t>
      </w:r>
    </w:p>
    <w:p w14:paraId="44A88A2A" w14:textId="09DD2ED6" w:rsidR="003F7B97" w:rsidRDefault="003F7B97" w:rsidP="003065FA">
      <w:pPr>
        <w:pStyle w:val="ListParagraph"/>
        <w:numPr>
          <w:ilvl w:val="0"/>
          <w:numId w:val="275"/>
        </w:numPr>
        <w:spacing w:line="360" w:lineRule="auto"/>
        <w:rPr>
          <w:bCs/>
        </w:rPr>
      </w:pPr>
      <w:r>
        <w:rPr>
          <w:bCs/>
          <w:u w:val="single"/>
        </w:rPr>
        <w:t>Markov Chain Version of the LOB</w:t>
      </w:r>
      <w:r w:rsidRPr="003F7B97">
        <w:rPr>
          <w:bCs/>
        </w:rPr>
        <w:t>:</w:t>
      </w:r>
      <w:r>
        <w:rPr>
          <w:bCs/>
        </w:rPr>
        <w:t xml:space="preserve"> They use this model to build a Markov Chain Model of the LOB and further create optimal trading strategies using it.</w:t>
      </w:r>
    </w:p>
    <w:p w14:paraId="7E10042A" w14:textId="1F371A71" w:rsidR="003F7B97" w:rsidRDefault="003F7B97" w:rsidP="003065FA">
      <w:pPr>
        <w:pStyle w:val="ListParagraph"/>
        <w:numPr>
          <w:ilvl w:val="0"/>
          <w:numId w:val="275"/>
        </w:numPr>
        <w:spacing w:line="360" w:lineRule="auto"/>
        <w:rPr>
          <w:bCs/>
        </w:rPr>
      </w:pPr>
      <w:r>
        <w:rPr>
          <w:bCs/>
          <w:u w:val="single"/>
        </w:rPr>
        <w:lastRenderedPageBreak/>
        <w:t>Huang, Lehalle, and Rosenbaum (2015)</w:t>
      </w:r>
      <w:r w:rsidRPr="003F7B97">
        <w:rPr>
          <w:bCs/>
        </w:rPr>
        <w:t>:</w:t>
      </w:r>
      <w:r>
        <w:rPr>
          <w:bCs/>
        </w:rPr>
        <w:t xml:space="preserve"> Huang, Lehalle, and Rosenbaum (2015) study a variety of models for the bid and the ask queues around a fixed reference price – the first model they study is a Poisson process.</w:t>
      </w:r>
    </w:p>
    <w:p w14:paraId="28ABD73E" w14:textId="6B1EDA45" w:rsidR="000237A0" w:rsidRDefault="000237A0" w:rsidP="003065FA">
      <w:pPr>
        <w:pStyle w:val="ListParagraph"/>
        <w:numPr>
          <w:ilvl w:val="0"/>
          <w:numId w:val="275"/>
        </w:numPr>
        <w:spacing w:line="360" w:lineRule="auto"/>
        <w:rPr>
          <w:bCs/>
        </w:rPr>
      </w:pPr>
      <w:r>
        <w:rPr>
          <w:bCs/>
          <w:u w:val="single"/>
        </w:rPr>
        <w:t>Queue -Reactive Model</w:t>
      </w:r>
      <w:r w:rsidRPr="000237A0">
        <w:rPr>
          <w:bCs/>
        </w:rPr>
        <w:t>:</w:t>
      </w:r>
      <w:r>
        <w:rPr>
          <w:bCs/>
        </w:rPr>
        <w:t xml:space="preserve"> They assume independence between bid and ask queues – here the arrival rates depend on the current queue size instead of being constant. This is what they call a </w:t>
      </w:r>
      <w:r>
        <w:rPr>
          <w:bCs/>
          <w:i/>
          <w:iCs/>
        </w:rPr>
        <w:t>queue-reactive</w:t>
      </w:r>
      <w:r>
        <w:rPr>
          <w:bCs/>
        </w:rPr>
        <w:t xml:space="preserve"> model, which is quite popular in practice.</w:t>
      </w:r>
    </w:p>
    <w:p w14:paraId="6D2361CD" w14:textId="637ED4EB" w:rsidR="000237A0" w:rsidRDefault="000237A0" w:rsidP="003065FA">
      <w:pPr>
        <w:pStyle w:val="ListParagraph"/>
        <w:numPr>
          <w:ilvl w:val="0"/>
          <w:numId w:val="275"/>
        </w:numPr>
        <w:spacing w:line="360" w:lineRule="auto"/>
        <w:rPr>
          <w:bCs/>
        </w:rPr>
      </w:pPr>
      <w:r>
        <w:rPr>
          <w:bCs/>
          <w:u w:val="single"/>
        </w:rPr>
        <w:t>Lu and Abergel (2018b)</w:t>
      </w:r>
      <w:r w:rsidRPr="000237A0">
        <w:rPr>
          <w:bCs/>
        </w:rPr>
        <w:t>:</w:t>
      </w:r>
      <w:r>
        <w:rPr>
          <w:bCs/>
        </w:rPr>
        <w:t xml:space="preserve"> Lu and Abergel (2018b) build on the above model and propose a non-Markovian order flow dynamic, albeit still using Poisson arrivals, by considering the order flow intensities to be dependent on not only the current state, but also on the previous history of the order flow which led to this current state.</w:t>
      </w:r>
    </w:p>
    <w:p w14:paraId="0F065DCE" w14:textId="065CFC08" w:rsidR="000237A0" w:rsidRDefault="000237A0" w:rsidP="003065FA">
      <w:pPr>
        <w:pStyle w:val="ListParagraph"/>
        <w:numPr>
          <w:ilvl w:val="0"/>
          <w:numId w:val="275"/>
        </w:numPr>
        <w:spacing w:line="360" w:lineRule="auto"/>
        <w:rPr>
          <w:bCs/>
        </w:rPr>
      </w:pPr>
      <w:r>
        <w:rPr>
          <w:bCs/>
          <w:u w:val="single"/>
        </w:rPr>
        <w:t>Lu and Abergel (2018b) Unit Order Size</w:t>
      </w:r>
      <w:r w:rsidRPr="000237A0">
        <w:rPr>
          <w:bCs/>
        </w:rPr>
        <w:t>:</w:t>
      </w:r>
      <w:r>
        <w:rPr>
          <w:bCs/>
        </w:rPr>
        <w:t xml:space="preserve"> They also address the limitations of having a unit order size by considering the Limit Order sizes to follow a geometric distribution, Cancels a truncated geometric distribution, and Market Orders a mixture of geometric distributions with Dirac delta functions for multiples of 50 to account for traders’ preference over round numbers.</w:t>
      </w:r>
    </w:p>
    <w:p w14:paraId="65030AB3" w14:textId="210A0EBE" w:rsidR="00D641AA" w:rsidRDefault="00D641AA" w:rsidP="003065FA">
      <w:pPr>
        <w:pStyle w:val="ListParagraph"/>
        <w:numPr>
          <w:ilvl w:val="0"/>
          <w:numId w:val="275"/>
        </w:numPr>
        <w:spacing w:line="360" w:lineRule="auto"/>
        <w:rPr>
          <w:bCs/>
        </w:rPr>
      </w:pPr>
      <w:r>
        <w:rPr>
          <w:bCs/>
          <w:u w:val="single"/>
        </w:rPr>
        <w:t>Handling of Queue-Depletion Events</w:t>
      </w:r>
      <w:r w:rsidRPr="00D641AA">
        <w:rPr>
          <w:bCs/>
        </w:rPr>
        <w:t>:</w:t>
      </w:r>
      <w:r>
        <w:rPr>
          <w:bCs/>
        </w:rPr>
        <w:t xml:space="preserve"> They further propose that, in the case of a queue depletion, the new limit order not only depends on the side of the cleared queue, but also on the past removal events.</w:t>
      </w:r>
    </w:p>
    <w:p w14:paraId="1C65CFD9" w14:textId="77777777" w:rsidR="00FF61A2" w:rsidRDefault="00FF61A2" w:rsidP="00FF61A2">
      <w:pPr>
        <w:spacing w:line="360" w:lineRule="auto"/>
        <w:rPr>
          <w:bCs/>
        </w:rPr>
      </w:pPr>
    </w:p>
    <w:p w14:paraId="272247CE" w14:textId="77777777" w:rsidR="00FF61A2" w:rsidRDefault="00FF61A2" w:rsidP="00FF61A2">
      <w:pPr>
        <w:spacing w:line="360" w:lineRule="auto"/>
        <w:rPr>
          <w:bCs/>
        </w:rPr>
      </w:pPr>
    </w:p>
    <w:p w14:paraId="778542D6" w14:textId="76961690" w:rsidR="00FF61A2" w:rsidRPr="00FF61A2" w:rsidRDefault="00FF61A2" w:rsidP="00FF61A2">
      <w:pPr>
        <w:spacing w:line="360" w:lineRule="auto"/>
        <w:rPr>
          <w:b/>
          <w:sz w:val="28"/>
          <w:szCs w:val="28"/>
        </w:rPr>
      </w:pPr>
      <w:r w:rsidRPr="00FF61A2">
        <w:rPr>
          <w:b/>
          <w:sz w:val="28"/>
          <w:szCs w:val="28"/>
        </w:rPr>
        <w:t>Point Process Models – Discussion on Point Processes and Variants</w:t>
      </w:r>
    </w:p>
    <w:p w14:paraId="6D6CFBBC" w14:textId="77777777" w:rsidR="00FF61A2" w:rsidRDefault="00FF61A2" w:rsidP="00FF61A2">
      <w:pPr>
        <w:spacing w:line="360" w:lineRule="auto"/>
        <w:rPr>
          <w:bCs/>
        </w:rPr>
      </w:pPr>
    </w:p>
    <w:p w14:paraId="3741347E" w14:textId="2035B766" w:rsidR="00FF61A2" w:rsidRDefault="00FF61A2" w:rsidP="00FF61A2">
      <w:pPr>
        <w:pStyle w:val="ListParagraph"/>
        <w:numPr>
          <w:ilvl w:val="0"/>
          <w:numId w:val="276"/>
        </w:numPr>
        <w:spacing w:line="360" w:lineRule="auto"/>
        <w:rPr>
          <w:bCs/>
        </w:rPr>
      </w:pPr>
      <w:r w:rsidRPr="00FF61A2">
        <w:rPr>
          <w:bCs/>
          <w:u w:val="single"/>
        </w:rPr>
        <w:t>Inadequacy of Poisson Arrival Models</w:t>
      </w:r>
      <w:r w:rsidRPr="00FF61A2">
        <w:rPr>
          <w:bCs/>
        </w:rPr>
        <w:t>: Despite their simplicity and vast variability, Poisson arrivals do not fit well with some of the observed stylized facts.</w:t>
      </w:r>
    </w:p>
    <w:p w14:paraId="7552BAC3" w14:textId="5D449B86" w:rsidR="00FF61A2" w:rsidRDefault="00FF61A2" w:rsidP="00FF61A2">
      <w:pPr>
        <w:pStyle w:val="ListParagraph"/>
        <w:numPr>
          <w:ilvl w:val="0"/>
          <w:numId w:val="276"/>
        </w:numPr>
        <w:spacing w:line="360" w:lineRule="auto"/>
        <w:rPr>
          <w:bCs/>
        </w:rPr>
      </w:pPr>
      <w:r>
        <w:rPr>
          <w:bCs/>
          <w:u w:val="single"/>
        </w:rPr>
        <w:t>Auto-correlation between Order Durations</w:t>
      </w:r>
      <w:r w:rsidRPr="00FF61A2">
        <w:rPr>
          <w:bCs/>
        </w:rPr>
        <w:t>:</w:t>
      </w:r>
      <w:r>
        <w:rPr>
          <w:bCs/>
        </w:rPr>
        <w:t xml:space="preserve"> For example, the duration between orders </w:t>
      </w:r>
      <w:r w:rsidR="008E31CE">
        <w:rPr>
          <w:bCs/>
        </w:rPr>
        <w:t>is</w:t>
      </w:r>
      <w:r>
        <w:rPr>
          <w:bCs/>
        </w:rPr>
        <w:t xml:space="preserve"> auto-correlated which leads to a clustering effect which the Poisson processes are unable to explain.</w:t>
      </w:r>
    </w:p>
    <w:p w14:paraId="31D42836" w14:textId="372C55CA" w:rsidR="008E31CE" w:rsidRDefault="008E31CE" w:rsidP="00FF61A2">
      <w:pPr>
        <w:pStyle w:val="ListParagraph"/>
        <w:numPr>
          <w:ilvl w:val="0"/>
          <w:numId w:val="276"/>
        </w:numPr>
        <w:spacing w:line="360" w:lineRule="auto"/>
        <w:rPr>
          <w:bCs/>
        </w:rPr>
      </w:pPr>
      <w:r>
        <w:rPr>
          <w:bCs/>
          <w:u w:val="single"/>
        </w:rPr>
        <w:t>Assumption - Independence of Order Durations</w:t>
      </w:r>
      <w:r w:rsidRPr="008E31CE">
        <w:rPr>
          <w:bCs/>
        </w:rPr>
        <w:t>:</w:t>
      </w:r>
      <w:r>
        <w:rPr>
          <w:bCs/>
        </w:rPr>
        <w:t xml:space="preserve"> The core issue seems to be the assumption that all orders are independent, which is generally contradictory to the practitioner’s judgement.</w:t>
      </w:r>
    </w:p>
    <w:p w14:paraId="5479C3F4" w14:textId="70D6E05E" w:rsidR="008E31CE" w:rsidRDefault="008E31CE" w:rsidP="00FF61A2">
      <w:pPr>
        <w:pStyle w:val="ListParagraph"/>
        <w:numPr>
          <w:ilvl w:val="0"/>
          <w:numId w:val="276"/>
        </w:numPr>
        <w:spacing w:line="360" w:lineRule="auto"/>
        <w:rPr>
          <w:bCs/>
        </w:rPr>
      </w:pPr>
      <w:r>
        <w:rPr>
          <w:bCs/>
          <w:u w:val="single"/>
        </w:rPr>
        <w:lastRenderedPageBreak/>
        <w:t>Advantages of Queue-reactive Models</w:t>
      </w:r>
      <w:r w:rsidRPr="008E31CE">
        <w:rPr>
          <w:bCs/>
        </w:rPr>
        <w:t>:</w:t>
      </w:r>
      <w:r>
        <w:rPr>
          <w:bCs/>
        </w:rPr>
        <w:t xml:space="preserve"> Queue-reactive models relax those assumptions to some extent, but are still lacking in some other assumptions which are highlighted in the next section, e.g., endogeneity of order arrivals. For a more detailed analysis, refer to Abergel and Jedidi (2011), and Cont (2011).</w:t>
      </w:r>
    </w:p>
    <w:p w14:paraId="544E37D2" w14:textId="34CFAE17" w:rsidR="008E31CE" w:rsidRPr="00FF61A2" w:rsidRDefault="008E31CE" w:rsidP="00FF61A2">
      <w:pPr>
        <w:pStyle w:val="ListParagraph"/>
        <w:numPr>
          <w:ilvl w:val="0"/>
          <w:numId w:val="276"/>
        </w:numPr>
        <w:spacing w:line="360" w:lineRule="auto"/>
        <w:rPr>
          <w:bCs/>
        </w:rPr>
      </w:pPr>
      <w:r>
        <w:rPr>
          <w:bCs/>
          <w:u w:val="single"/>
        </w:rPr>
        <w:t>Popularity of the Poison Models</w:t>
      </w:r>
      <w:r w:rsidRPr="008E31CE">
        <w:rPr>
          <w:bCs/>
        </w:rPr>
        <w:t>:</w:t>
      </w:r>
      <w:r>
        <w:rPr>
          <w:bCs/>
        </w:rPr>
        <w:t xml:space="preserve"> However, due to their explainability and their mathematically convenient behavior under the scaling limits, Poisson models remain quite popular.</w:t>
      </w:r>
    </w:p>
    <w:p w14:paraId="56238756" w14:textId="77777777" w:rsidR="00A01113" w:rsidRDefault="00A01113" w:rsidP="00A01113">
      <w:pPr>
        <w:spacing w:line="360" w:lineRule="auto"/>
        <w:rPr>
          <w:bCs/>
        </w:rPr>
      </w:pPr>
    </w:p>
    <w:p w14:paraId="3DB04AAF" w14:textId="77777777" w:rsidR="003F6F14" w:rsidRDefault="003F6F14" w:rsidP="00A01113">
      <w:pPr>
        <w:spacing w:line="360" w:lineRule="auto"/>
        <w:rPr>
          <w:bCs/>
        </w:rPr>
      </w:pPr>
    </w:p>
    <w:p w14:paraId="44AFD503" w14:textId="6F13443F" w:rsidR="003F6F14" w:rsidRPr="003F6F14" w:rsidRDefault="003F6F14" w:rsidP="00A01113">
      <w:pPr>
        <w:spacing w:line="360" w:lineRule="auto"/>
        <w:rPr>
          <w:b/>
          <w:sz w:val="28"/>
          <w:szCs w:val="28"/>
        </w:rPr>
      </w:pPr>
      <w:r w:rsidRPr="003F6F14">
        <w:rPr>
          <w:b/>
          <w:sz w:val="28"/>
          <w:szCs w:val="28"/>
        </w:rPr>
        <w:t>Point Process Models – Hawkes Processes</w:t>
      </w:r>
    </w:p>
    <w:p w14:paraId="72CD4F9D" w14:textId="77777777" w:rsidR="003F6F14" w:rsidRDefault="003F6F14" w:rsidP="00A01113">
      <w:pPr>
        <w:spacing w:line="360" w:lineRule="auto"/>
        <w:rPr>
          <w:bCs/>
        </w:rPr>
      </w:pPr>
    </w:p>
    <w:p w14:paraId="096139B4" w14:textId="22FCF920" w:rsidR="003F6F14" w:rsidRDefault="003F6F14" w:rsidP="003F6F14">
      <w:pPr>
        <w:pStyle w:val="ListParagraph"/>
        <w:numPr>
          <w:ilvl w:val="0"/>
          <w:numId w:val="277"/>
        </w:numPr>
        <w:spacing w:line="360" w:lineRule="auto"/>
        <w:rPr>
          <w:bCs/>
        </w:rPr>
      </w:pPr>
      <w:r w:rsidRPr="003F6F14">
        <w:rPr>
          <w:bCs/>
          <w:u w:val="single"/>
        </w:rPr>
        <w:t>Overcoming Shortfalls of Poisson Models</w:t>
      </w:r>
      <w:r w:rsidRPr="003F6F14">
        <w:rPr>
          <w:bCs/>
        </w:rPr>
        <w:t>: Hawkes process as a way of modeling the LOB queueing system proves to be solving some of these challenges that Poisson processes have.</w:t>
      </w:r>
    </w:p>
    <w:p w14:paraId="2328DDA6" w14:textId="1B7D356E" w:rsidR="003F6F14" w:rsidRDefault="003F6F14" w:rsidP="003F6F14">
      <w:pPr>
        <w:pStyle w:val="ListParagraph"/>
        <w:numPr>
          <w:ilvl w:val="0"/>
          <w:numId w:val="277"/>
        </w:numPr>
        <w:spacing w:line="360" w:lineRule="auto"/>
        <w:rPr>
          <w:bCs/>
        </w:rPr>
      </w:pPr>
      <w:r>
        <w:rPr>
          <w:bCs/>
          <w:u w:val="single"/>
        </w:rPr>
        <w:t>Overview of Hawkes’ LOB Usage</w:t>
      </w:r>
      <w:r w:rsidRPr="003F6F14">
        <w:rPr>
          <w:bCs/>
        </w:rPr>
        <w:t>:</w:t>
      </w:r>
      <w:r>
        <w:rPr>
          <w:bCs/>
        </w:rPr>
        <w:t xml:space="preserve"> In their comprehensive review and tutorial, Bacry, Mastromatteo, and Muzy (2015) outlay the major ideas behind the Hawkes’ process, its mathematical theory, some of its crucial properties, and finally applications including a detailed review of the order book models.</w:t>
      </w:r>
    </w:p>
    <w:p w14:paraId="5B7FFA95" w14:textId="693C2214" w:rsidR="003F6F14" w:rsidRDefault="003F6F14" w:rsidP="003F6F14">
      <w:pPr>
        <w:pStyle w:val="ListParagraph"/>
        <w:numPr>
          <w:ilvl w:val="0"/>
          <w:numId w:val="277"/>
        </w:numPr>
        <w:spacing w:line="360" w:lineRule="auto"/>
        <w:rPr>
          <w:bCs/>
        </w:rPr>
      </w:pPr>
      <w:r>
        <w:rPr>
          <w:bCs/>
          <w:u w:val="single"/>
        </w:rPr>
        <w:t>Empirical Fitting and Testing</w:t>
      </w:r>
      <w:r w:rsidRPr="003F6F14">
        <w:rPr>
          <w:bCs/>
        </w:rPr>
        <w:t>:</w:t>
      </w:r>
      <w:r>
        <w:rPr>
          <w:bCs/>
        </w:rPr>
        <w:t xml:space="preserve"> Furthermore, they provide insights into the calibration methodologies for fitting and testing.</w:t>
      </w:r>
    </w:p>
    <w:p w14:paraId="5685A581" w14:textId="6AADB5DE" w:rsidR="00BD6695" w:rsidRDefault="00BD6695" w:rsidP="003F6F14">
      <w:pPr>
        <w:pStyle w:val="ListParagraph"/>
        <w:numPr>
          <w:ilvl w:val="0"/>
          <w:numId w:val="277"/>
        </w:numPr>
        <w:spacing w:line="360" w:lineRule="auto"/>
        <w:rPr>
          <w:bCs/>
        </w:rPr>
      </w:pPr>
      <w:r>
        <w:rPr>
          <w:bCs/>
          <w:u w:val="single"/>
        </w:rPr>
        <w:t>Improvements - Volatility Clustering and Epps Effect</w:t>
      </w:r>
      <w:r w:rsidRPr="00BD6695">
        <w:rPr>
          <w:bCs/>
        </w:rPr>
        <w:t>:</w:t>
      </w:r>
      <w:r>
        <w:rPr>
          <w:bCs/>
        </w:rPr>
        <w:t xml:space="preserve"> The two major areas of significant improvement seen in the Hawkes Process compared to the Poisson methods is, first, the volatility clustering effect is observed in Hawkes, and second, the Epps Effect, which is the zeroing down the price of the covariance of assets in the limit of timescales to zero.</w:t>
      </w:r>
    </w:p>
    <w:p w14:paraId="62D967BB" w14:textId="05048669" w:rsidR="00BD6695" w:rsidRDefault="00BD6695" w:rsidP="003F6F14">
      <w:pPr>
        <w:pStyle w:val="ListParagraph"/>
        <w:numPr>
          <w:ilvl w:val="0"/>
          <w:numId w:val="277"/>
        </w:numPr>
        <w:spacing w:line="360" w:lineRule="auto"/>
        <w:rPr>
          <w:bCs/>
        </w:rPr>
      </w:pPr>
      <w:r>
        <w:rPr>
          <w:bCs/>
          <w:u w:val="single"/>
        </w:rPr>
        <w:t>Endogenously Excited Order Flow</w:t>
      </w:r>
      <w:r w:rsidRPr="00BD6695">
        <w:rPr>
          <w:bCs/>
        </w:rPr>
        <w:t>:</w:t>
      </w:r>
      <w:r>
        <w:rPr>
          <w:bCs/>
        </w:rPr>
        <w:t xml:space="preserve"> Hawkes processes inherently have endogenously excited order flow as well as an implicit form of market impact.</w:t>
      </w:r>
    </w:p>
    <w:p w14:paraId="703FD97B" w14:textId="07F0D70F" w:rsidR="00BD6695" w:rsidRDefault="00BD6695" w:rsidP="003F6F14">
      <w:pPr>
        <w:pStyle w:val="ListParagraph"/>
        <w:numPr>
          <w:ilvl w:val="0"/>
          <w:numId w:val="277"/>
        </w:numPr>
        <w:spacing w:line="360" w:lineRule="auto"/>
        <w:rPr>
          <w:bCs/>
        </w:rPr>
      </w:pPr>
      <w:r>
        <w:rPr>
          <w:bCs/>
          <w:u w:val="single"/>
        </w:rPr>
        <w:t>Market Impact of the Hawkes Process</w:t>
      </w:r>
      <w:r w:rsidRPr="00BD6695">
        <w:rPr>
          <w:bCs/>
        </w:rPr>
        <w:t>:</w:t>
      </w:r>
      <w:r>
        <w:rPr>
          <w:bCs/>
        </w:rPr>
        <w:t xml:space="preserve"> A more detailed study of the Market Impact of the Hawkes process is presented in the section on Market Impact. Hawkes (2018) review the financial applications of Hawkes processes.</w:t>
      </w:r>
    </w:p>
    <w:p w14:paraId="43079494" w14:textId="77777777" w:rsidR="003221C6" w:rsidRDefault="003221C6" w:rsidP="003221C6">
      <w:pPr>
        <w:spacing w:line="360" w:lineRule="auto"/>
        <w:rPr>
          <w:bCs/>
        </w:rPr>
      </w:pPr>
    </w:p>
    <w:p w14:paraId="0CADCD22" w14:textId="52734E2B" w:rsidR="003221C6" w:rsidRPr="003221C6" w:rsidRDefault="003221C6" w:rsidP="003221C6">
      <w:pPr>
        <w:spacing w:line="360" w:lineRule="auto"/>
        <w:rPr>
          <w:b/>
          <w:sz w:val="28"/>
          <w:szCs w:val="28"/>
        </w:rPr>
      </w:pPr>
      <w:r w:rsidRPr="003221C6">
        <w:rPr>
          <w:b/>
          <w:sz w:val="28"/>
          <w:szCs w:val="28"/>
        </w:rPr>
        <w:t>Point Processes Models – Hawkes Process Mathematical Overview</w:t>
      </w:r>
    </w:p>
    <w:p w14:paraId="5F5DC6A6" w14:textId="77777777" w:rsidR="003221C6" w:rsidRDefault="003221C6" w:rsidP="003221C6">
      <w:pPr>
        <w:spacing w:line="360" w:lineRule="auto"/>
        <w:rPr>
          <w:bCs/>
        </w:rPr>
      </w:pPr>
    </w:p>
    <w:p w14:paraId="670C06CB" w14:textId="2AF0B232" w:rsidR="003221C6" w:rsidRDefault="003221C6" w:rsidP="003221C6">
      <w:pPr>
        <w:pStyle w:val="ListParagraph"/>
        <w:numPr>
          <w:ilvl w:val="0"/>
          <w:numId w:val="278"/>
        </w:numPr>
        <w:spacing w:line="360" w:lineRule="auto"/>
        <w:rPr>
          <w:bCs/>
        </w:rPr>
      </w:pPr>
      <w:r w:rsidRPr="003221C6">
        <w:rPr>
          <w:bCs/>
          <w:u w:val="single"/>
        </w:rPr>
        <w:t>Relaxation of Independent Poisson Arrivals</w:t>
      </w:r>
      <w:r w:rsidRPr="003221C6">
        <w:rPr>
          <w:bCs/>
        </w:rPr>
        <w:t>: Hawkes processes relax the assumption of independent incremental arrivals in Poisson and instead use the fact that the order flow is endogenously excited in its modeling.</w:t>
      </w:r>
    </w:p>
    <w:p w14:paraId="39744CCD" w14:textId="13DAA14A" w:rsidR="003221C6" w:rsidRDefault="003221C6" w:rsidP="003221C6">
      <w:pPr>
        <w:pStyle w:val="ListParagraph"/>
        <w:numPr>
          <w:ilvl w:val="0"/>
          <w:numId w:val="278"/>
        </w:numPr>
        <w:spacing w:line="360" w:lineRule="auto"/>
        <w:rPr>
          <w:bCs/>
        </w:rPr>
      </w:pPr>
      <w:r>
        <w:rPr>
          <w:bCs/>
          <w:u w:val="single"/>
        </w:rPr>
        <w:t>Multi-dimensional Hawkes Cross-Excitation Terms</w:t>
      </w:r>
      <w:r w:rsidRPr="003221C6">
        <w:rPr>
          <w:bCs/>
        </w:rPr>
        <w:t>:</w:t>
      </w:r>
      <w:r>
        <w:rPr>
          <w:bCs/>
        </w:rPr>
        <w:t xml:space="preserve"> A multi-dimensional Hawkes process can also have cross-excitation terms between different dimensions, e.g., a 2D Hawkes Process of </w:t>
      </w:r>
      <m:oMath>
        <m:d>
          <m:dPr>
            <m:begChr m:val="{"/>
            <m:endChr m:val="}"/>
            <m:ctrlPr>
              <w:rPr>
                <w:rFonts w:ascii="Cambria Math" w:hAnsi="Cambria Math"/>
                <w:bCs/>
                <w:i/>
              </w:rPr>
            </m:ctrlPr>
          </m:dPr>
          <m:e>
            <m:r>
              <w:rPr>
                <w:rFonts w:ascii="Cambria Math" w:hAnsi="Cambria Math"/>
              </w:rPr>
              <m:t>Ask Volume, Bid Volume</m:t>
            </m:r>
          </m:e>
        </m:d>
      </m:oMath>
      <w:r>
        <w:rPr>
          <w:bCs/>
        </w:rPr>
        <w:t xml:space="preserve"> can have 4 excitation terms: </w:t>
      </w:r>
      <m:oMath>
        <m:d>
          <m:dPr>
            <m:begChr m:val="{"/>
            <m:endChr m:val="}"/>
            <m:ctrlPr>
              <w:rPr>
                <w:rFonts w:ascii="Cambria Math" w:hAnsi="Cambria Math"/>
                <w:bCs/>
                <w:i/>
              </w:rPr>
            </m:ctrlPr>
          </m:dPr>
          <m:e>
            <m:r>
              <w:rPr>
                <w:rFonts w:ascii="Cambria Math" w:hAnsi="Cambria Math"/>
              </w:rPr>
              <m:t>ask→ask, bid→bid, ask→bid, bid→ask</m:t>
            </m:r>
          </m:e>
        </m:d>
      </m:oMath>
    </w:p>
    <w:p w14:paraId="3844A928" w14:textId="3D703805" w:rsidR="003221C6" w:rsidRDefault="003221C6" w:rsidP="003221C6">
      <w:pPr>
        <w:pStyle w:val="ListParagraph"/>
        <w:numPr>
          <w:ilvl w:val="0"/>
          <w:numId w:val="278"/>
        </w:numPr>
        <w:spacing w:line="360" w:lineRule="auto"/>
        <w:rPr>
          <w:bCs/>
        </w:rPr>
      </w:pPr>
      <w:r>
        <w:rPr>
          <w:bCs/>
          <w:u w:val="single"/>
        </w:rPr>
        <w:t>Mathematics of Hawkes Formulation</w:t>
      </w:r>
      <w:r>
        <w:rPr>
          <w:bCs/>
        </w:rPr>
        <w:t>: A brief mathematical description of the Hawkes Process formulation is presented here. The intensity function of the Hawkes process contains the self and the mutual excitation terms mentioned previously.</w:t>
      </w:r>
    </w:p>
    <w:p w14:paraId="3E488B52" w14:textId="77777777" w:rsidR="00020145" w:rsidRDefault="00FE0519" w:rsidP="003221C6">
      <w:pPr>
        <w:pStyle w:val="ListParagraph"/>
        <w:numPr>
          <w:ilvl w:val="0"/>
          <w:numId w:val="278"/>
        </w:numPr>
        <w:spacing w:line="360" w:lineRule="auto"/>
        <w:rPr>
          <w:bCs/>
        </w:rPr>
      </w:pPr>
      <w:r>
        <w:rPr>
          <w:bCs/>
          <w:u w:val="single"/>
        </w:rPr>
        <w:t>The Intensity and the Counting Processes</w:t>
      </w:r>
      <w:r w:rsidRPr="00FE0519">
        <w:rPr>
          <w:bCs/>
        </w:rPr>
        <w:t>:</w:t>
      </w:r>
      <w:r>
        <w:rPr>
          <w:bCs/>
        </w:rPr>
        <w:t xml:space="preserve"> For a </w:t>
      </w:r>
      <m:oMath>
        <m:r>
          <w:rPr>
            <w:rFonts w:ascii="Cambria Math" w:hAnsi="Cambria Math"/>
          </w:rPr>
          <m:t>d</m:t>
        </m:r>
      </m:oMath>
      <w:r>
        <w:rPr>
          <w:bCs/>
        </w:rPr>
        <w:t xml:space="preserve">-dimensional Hawkes process, the intensities of the process </w:t>
      </w:r>
      <m:oMath>
        <m:sSub>
          <m:sSubPr>
            <m:ctrlPr>
              <w:rPr>
                <w:rFonts w:ascii="Cambria Math" w:hAnsi="Cambria Math"/>
                <w:bCs/>
                <w:i/>
              </w:rPr>
            </m:ctrlPr>
          </m:sSubPr>
          <m:e>
            <m:r>
              <w:rPr>
                <w:rFonts w:ascii="Cambria Math" w:hAnsi="Cambria Math"/>
              </w:rPr>
              <m:t>λ</m:t>
            </m:r>
          </m:e>
          <m:sub>
            <m:r>
              <w:rPr>
                <w:rFonts w:ascii="Cambria Math" w:hAnsi="Cambria Math"/>
              </w:rPr>
              <m:t>i, t</m:t>
            </m:r>
          </m:sub>
        </m:sSub>
      </m:oMath>
      <w:r>
        <w:rPr>
          <w:bCs/>
        </w:rPr>
        <w:t xml:space="preserve"> and the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i, t</m:t>
            </m:r>
          </m:sub>
        </m:sSub>
      </m:oMath>
      <w:r>
        <w:rPr>
          <w:bCs/>
        </w:rPr>
        <w:t xml:space="preserve"> for</w:t>
      </w:r>
    </w:p>
    <w:p w14:paraId="596E87C3" w14:textId="77777777" w:rsidR="00020145" w:rsidRPr="00020145" w:rsidRDefault="00020145" w:rsidP="00020145">
      <w:pPr>
        <w:spacing w:line="360" w:lineRule="auto"/>
        <w:rPr>
          <w:bCs/>
          <w:u w:val="single"/>
        </w:rPr>
      </w:pPr>
    </w:p>
    <w:p w14:paraId="06749E27" w14:textId="77777777" w:rsidR="00020145" w:rsidRDefault="00FE0519" w:rsidP="00020145">
      <w:pPr>
        <w:pStyle w:val="ListParagraph"/>
        <w:spacing w:line="360" w:lineRule="auto"/>
        <w:ind w:left="360"/>
        <w:rPr>
          <w:bCs/>
        </w:rPr>
      </w:pPr>
      <m:oMathPara>
        <m:oMath>
          <m:r>
            <w:rPr>
              <w:rFonts w:ascii="Cambria Math" w:hAnsi="Cambria Math"/>
            </w:rPr>
            <m:t>i=1, ⋯, d</m:t>
          </m:r>
        </m:oMath>
      </m:oMathPara>
    </w:p>
    <w:p w14:paraId="3EE22B4B" w14:textId="77777777" w:rsidR="00020145" w:rsidRPr="00020145" w:rsidRDefault="00020145" w:rsidP="00020145">
      <w:pPr>
        <w:spacing w:line="360" w:lineRule="auto"/>
        <w:rPr>
          <w:bCs/>
        </w:rPr>
      </w:pPr>
    </w:p>
    <w:p w14:paraId="1C7CA06A" w14:textId="77777777" w:rsidR="00020145" w:rsidRDefault="00FE0519" w:rsidP="00020145">
      <w:pPr>
        <w:pStyle w:val="ListParagraph"/>
        <w:spacing w:line="360" w:lineRule="auto"/>
        <w:ind w:left="360"/>
        <w:rPr>
          <w:bCs/>
        </w:rPr>
      </w:pPr>
      <w:r>
        <w:rPr>
          <w:bCs/>
        </w:rPr>
        <w:t>are defined as</w:t>
      </w:r>
    </w:p>
    <w:p w14:paraId="7483C102" w14:textId="77777777" w:rsidR="00020145" w:rsidRPr="00020145" w:rsidRDefault="00020145" w:rsidP="00020145">
      <w:pPr>
        <w:spacing w:line="360" w:lineRule="auto"/>
        <w:rPr>
          <w:bCs/>
        </w:rPr>
      </w:pPr>
    </w:p>
    <w:p w14:paraId="60FCF1AC"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chr m:val="∑"/>
                      <m:limLoc m:val="undOvr"/>
                      <m:supHide m:val="1"/>
                      <m:ctrlPr>
                        <w:rPr>
                          <w:rFonts w:ascii="Cambria Math" w:hAnsi="Cambria Math"/>
                          <w:bCs/>
                          <w:i/>
                        </w:rPr>
                      </m:ctrlPr>
                    </m:naryPr>
                    <m:sub>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sub>
                    <m:sup/>
                    <m:e>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e>
                  </m:nary>
                </m:e>
              </m:d>
            </m:e>
          </m:nary>
        </m:oMath>
      </m:oMathPara>
    </w:p>
    <w:p w14:paraId="6B1F1004" w14:textId="77777777" w:rsidR="00020145" w:rsidRPr="00020145" w:rsidRDefault="00020145" w:rsidP="00020145">
      <w:pPr>
        <w:spacing w:line="360" w:lineRule="auto"/>
        <w:rPr>
          <w:bCs/>
        </w:rPr>
      </w:pPr>
    </w:p>
    <w:p w14:paraId="3C5C2B99"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sub>
          </m:sSub>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≤t</m:t>
              </m:r>
            </m:e>
          </m:d>
        </m:oMath>
      </m:oMathPara>
    </w:p>
    <w:p w14:paraId="4AEE587A" w14:textId="77777777" w:rsidR="00020145" w:rsidRPr="00020145" w:rsidRDefault="00020145" w:rsidP="00020145">
      <w:pPr>
        <w:spacing w:line="360" w:lineRule="auto"/>
        <w:rPr>
          <w:bCs/>
        </w:rPr>
      </w:pPr>
    </w:p>
    <w:p w14:paraId="19D0F0BA" w14:textId="34C517C3" w:rsidR="00FE0519" w:rsidRDefault="00FE0519" w:rsidP="00020145">
      <w:pPr>
        <w:pStyle w:val="ListParagraph"/>
        <w:spacing w:line="360" w:lineRule="auto"/>
        <w:ind w:left="360"/>
        <w:rPr>
          <w:bCs/>
        </w:rPr>
      </w:pPr>
      <w:r>
        <w:rPr>
          <w:bCs/>
        </w:rPr>
        <w:t xml:space="preserve">denotes the set of past event times in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of the Hawkes process.</w:t>
      </w:r>
    </w:p>
    <w:p w14:paraId="29C02E87" w14:textId="19CC9A28" w:rsidR="00FE0519" w:rsidRDefault="00FE0519" w:rsidP="003221C6">
      <w:pPr>
        <w:pStyle w:val="ListParagraph"/>
        <w:numPr>
          <w:ilvl w:val="0"/>
          <w:numId w:val="278"/>
        </w:numPr>
        <w:spacing w:line="360" w:lineRule="auto"/>
        <w:rPr>
          <w:bCs/>
        </w:rPr>
      </w:pPr>
      <w:r>
        <w:rPr>
          <w:bCs/>
          <w:u w:val="single"/>
        </w:rPr>
        <w:t>Exogenous Intensity and Excitation Terms</w:t>
      </w:r>
      <w:r w:rsidRPr="00FE0519">
        <w:rPr>
          <w:bCs/>
        </w:rPr>
        <w:t>:</w:t>
      </w:r>
      <w:r>
        <w:rPr>
          <w:bCs/>
        </w:rPr>
        <w:t xml:space="preserve"> Here </w:t>
      </w:r>
      <m:oMath>
        <m:sSub>
          <m:sSubPr>
            <m:ctrlPr>
              <w:rPr>
                <w:rFonts w:ascii="Cambria Math" w:hAnsi="Cambria Math"/>
                <w:bCs/>
                <w:i/>
              </w:rPr>
            </m:ctrlPr>
          </m:sSubPr>
          <m:e>
            <m:r>
              <w:rPr>
                <w:rFonts w:ascii="Cambria Math" w:hAnsi="Cambria Math"/>
              </w:rPr>
              <m:t>μ</m:t>
            </m:r>
          </m:e>
          <m:sub>
            <m:r>
              <w:rPr>
                <w:rFonts w:ascii="Cambria Math" w:hAnsi="Cambria Math"/>
              </w:rPr>
              <m:t>i, t</m:t>
            </m:r>
          </m:sub>
        </m:sSub>
      </m:oMath>
      <w:r>
        <w:rPr>
          <w:bCs/>
        </w:rPr>
        <w:t xml:space="preserve"> is the exogenous intensity of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 and </w:t>
      </w:r>
      <m:oMath>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oMath>
      <w:r>
        <w:rPr>
          <w:bCs/>
        </w:rPr>
        <w:t xml:space="preserve"> is the excitation term from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to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w:t>
      </w:r>
    </w:p>
    <w:p w14:paraId="70ED609B" w14:textId="7157A083" w:rsidR="00FE0519" w:rsidRDefault="00FE0519" w:rsidP="003221C6">
      <w:pPr>
        <w:pStyle w:val="ListParagraph"/>
        <w:numPr>
          <w:ilvl w:val="0"/>
          <w:numId w:val="278"/>
        </w:numPr>
        <w:spacing w:line="360" w:lineRule="auto"/>
        <w:rPr>
          <w:bCs/>
        </w:rPr>
      </w:pPr>
      <w:r>
        <w:rPr>
          <w:bCs/>
          <w:u w:val="single"/>
        </w:rPr>
        <w:lastRenderedPageBreak/>
        <w:t>Time-dependent Excitation Terms</w:t>
      </w:r>
      <w:r w:rsidRPr="00FE0519">
        <w:rPr>
          <w:bCs/>
        </w:rPr>
        <w:t>:</w:t>
      </w:r>
      <w:r>
        <w:rPr>
          <w:bCs/>
        </w:rPr>
        <w:t xml:space="preserve"> The excitation terms are a function of time from the incidence of the event – generally a decaying function in time like exponential decay or power law decay.</w:t>
      </w:r>
    </w:p>
    <w:p w14:paraId="0E9A3179" w14:textId="77777777" w:rsidR="00020145" w:rsidRDefault="00F34135" w:rsidP="003221C6">
      <w:pPr>
        <w:pStyle w:val="ListParagraph"/>
        <w:numPr>
          <w:ilvl w:val="0"/>
          <w:numId w:val="278"/>
        </w:numPr>
        <w:spacing w:line="360" w:lineRule="auto"/>
        <w:rPr>
          <w:bCs/>
        </w:rPr>
      </w:pPr>
      <w:r>
        <w:rPr>
          <w:bCs/>
          <w:u w:val="single"/>
        </w:rPr>
        <w:t>Continuous Counting Processes</w:t>
      </w:r>
      <w:r w:rsidRPr="00F34135">
        <w:rPr>
          <w:bCs/>
        </w:rPr>
        <w:t>:</w:t>
      </w:r>
      <w:r>
        <w:rPr>
          <w:bCs/>
        </w:rPr>
        <w:t xml:space="preserve"> An alternate but similar formulation is the following:</w:t>
      </w:r>
    </w:p>
    <w:p w14:paraId="666B5FA4" w14:textId="77777777" w:rsidR="00020145" w:rsidRPr="00020145" w:rsidRDefault="00020145" w:rsidP="00020145">
      <w:pPr>
        <w:spacing w:line="360" w:lineRule="auto"/>
        <w:rPr>
          <w:bCs/>
          <w:u w:val="single"/>
        </w:rPr>
      </w:pPr>
    </w:p>
    <w:p w14:paraId="5F8B14B0" w14:textId="4040F2E4" w:rsidR="00F34135" w:rsidRP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limLoc m:val="subSup"/>
                      <m:ctrlPr>
                        <w:rPr>
                          <w:rFonts w:ascii="Cambria Math" w:hAnsi="Cambria Math"/>
                          <w:bCs/>
                          <w:i/>
                        </w:rPr>
                      </m:ctrlPr>
                    </m:naryPr>
                    <m:sub>
                      <m:r>
                        <w:rPr>
                          <w:rFonts w:ascii="Cambria Math" w:hAnsi="Cambria Math"/>
                        </w:rPr>
                        <m:t>0</m:t>
                      </m:r>
                    </m:sub>
                    <m:sup>
                      <m:r>
                        <w:rPr>
                          <w:rFonts w:ascii="Cambria Math" w:hAnsi="Cambria Math"/>
                        </w:rPr>
                        <m:t>t</m:t>
                      </m:r>
                    </m:sup>
                    <m:e>
                      <m:sSub>
                        <m:sSubPr>
                          <m:ctrlPr>
                            <w:rPr>
                              <w:rFonts w:ascii="Cambria Math" w:hAnsi="Cambria Math"/>
                              <w:bCs/>
                              <w:i/>
                            </w:rPr>
                          </m:ctrlPr>
                        </m:sSubPr>
                        <m:e>
                          <m:r>
                            <w:rPr>
                              <w:rFonts w:ascii="Cambria Math" w:hAnsi="Cambria Math"/>
                            </w:rPr>
                            <m:t>ϕ</m:t>
                          </m:r>
                        </m:e>
                        <m:sub>
                          <m:r>
                            <w:rPr>
                              <w:rFonts w:ascii="Cambria Math" w:hAnsi="Cambria Math"/>
                            </w:rPr>
                            <m:t>j→i, t-s</m:t>
                          </m:r>
                        </m:sub>
                      </m:sSub>
                      <m:r>
                        <w:rPr>
                          <w:rFonts w:ascii="Cambria Math" w:hAnsi="Cambria Math"/>
                        </w:rPr>
                        <m:t>d</m:t>
                      </m:r>
                      <m:sSub>
                        <m:sSubPr>
                          <m:ctrlPr>
                            <w:rPr>
                              <w:rFonts w:ascii="Cambria Math" w:hAnsi="Cambria Math"/>
                              <w:bCs/>
                              <w:i/>
                            </w:rPr>
                          </m:ctrlPr>
                        </m:sSubPr>
                        <m:e>
                          <m:r>
                            <w:rPr>
                              <w:rFonts w:ascii="Cambria Math" w:hAnsi="Cambria Math"/>
                            </w:rPr>
                            <m:t>N</m:t>
                          </m:r>
                        </m:e>
                        <m:sub>
                          <m:r>
                            <w:rPr>
                              <w:rFonts w:ascii="Cambria Math" w:hAnsi="Cambria Math"/>
                            </w:rPr>
                            <m:t>j, s</m:t>
                          </m:r>
                        </m:sub>
                      </m:sSub>
                    </m:e>
                  </m:nary>
                </m:e>
              </m:d>
            </m:e>
          </m:nary>
        </m:oMath>
      </m:oMathPara>
    </w:p>
    <w:p w14:paraId="6838F646" w14:textId="77777777" w:rsidR="00020145" w:rsidRPr="00020145" w:rsidRDefault="00020145" w:rsidP="00020145">
      <w:pPr>
        <w:spacing w:line="360" w:lineRule="auto"/>
        <w:rPr>
          <w:bCs/>
        </w:rPr>
      </w:pPr>
    </w:p>
    <w:p w14:paraId="57F08C99" w14:textId="6A7A0814" w:rsidR="00F34135" w:rsidRDefault="00F34135" w:rsidP="003221C6">
      <w:pPr>
        <w:pStyle w:val="ListParagraph"/>
        <w:numPr>
          <w:ilvl w:val="0"/>
          <w:numId w:val="278"/>
        </w:numPr>
        <w:spacing w:line="360" w:lineRule="auto"/>
        <w:rPr>
          <w:bCs/>
        </w:rPr>
      </w:pPr>
      <w:r>
        <w:rPr>
          <w:bCs/>
          <w:u w:val="single"/>
        </w:rPr>
        <w:t>Choice of the Kernel Functions</w:t>
      </w:r>
      <w:r>
        <w:rPr>
          <w:bCs/>
        </w:rPr>
        <w:t>: There have been several discussions in the literature regarding the choice of the kernel functions. Nystrom and Zhang (2022) show that a power law kernel fits much better to the empirical data than exponential kernels.</w:t>
      </w:r>
    </w:p>
    <w:p w14:paraId="77980E3F" w14:textId="7FE35E35" w:rsidR="00F34135" w:rsidRDefault="00F34135" w:rsidP="003221C6">
      <w:pPr>
        <w:pStyle w:val="ListParagraph"/>
        <w:numPr>
          <w:ilvl w:val="0"/>
          <w:numId w:val="278"/>
        </w:numPr>
        <w:spacing w:line="360" w:lineRule="auto"/>
        <w:rPr>
          <w:bCs/>
        </w:rPr>
      </w:pPr>
      <w:r>
        <w:rPr>
          <w:bCs/>
          <w:u w:val="single"/>
        </w:rPr>
        <w:t>Distributions of Empirical Inter-arrival Times</w:t>
      </w:r>
      <w:r w:rsidRPr="00F34135">
        <w:rPr>
          <w:bCs/>
        </w:rPr>
        <w:t>:</w:t>
      </w:r>
      <w:r>
        <w:rPr>
          <w:bCs/>
        </w:rPr>
        <w:t xml:space="preserve"> da Fonseca and Zaatour also show using a Q-Q plot the comparison between empirical inter-arrival times to the exponential distribution that exponentially decaying kernels are probably insufficient in representing the empirical data.</w:t>
      </w:r>
    </w:p>
    <w:p w14:paraId="4E0CB95D" w14:textId="77777777" w:rsidR="00020145" w:rsidRDefault="00020145" w:rsidP="00020145">
      <w:pPr>
        <w:spacing w:line="360" w:lineRule="auto"/>
        <w:rPr>
          <w:bCs/>
        </w:rPr>
      </w:pPr>
    </w:p>
    <w:p w14:paraId="6990F50A" w14:textId="77777777" w:rsidR="00020145" w:rsidRDefault="00020145" w:rsidP="00020145">
      <w:pPr>
        <w:spacing w:line="360" w:lineRule="auto"/>
        <w:rPr>
          <w:bCs/>
        </w:rPr>
      </w:pPr>
    </w:p>
    <w:p w14:paraId="448456E3" w14:textId="0ECABB3E" w:rsidR="00020145" w:rsidRPr="00020145" w:rsidRDefault="00020145" w:rsidP="00020145">
      <w:pPr>
        <w:spacing w:line="360" w:lineRule="auto"/>
        <w:rPr>
          <w:b/>
          <w:sz w:val="28"/>
          <w:szCs w:val="28"/>
        </w:rPr>
      </w:pPr>
      <w:r w:rsidRPr="00020145">
        <w:rPr>
          <w:b/>
          <w:sz w:val="28"/>
          <w:szCs w:val="28"/>
        </w:rPr>
        <w:t>Point Processes Models – Multi-dimensional Hawkes Process</w:t>
      </w:r>
    </w:p>
    <w:p w14:paraId="077222B7" w14:textId="77777777" w:rsidR="00020145" w:rsidRDefault="00020145" w:rsidP="00020145">
      <w:pPr>
        <w:spacing w:line="360" w:lineRule="auto"/>
        <w:rPr>
          <w:bCs/>
        </w:rPr>
      </w:pPr>
    </w:p>
    <w:p w14:paraId="65E7AB41" w14:textId="65FF06A8" w:rsidR="00020145" w:rsidRDefault="00020145" w:rsidP="00020145">
      <w:pPr>
        <w:pStyle w:val="ListParagraph"/>
        <w:numPr>
          <w:ilvl w:val="0"/>
          <w:numId w:val="279"/>
        </w:numPr>
        <w:spacing w:line="360" w:lineRule="auto"/>
        <w:rPr>
          <w:bCs/>
        </w:rPr>
      </w:pPr>
      <w:r w:rsidRPr="00020145">
        <w:rPr>
          <w:bCs/>
          <w:u w:val="single"/>
        </w:rPr>
        <w:t>Multi-dimensional Enhancement of Hawkes</w:t>
      </w:r>
      <w:r w:rsidRPr="00020145">
        <w:rPr>
          <w:bCs/>
        </w:rPr>
        <w:t>: In recent years, there has been a significant increase in LOB models using Hawkes Process albeit with vastly varied formulations.</w:t>
      </w:r>
    </w:p>
    <w:p w14:paraId="18B6A0D6" w14:textId="6FE6C5DC" w:rsidR="00020145" w:rsidRDefault="00020145" w:rsidP="00020145">
      <w:pPr>
        <w:pStyle w:val="ListParagraph"/>
        <w:numPr>
          <w:ilvl w:val="0"/>
          <w:numId w:val="279"/>
        </w:numPr>
        <w:spacing w:line="360" w:lineRule="auto"/>
        <w:rPr>
          <w:bCs/>
        </w:rPr>
      </w:pPr>
      <w:r>
        <w:rPr>
          <w:bCs/>
          <w:u w:val="single"/>
        </w:rPr>
        <w:t>Toke (2010) Market/Limit Orders</w:t>
      </w:r>
      <w:r w:rsidRPr="00020145">
        <w:rPr>
          <w:bCs/>
        </w:rPr>
        <w:t>:</w:t>
      </w:r>
      <w:r>
        <w:rPr>
          <w:bCs/>
        </w:rPr>
        <w:t xml:space="preserve"> Toke (2010) creates a two-agent based model where the liquidity takers, i.e., market orders, and liquidity providers, i.e., limit orders, </w:t>
      </w:r>
      <w:r w:rsidR="00D67999">
        <w:rPr>
          <w:bCs/>
        </w:rPr>
        <w:t>are each modeled as 1D Hawkes process.</w:t>
      </w:r>
    </w:p>
    <w:p w14:paraId="01A1401F" w14:textId="495513D8" w:rsidR="00D67999" w:rsidRDefault="00D67999" w:rsidP="00020145">
      <w:pPr>
        <w:pStyle w:val="ListParagraph"/>
        <w:numPr>
          <w:ilvl w:val="0"/>
          <w:numId w:val="279"/>
        </w:numPr>
        <w:spacing w:line="360" w:lineRule="auto"/>
        <w:rPr>
          <w:bCs/>
        </w:rPr>
      </w:pPr>
      <w:r>
        <w:rPr>
          <w:bCs/>
          <w:u w:val="single"/>
        </w:rPr>
        <w:t>Toke (2010) Cancel Orders and Price Distribution</w:t>
      </w:r>
      <w:r w:rsidRPr="00D67999">
        <w:rPr>
          <w:bCs/>
        </w:rPr>
        <w:t>:</w:t>
      </w:r>
      <w:r>
        <w:rPr>
          <w:bCs/>
        </w:rPr>
        <w:t xml:space="preserve"> Cancels are modeled to be Poisson arrivals and the price for the Limit Orders and the Cancels are sampled from a probability distribution.</w:t>
      </w:r>
    </w:p>
    <w:p w14:paraId="3C890710" w14:textId="22C03E00" w:rsidR="000C68C2" w:rsidRDefault="000C68C2" w:rsidP="00020145">
      <w:pPr>
        <w:pStyle w:val="ListParagraph"/>
        <w:numPr>
          <w:ilvl w:val="0"/>
          <w:numId w:val="279"/>
        </w:numPr>
        <w:spacing w:line="360" w:lineRule="auto"/>
        <w:rPr>
          <w:bCs/>
        </w:rPr>
      </w:pPr>
      <w:r>
        <w:rPr>
          <w:bCs/>
          <w:u w:val="single"/>
        </w:rPr>
        <w:t>Toke (2010) Model Performance</w:t>
      </w:r>
      <w:r w:rsidRPr="000C68C2">
        <w:rPr>
          <w:bCs/>
        </w:rPr>
        <w:t>:</w:t>
      </w:r>
      <w:r>
        <w:rPr>
          <w:bCs/>
        </w:rPr>
        <w:t xml:space="preserve"> They compare performance improvement of using Hawkes process against Poisson process and show that the Hawkes process with the </w:t>
      </w:r>
      <w:r>
        <w:rPr>
          <w:bCs/>
        </w:rPr>
        <w:lastRenderedPageBreak/>
        <w:t>three following excitations gives better fits to empirical data: Limit and Market Orders’ self-excitation, and Market Orders exciting Future Limit Orders.</w:t>
      </w:r>
    </w:p>
    <w:p w14:paraId="4D51E8F8" w14:textId="10D49FB9" w:rsidR="000C68C2" w:rsidRDefault="000C68C2" w:rsidP="00020145">
      <w:pPr>
        <w:pStyle w:val="ListParagraph"/>
        <w:numPr>
          <w:ilvl w:val="0"/>
          <w:numId w:val="279"/>
        </w:numPr>
        <w:spacing w:line="360" w:lineRule="auto"/>
        <w:rPr>
          <w:bCs/>
        </w:rPr>
      </w:pPr>
      <w:r>
        <w:rPr>
          <w:bCs/>
          <w:u w:val="single"/>
        </w:rPr>
        <w:t>Bacry, Jaisson, and Muzy (2016)</w:t>
      </w:r>
      <w:r w:rsidRPr="000C68C2">
        <w:rPr>
          <w:bCs/>
        </w:rPr>
        <w:t>:</w:t>
      </w:r>
      <w:r>
        <w:rPr>
          <w:bCs/>
        </w:rPr>
        <w:t xml:space="preserve"> Bacry, Jaisson, and Muzy (2016) divide the events in the order book into two categories – those which change the mid-price and those which do not.</w:t>
      </w:r>
    </w:p>
    <w:p w14:paraId="4CB1BFC6" w14:textId="2D644201" w:rsidR="0037748C" w:rsidRDefault="0037748C" w:rsidP="00020145">
      <w:pPr>
        <w:pStyle w:val="ListParagraph"/>
        <w:numPr>
          <w:ilvl w:val="0"/>
          <w:numId w:val="279"/>
        </w:numPr>
        <w:spacing w:line="360" w:lineRule="auto"/>
        <w:rPr>
          <w:bCs/>
        </w:rPr>
      </w:pPr>
      <w:r>
        <w:rPr>
          <w:bCs/>
          <w:u w:val="single"/>
        </w:rPr>
        <w:t>Bacry, Jaisson, and Muzy (2016) 8-dimensional Hawkes</w:t>
      </w:r>
      <w:r w:rsidRPr="0037748C">
        <w:rPr>
          <w:bCs/>
        </w:rPr>
        <w:t>:</w:t>
      </w:r>
      <w:r>
        <w:rPr>
          <w:bCs/>
        </w:rPr>
        <w:t xml:space="preserve"> They use an 8-dimensional Hakes process with orders changing the mid-price being modeled by one dimension, and for events which don’t change the mid-price are modeled by 3 dimensions, i.e., Market Order, Limit Orders, and Cancellations. This is done for both the bid and the ask sides giving us a total of 8 dimensions.</w:t>
      </w:r>
    </w:p>
    <w:p w14:paraId="3EF4B1A9" w14:textId="3D6377EF" w:rsidR="00AF7DBD" w:rsidRDefault="00AF7DBD" w:rsidP="00020145">
      <w:pPr>
        <w:pStyle w:val="ListParagraph"/>
        <w:numPr>
          <w:ilvl w:val="0"/>
          <w:numId w:val="279"/>
        </w:numPr>
        <w:spacing w:line="360" w:lineRule="auto"/>
        <w:rPr>
          <w:bCs/>
        </w:rPr>
      </w:pPr>
      <w:r>
        <w:rPr>
          <w:bCs/>
          <w:u w:val="single"/>
        </w:rPr>
        <w:t>Large (2007)</w:t>
      </w:r>
      <w:r w:rsidRPr="00AF7DBD">
        <w:rPr>
          <w:bCs/>
        </w:rPr>
        <w:t>:</w:t>
      </w:r>
      <w:r>
        <w:rPr>
          <w:bCs/>
        </w:rPr>
        <w:t xml:space="preserve"> Previously, Large (2007) followed a similar technique by using a 10D Hawkes Process: </w:t>
      </w:r>
      <m:oMath>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Limit Order, Market Order</m:t>
                </m:r>
              </m:e>
            </m:d>
            <m:r>
              <w:rPr>
                <w:rFonts w:ascii="Cambria Math" w:hAnsi="Cambria Math"/>
              </w:rPr>
              <m:t>×</m:t>
            </m:r>
            <m:d>
              <m:dPr>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 xml:space="preserve">, </m:t>
            </m:r>
            <m:d>
              <m:dPr>
                <m:ctrlPr>
                  <w:rPr>
                    <w:rFonts w:ascii="Cambria Math" w:hAnsi="Cambria Math"/>
                    <w:bCs/>
                    <w:i/>
                  </w:rPr>
                </m:ctrlPr>
              </m:dPr>
              <m:e>
                <m:r>
                  <w:rPr>
                    <w:rFonts w:ascii="Cambria Math" w:hAnsi="Cambria Math"/>
                  </w:rPr>
                  <m:t>Cancel Order</m:t>
                </m:r>
              </m:e>
            </m:d>
          </m:e>
        </m:d>
        <m:r>
          <w:rPr>
            <w:rFonts w:ascii="Cambria Math" w:hAnsi="Cambria Math"/>
          </w:rPr>
          <m:t>×</m:t>
        </m:r>
        <m:d>
          <m:dPr>
            <m:ctrlPr>
              <w:rPr>
                <w:rFonts w:ascii="Cambria Math" w:hAnsi="Cambria Math"/>
                <w:bCs/>
                <w:i/>
              </w:rPr>
            </m:ctrlPr>
          </m:dPr>
          <m:e>
            <m:r>
              <w:rPr>
                <w:rFonts w:ascii="Cambria Math" w:hAnsi="Cambria Math"/>
              </w:rPr>
              <m:t>Bid×Ask</m:t>
            </m:r>
          </m:e>
        </m:d>
      </m:oMath>
    </w:p>
    <w:p w14:paraId="0956C9C5" w14:textId="431951E8" w:rsidR="00596B32" w:rsidRDefault="00596B32" w:rsidP="00020145">
      <w:pPr>
        <w:pStyle w:val="ListParagraph"/>
        <w:numPr>
          <w:ilvl w:val="0"/>
          <w:numId w:val="279"/>
        </w:numPr>
        <w:spacing w:line="360" w:lineRule="auto"/>
        <w:rPr>
          <w:bCs/>
        </w:rPr>
      </w:pPr>
      <w:r>
        <w:rPr>
          <w:bCs/>
          <w:u w:val="single"/>
        </w:rPr>
        <w:t>Large (2007) Order Book Resiliency</w:t>
      </w:r>
      <w:r>
        <w:rPr>
          <w:bCs/>
        </w:rPr>
        <w:t xml:space="preserve">: They formalize the </w:t>
      </w:r>
      <w:r>
        <w:rPr>
          <w:bCs/>
          <w:i/>
          <w:iCs/>
        </w:rPr>
        <w:t>resiliency</w:t>
      </w:r>
      <w:r>
        <w:rPr>
          <w:bCs/>
        </w:rPr>
        <w:t xml:space="preserve"> of the order book which is the ability of the order book to replenish after being depleted by a large trade.</w:t>
      </w:r>
    </w:p>
    <w:p w14:paraId="5E11B851" w14:textId="14890A96" w:rsidR="00596B32" w:rsidRDefault="00596B32" w:rsidP="00020145">
      <w:pPr>
        <w:pStyle w:val="ListParagraph"/>
        <w:numPr>
          <w:ilvl w:val="0"/>
          <w:numId w:val="279"/>
        </w:numPr>
        <w:spacing w:line="360" w:lineRule="auto"/>
        <w:rPr>
          <w:bCs/>
        </w:rPr>
      </w:pPr>
      <w:r>
        <w:rPr>
          <w:bCs/>
          <w:u w:val="single"/>
        </w:rPr>
        <w:t>Kirchner (2017)</w:t>
      </w:r>
      <w:r w:rsidRPr="00596B32">
        <w:rPr>
          <w:bCs/>
        </w:rPr>
        <w:t>:</w:t>
      </w:r>
      <w:r>
        <w:rPr>
          <w:bCs/>
        </w:rPr>
        <w:t xml:space="preserve"> Kirchner (2017) proposed an alternative, non-parametric way of estimating the Hawkes process and showed the applicability of their method in LOB data.</w:t>
      </w:r>
    </w:p>
    <w:p w14:paraId="3D253C6C" w14:textId="39E838A1" w:rsidR="00974A35" w:rsidRDefault="00974A35" w:rsidP="00020145">
      <w:pPr>
        <w:pStyle w:val="ListParagraph"/>
        <w:numPr>
          <w:ilvl w:val="0"/>
          <w:numId w:val="279"/>
        </w:numPr>
        <w:spacing w:line="360" w:lineRule="auto"/>
        <w:rPr>
          <w:bCs/>
        </w:rPr>
      </w:pPr>
      <w:r>
        <w:rPr>
          <w:bCs/>
          <w:u w:val="single"/>
        </w:rPr>
        <w:t>Kirchner (2017) Model Selection</w:t>
      </w:r>
      <w:r w:rsidRPr="00974A35">
        <w:rPr>
          <w:bCs/>
        </w:rPr>
        <w:t>:</w:t>
      </w:r>
      <w:r>
        <w:rPr>
          <w:bCs/>
        </w:rPr>
        <w:t xml:space="preserve"> Particularly noteworthy is the technique they show in model selection and the usage of the AIC statistic to optimize the hyperparameters.</w:t>
      </w:r>
    </w:p>
    <w:p w14:paraId="2630681A" w14:textId="694681E5" w:rsidR="00974A35" w:rsidRDefault="00974A35" w:rsidP="00020145">
      <w:pPr>
        <w:pStyle w:val="ListParagraph"/>
        <w:numPr>
          <w:ilvl w:val="0"/>
          <w:numId w:val="279"/>
        </w:numPr>
        <w:spacing w:line="360" w:lineRule="auto"/>
        <w:rPr>
          <w:bCs/>
        </w:rPr>
      </w:pPr>
      <w:r>
        <w:rPr>
          <w:bCs/>
          <w:u w:val="single"/>
        </w:rPr>
        <w:t>da Fonseca and Zaatour (2014)</w:t>
      </w:r>
      <w:r>
        <w:rPr>
          <w:bCs/>
        </w:rPr>
        <w:t>: da Fonseca and Zaatour (2014) propose an alternate strategy to fit the Hawkes process by using the generalized method of moments to fit the first four moments of various quantities of interest.</w:t>
      </w:r>
    </w:p>
    <w:p w14:paraId="741BDF2F" w14:textId="789F89E0" w:rsidR="00974A35" w:rsidRDefault="00974A35" w:rsidP="00020145">
      <w:pPr>
        <w:pStyle w:val="ListParagraph"/>
        <w:numPr>
          <w:ilvl w:val="0"/>
          <w:numId w:val="279"/>
        </w:numPr>
        <w:spacing w:line="360" w:lineRule="auto"/>
        <w:rPr>
          <w:bCs/>
        </w:rPr>
      </w:pPr>
      <w:r>
        <w:rPr>
          <w:bCs/>
          <w:u w:val="single"/>
        </w:rPr>
        <w:t>da Fonseca and Zaatour (2014) Estimation Speed</w:t>
      </w:r>
      <w:r>
        <w:rPr>
          <w:bCs/>
        </w:rPr>
        <w:t>: This method is claimed to be much faster than the traditional Maximum Likelihood Estimation MLE methods used in literature.</w:t>
      </w:r>
    </w:p>
    <w:p w14:paraId="772D4F54" w14:textId="7CE401CD" w:rsidR="001011EF" w:rsidRDefault="001011EF" w:rsidP="00020145">
      <w:pPr>
        <w:pStyle w:val="ListParagraph"/>
        <w:numPr>
          <w:ilvl w:val="0"/>
          <w:numId w:val="279"/>
        </w:numPr>
        <w:spacing w:line="360" w:lineRule="auto"/>
        <w:rPr>
          <w:bCs/>
        </w:rPr>
      </w:pPr>
      <w:r>
        <w:rPr>
          <w:bCs/>
          <w:u w:val="single"/>
        </w:rPr>
        <w:t>da Fonseca and Zaatour (2014) Parameter Convergence</w:t>
      </w:r>
      <w:r>
        <w:rPr>
          <w:bCs/>
        </w:rPr>
        <w:t>: They show the weak convergence of the fit parameters to the true unknown parameters of the Hawkes process.</w:t>
      </w:r>
    </w:p>
    <w:p w14:paraId="1BDACB6C" w14:textId="46DD07A5" w:rsidR="001011EF" w:rsidRDefault="001011EF" w:rsidP="00020145">
      <w:pPr>
        <w:pStyle w:val="ListParagraph"/>
        <w:numPr>
          <w:ilvl w:val="0"/>
          <w:numId w:val="279"/>
        </w:numPr>
        <w:spacing w:line="360" w:lineRule="auto"/>
        <w:rPr>
          <w:bCs/>
        </w:rPr>
      </w:pPr>
      <w:r>
        <w:rPr>
          <w:bCs/>
          <w:u w:val="single"/>
        </w:rPr>
        <w:lastRenderedPageBreak/>
        <w:t>da Fonseca and Zaatour (2014) Tests</w:t>
      </w:r>
      <w:r>
        <w:rPr>
          <w:bCs/>
        </w:rPr>
        <w:t xml:space="preserve">: They use several key stylized facts to test the realism of their simulations. </w:t>
      </w:r>
      <w:r w:rsidR="00EC3E53">
        <w:rPr>
          <w:bCs/>
        </w:rPr>
        <w:t>They also compare the fit parameters to the MLE baseline.</w:t>
      </w:r>
    </w:p>
    <w:p w14:paraId="15925941" w14:textId="77777777" w:rsidR="00EC3E53" w:rsidRDefault="00EC3E53" w:rsidP="00EC3E53">
      <w:pPr>
        <w:spacing w:line="360" w:lineRule="auto"/>
        <w:rPr>
          <w:bCs/>
        </w:rPr>
      </w:pPr>
    </w:p>
    <w:p w14:paraId="7828A587" w14:textId="77777777" w:rsidR="00EC3E53" w:rsidRDefault="00EC3E53" w:rsidP="00EC3E53">
      <w:pPr>
        <w:spacing w:line="360" w:lineRule="auto"/>
        <w:rPr>
          <w:bCs/>
        </w:rPr>
      </w:pPr>
    </w:p>
    <w:p w14:paraId="5A041A4A" w14:textId="52295B7C" w:rsidR="00EC3E53" w:rsidRPr="00BA5985" w:rsidRDefault="00EC3E53" w:rsidP="00EC3E53">
      <w:pPr>
        <w:spacing w:line="360" w:lineRule="auto"/>
        <w:rPr>
          <w:b/>
          <w:sz w:val="28"/>
          <w:szCs w:val="28"/>
        </w:rPr>
      </w:pPr>
      <w:r w:rsidRPr="00BA5985">
        <w:rPr>
          <w:b/>
          <w:sz w:val="28"/>
          <w:szCs w:val="28"/>
        </w:rPr>
        <w:t>Point Processes Models – Constrained Hawkes Process</w:t>
      </w:r>
    </w:p>
    <w:p w14:paraId="0F4F8AA7" w14:textId="77777777" w:rsidR="003F6F14" w:rsidRDefault="003F6F14" w:rsidP="00A01113">
      <w:pPr>
        <w:spacing w:line="360" w:lineRule="auto"/>
        <w:rPr>
          <w:bCs/>
        </w:rPr>
      </w:pPr>
    </w:p>
    <w:p w14:paraId="528B5759" w14:textId="520FAADA" w:rsidR="00EC3E53" w:rsidRDefault="00EC3E53" w:rsidP="00BA5985">
      <w:pPr>
        <w:pStyle w:val="ListParagraph"/>
        <w:numPr>
          <w:ilvl w:val="0"/>
          <w:numId w:val="280"/>
        </w:numPr>
        <w:spacing w:line="360" w:lineRule="auto"/>
        <w:rPr>
          <w:bCs/>
        </w:rPr>
      </w:pPr>
      <w:r w:rsidRPr="00BA5985">
        <w:rPr>
          <w:bCs/>
          <w:u w:val="single"/>
        </w:rPr>
        <w:t>Zheng, Roueff, and Abergel (2014):</w:t>
      </w:r>
      <w:r w:rsidRPr="00BA5985">
        <w:rPr>
          <w:bCs/>
        </w:rPr>
        <w:t xml:space="preserve"> Zheng, Roueff, and Abergel (2014) create a 4</w:t>
      </w:r>
      <w:r w:rsidR="00BA5985" w:rsidRPr="00BA5985">
        <w:rPr>
          <w:bCs/>
        </w:rPr>
        <w:t>-</w:t>
      </w:r>
      <w:r w:rsidRPr="00BA5985">
        <w:rPr>
          <w:bCs/>
        </w:rPr>
        <w:t>dimensional Hawkes process for Level 1 Order Book simulation with two for each of bid and ask queues</w:t>
      </w:r>
      <w:r w:rsidR="00BA5985" w:rsidRPr="00BA5985">
        <w:rPr>
          <w:bCs/>
        </w:rPr>
        <w:t xml:space="preserve"> and they construct a spread process to control events where bid becomes greater than ask. Thus, they create and provide analysis for a Hawkes process with constraints.</w:t>
      </w:r>
    </w:p>
    <w:p w14:paraId="51EC6163" w14:textId="21AEF2AF" w:rsidR="001B2416" w:rsidRDefault="001B2416" w:rsidP="00BA5985">
      <w:pPr>
        <w:pStyle w:val="ListParagraph"/>
        <w:numPr>
          <w:ilvl w:val="0"/>
          <w:numId w:val="280"/>
        </w:numPr>
        <w:spacing w:line="360" w:lineRule="auto"/>
        <w:rPr>
          <w:bCs/>
        </w:rPr>
      </w:pPr>
      <w:r>
        <w:rPr>
          <w:bCs/>
          <w:u w:val="single"/>
        </w:rPr>
        <w:t>Lee and Seo (2022):</w:t>
      </w:r>
      <w:r>
        <w:rPr>
          <w:bCs/>
        </w:rPr>
        <w:t xml:space="preserve"> Lee and Seo (2022) create a 4D Hawkes process for Level 1 LOB simulator similar to Zheng, Roueff, and Abergel (2014), but instead of constructing a separate spread process, they propose that the exogenous intensity of the spread-narrowing events is a function of the spread rela</w:t>
      </w:r>
      <w:r w:rsidR="00B0385F">
        <w:rPr>
          <w:bCs/>
        </w:rPr>
        <w:t>t</w:t>
      </w:r>
      <w:r>
        <w:rPr>
          <w:bCs/>
        </w:rPr>
        <w:t>ive to the price.</w:t>
      </w:r>
    </w:p>
    <w:p w14:paraId="183FECAC" w14:textId="668408C1" w:rsidR="00B0385F" w:rsidRDefault="00B0385F" w:rsidP="00BA5985">
      <w:pPr>
        <w:pStyle w:val="ListParagraph"/>
        <w:numPr>
          <w:ilvl w:val="0"/>
          <w:numId w:val="280"/>
        </w:numPr>
        <w:spacing w:line="360" w:lineRule="auto"/>
        <w:rPr>
          <w:bCs/>
        </w:rPr>
      </w:pPr>
      <w:r>
        <w:rPr>
          <w:bCs/>
          <w:u w:val="single"/>
        </w:rPr>
        <w:t>Lee and Seo (2022) Single Tick Excitation</w:t>
      </w:r>
      <w:r>
        <w:rPr>
          <w:bCs/>
        </w:rPr>
        <w:t>: This implies that at 1-tick wide spread, the exogenous intensities of the spread-narrowing events is zero.</w:t>
      </w:r>
    </w:p>
    <w:p w14:paraId="201C4E0D" w14:textId="4E2FF94F" w:rsidR="00B0385F" w:rsidRDefault="00B0385F" w:rsidP="00BA5985">
      <w:pPr>
        <w:pStyle w:val="ListParagraph"/>
        <w:numPr>
          <w:ilvl w:val="0"/>
          <w:numId w:val="280"/>
        </w:numPr>
        <w:spacing w:line="360" w:lineRule="auto"/>
        <w:rPr>
          <w:bCs/>
        </w:rPr>
      </w:pPr>
      <w:r>
        <w:rPr>
          <w:bCs/>
          <w:u w:val="single"/>
        </w:rPr>
        <w:t>Lee and Seo (2022) Kernel Modeling</w:t>
      </w:r>
      <w:r w:rsidRPr="00B0385F">
        <w:rPr>
          <w:bCs/>
        </w:rPr>
        <w:t>:</w:t>
      </w:r>
      <w:r>
        <w:rPr>
          <w:bCs/>
        </w:rPr>
        <w:t xml:space="preserve"> Further, they also let the decay kernels’ – for self and cross excitation – to be again dependent on spread, but also stochastic. This ensures that the intensity of the spread-narrowing events is exactly zero when the spread is 1-tick wide.</w:t>
      </w:r>
    </w:p>
    <w:p w14:paraId="6C400C73" w14:textId="04A70449" w:rsidR="003314D7" w:rsidRDefault="003314D7" w:rsidP="00BA5985">
      <w:pPr>
        <w:pStyle w:val="ListParagraph"/>
        <w:numPr>
          <w:ilvl w:val="0"/>
          <w:numId w:val="280"/>
        </w:numPr>
        <w:spacing w:line="360" w:lineRule="auto"/>
        <w:rPr>
          <w:bCs/>
        </w:rPr>
      </w:pPr>
      <w:r>
        <w:rPr>
          <w:bCs/>
          <w:u w:val="single"/>
        </w:rPr>
        <w:t>Properties of Spread/Price Process</w:t>
      </w:r>
      <w:r w:rsidRPr="003314D7">
        <w:rPr>
          <w:bCs/>
        </w:rPr>
        <w:t>:</w:t>
      </w:r>
      <w:r>
        <w:rPr>
          <w:bCs/>
        </w:rPr>
        <w:t xml:space="preserve"> They derive some properties of the price and the spread processes. Further, they provide some techniques for estimating the estimator’s biases and also provide a comprehensive empirical study and derive several economic explanations for the observed phenomena.</w:t>
      </w:r>
    </w:p>
    <w:p w14:paraId="2D06EBB8" w14:textId="77777777" w:rsidR="00447116" w:rsidRDefault="00447116" w:rsidP="00447116">
      <w:pPr>
        <w:spacing w:line="360" w:lineRule="auto"/>
        <w:rPr>
          <w:bCs/>
        </w:rPr>
      </w:pPr>
    </w:p>
    <w:p w14:paraId="12D41B88" w14:textId="77777777" w:rsidR="00447116" w:rsidRDefault="00447116" w:rsidP="00447116">
      <w:pPr>
        <w:spacing w:line="360" w:lineRule="auto"/>
        <w:rPr>
          <w:bCs/>
        </w:rPr>
      </w:pPr>
    </w:p>
    <w:p w14:paraId="62F9B9E9" w14:textId="7AF51621" w:rsidR="00447116" w:rsidRPr="00447116" w:rsidRDefault="00447116" w:rsidP="00447116">
      <w:pPr>
        <w:spacing w:line="360" w:lineRule="auto"/>
        <w:rPr>
          <w:b/>
          <w:sz w:val="28"/>
          <w:szCs w:val="28"/>
        </w:rPr>
      </w:pPr>
      <w:r w:rsidRPr="00447116">
        <w:rPr>
          <w:b/>
          <w:sz w:val="28"/>
          <w:szCs w:val="28"/>
        </w:rPr>
        <w:t>Point Processes Models – Other Hawkes Process Variants</w:t>
      </w:r>
    </w:p>
    <w:p w14:paraId="7EBE8A4D" w14:textId="77777777" w:rsidR="00447116" w:rsidRDefault="00447116" w:rsidP="00447116">
      <w:pPr>
        <w:spacing w:line="360" w:lineRule="auto"/>
        <w:rPr>
          <w:bCs/>
        </w:rPr>
      </w:pPr>
    </w:p>
    <w:p w14:paraId="3E299E55" w14:textId="35527157" w:rsidR="00447116" w:rsidRDefault="00447116" w:rsidP="00447116">
      <w:pPr>
        <w:pStyle w:val="ListParagraph"/>
        <w:numPr>
          <w:ilvl w:val="0"/>
          <w:numId w:val="281"/>
        </w:numPr>
        <w:spacing w:line="360" w:lineRule="auto"/>
        <w:rPr>
          <w:bCs/>
        </w:rPr>
      </w:pPr>
      <w:r w:rsidRPr="00447116">
        <w:rPr>
          <w:bCs/>
          <w:u w:val="single"/>
        </w:rPr>
        <w:lastRenderedPageBreak/>
        <w:t>Kaj and Caglar (2017)</w:t>
      </w:r>
      <w:r w:rsidRPr="00447116">
        <w:rPr>
          <w:bCs/>
        </w:rPr>
        <w:t xml:space="preserve">: Kaj and Caglar (2017) model the order book events in the following manner: Market orders as queue-reactive Poisson arrivals, Limit orders as Hawkes with excitation from Market orders, and Cancels as constant intensity Poisson arrivals. They call this a </w:t>
      </w:r>
      <w:r w:rsidRPr="00447116">
        <w:rPr>
          <w:bCs/>
          <w:i/>
          <w:iCs/>
        </w:rPr>
        <w:t>Buffer-Hawkes process</w:t>
      </w:r>
      <w:r w:rsidRPr="00447116">
        <w:rPr>
          <w:bCs/>
        </w:rPr>
        <w:t>.</w:t>
      </w:r>
    </w:p>
    <w:p w14:paraId="6913E4FD" w14:textId="2053C5D0" w:rsidR="00447116" w:rsidRDefault="00447116" w:rsidP="00447116">
      <w:pPr>
        <w:pStyle w:val="ListParagraph"/>
        <w:numPr>
          <w:ilvl w:val="0"/>
          <w:numId w:val="281"/>
        </w:numPr>
        <w:spacing w:line="360" w:lineRule="auto"/>
        <w:rPr>
          <w:bCs/>
        </w:rPr>
      </w:pPr>
      <w:r>
        <w:rPr>
          <w:bCs/>
          <w:u w:val="single"/>
        </w:rPr>
        <w:t>Morariu-Patrichi and Pakkanen (2022)</w:t>
      </w:r>
      <w:r w:rsidRPr="00447116">
        <w:rPr>
          <w:bCs/>
        </w:rPr>
        <w:t>:</w:t>
      </w:r>
      <w:r>
        <w:rPr>
          <w:bCs/>
        </w:rPr>
        <w:t xml:space="preserve"> Morariu-Patrichi and Pakkanen (2022) develop a state-dependent Hawkes process where two different types of states are considered; first, on the basis of spread being one-tick, and second, on the basis of order flow imbalance.</w:t>
      </w:r>
    </w:p>
    <w:p w14:paraId="3B71ABF3" w14:textId="10EEAA41" w:rsidR="00A214AC" w:rsidRPr="00447116" w:rsidRDefault="00A214AC" w:rsidP="00447116">
      <w:pPr>
        <w:pStyle w:val="ListParagraph"/>
        <w:numPr>
          <w:ilvl w:val="0"/>
          <w:numId w:val="281"/>
        </w:numPr>
        <w:spacing w:line="360" w:lineRule="auto"/>
        <w:rPr>
          <w:bCs/>
        </w:rPr>
      </w:pPr>
      <w:r>
        <w:rPr>
          <w:bCs/>
          <w:u w:val="single"/>
        </w:rPr>
        <w:t>Morariu-Patrichi and Pakkanen (2022) State-dependent Excitation</w:t>
      </w:r>
      <w:r w:rsidRPr="00A214AC">
        <w:rPr>
          <w:bCs/>
        </w:rPr>
        <w:t>:</w:t>
      </w:r>
      <w:r>
        <w:rPr>
          <w:bCs/>
        </w:rPr>
        <w:t xml:space="preserve"> They conclude that the excitation effects are observed to be highly dependent on the current state.</w:t>
      </w:r>
    </w:p>
    <w:p w14:paraId="6E3E15D9" w14:textId="24F6B994" w:rsidR="00A214AC" w:rsidRDefault="00A214AC" w:rsidP="00A214AC">
      <w:pPr>
        <w:pStyle w:val="ListParagraph"/>
        <w:numPr>
          <w:ilvl w:val="0"/>
          <w:numId w:val="281"/>
        </w:numPr>
        <w:spacing w:line="360" w:lineRule="auto"/>
        <w:rPr>
          <w:bCs/>
        </w:rPr>
      </w:pPr>
      <w:r>
        <w:rPr>
          <w:bCs/>
          <w:u w:val="single"/>
        </w:rPr>
        <w:t>Morariu-Patrichi and Pakkanen (2022) Kernel Analysis</w:t>
      </w:r>
      <w:r w:rsidRPr="00A214AC">
        <w:rPr>
          <w:bCs/>
        </w:rPr>
        <w:t>:</w:t>
      </w:r>
      <w:r>
        <w:rPr>
          <w:bCs/>
        </w:rPr>
        <w:t xml:space="preserve"> They perform a number of analyses on their fitted Hawkes process to infer the economic rationale behind the observed effects in the kernels of the Hawkes process.</w:t>
      </w:r>
    </w:p>
    <w:p w14:paraId="3EE4A700" w14:textId="1CE913A5" w:rsidR="00A214AC" w:rsidRDefault="00A214AC" w:rsidP="00A214AC">
      <w:pPr>
        <w:pStyle w:val="ListParagraph"/>
        <w:numPr>
          <w:ilvl w:val="0"/>
          <w:numId w:val="281"/>
        </w:numPr>
        <w:spacing w:line="360" w:lineRule="auto"/>
        <w:rPr>
          <w:bCs/>
        </w:rPr>
      </w:pPr>
      <w:r>
        <w:rPr>
          <w:bCs/>
          <w:u w:val="single"/>
        </w:rPr>
        <w:t>Kirchner and Vetter (2022)</w:t>
      </w:r>
      <w:r w:rsidRPr="00A214AC">
        <w:rPr>
          <w:bCs/>
        </w:rPr>
        <w:t>:</w:t>
      </w:r>
      <w:r>
        <w:rPr>
          <w:bCs/>
        </w:rPr>
        <w:t xml:space="preserve"> Kirchner and Vetter (2022) also formulate a marked state-dependent Hawkes process but they use non-parametric methods </w:t>
      </w:r>
      <w:r w:rsidR="00313FA5">
        <w:rPr>
          <w:bCs/>
        </w:rPr>
        <w:t>to estimate the excitation kernel’s shape, although they use power laws to fit the shape later.</w:t>
      </w:r>
    </w:p>
    <w:p w14:paraId="4C89B46A" w14:textId="16058F4B" w:rsidR="00C862DC" w:rsidRDefault="00C862DC" w:rsidP="00A214AC">
      <w:pPr>
        <w:pStyle w:val="ListParagraph"/>
        <w:numPr>
          <w:ilvl w:val="0"/>
          <w:numId w:val="281"/>
        </w:numPr>
        <w:spacing w:line="360" w:lineRule="auto"/>
        <w:rPr>
          <w:bCs/>
        </w:rPr>
      </w:pPr>
      <w:r>
        <w:rPr>
          <w:bCs/>
          <w:u w:val="single"/>
        </w:rPr>
        <w:t>Kirchner and Vetter (2022) Imbalance as State Indicator</w:t>
      </w:r>
      <w:r w:rsidRPr="00C862DC">
        <w:rPr>
          <w:bCs/>
        </w:rPr>
        <w:t>:</w:t>
      </w:r>
      <w:r>
        <w:rPr>
          <w:bCs/>
        </w:rPr>
        <w:t xml:space="preserve"> They use the current imbalance as the state indicator, and they also work towards creating a parsimonious model by zeroing out smaller excitations they observe in the data.</w:t>
      </w:r>
    </w:p>
    <w:p w14:paraId="193101F0" w14:textId="115FC24C" w:rsidR="00C862DC" w:rsidRDefault="00C862DC" w:rsidP="00A214AC">
      <w:pPr>
        <w:pStyle w:val="ListParagraph"/>
        <w:numPr>
          <w:ilvl w:val="0"/>
          <w:numId w:val="281"/>
        </w:numPr>
        <w:spacing w:line="360" w:lineRule="auto"/>
        <w:rPr>
          <w:bCs/>
        </w:rPr>
      </w:pPr>
      <w:r>
        <w:rPr>
          <w:bCs/>
          <w:u w:val="single"/>
        </w:rPr>
        <w:t>Mucciante and Sancetta (2023)</w:t>
      </w:r>
      <w:r w:rsidRPr="00C862DC">
        <w:rPr>
          <w:bCs/>
        </w:rPr>
        <w:t>:</w:t>
      </w:r>
      <w:r>
        <w:rPr>
          <w:bCs/>
        </w:rPr>
        <w:t xml:space="preserve"> Another state-dependent model was proposed by Mucciante and Sancetta (2023) where they consider the intensity as a product of a Hawkes process driven intensity and a linear function on some observables in the market environment.</w:t>
      </w:r>
    </w:p>
    <w:p w14:paraId="1B9DDF6A" w14:textId="3D056B9C" w:rsidR="00C862DC" w:rsidRDefault="00C862DC" w:rsidP="00A214AC">
      <w:pPr>
        <w:pStyle w:val="ListParagraph"/>
        <w:numPr>
          <w:ilvl w:val="0"/>
          <w:numId w:val="281"/>
        </w:numPr>
        <w:spacing w:line="360" w:lineRule="auto"/>
        <w:rPr>
          <w:bCs/>
        </w:rPr>
      </w:pPr>
      <w:r>
        <w:rPr>
          <w:bCs/>
          <w:u w:val="single"/>
        </w:rPr>
        <w:t>Mucciante and Sancetta (2023) Time-of-the-day Incorporation</w:t>
      </w:r>
      <w:r w:rsidRPr="00C862DC">
        <w:rPr>
          <w:bCs/>
        </w:rPr>
        <w:t>:</w:t>
      </w:r>
      <w:r>
        <w:rPr>
          <w:bCs/>
        </w:rPr>
        <w:t xml:space="preserve"> A key feature of this treatment is the incorporation of the time-of-day into the modeling – it is well-known that the order arrival intensities are non-stationary intra-day and therefore most models clip the data to exclude open and close effects.</w:t>
      </w:r>
    </w:p>
    <w:p w14:paraId="6A2035C9" w14:textId="0615146E" w:rsidR="006801DB" w:rsidRDefault="006801DB" w:rsidP="00A214AC">
      <w:pPr>
        <w:pStyle w:val="ListParagraph"/>
        <w:numPr>
          <w:ilvl w:val="0"/>
          <w:numId w:val="281"/>
        </w:numPr>
        <w:spacing w:line="360" w:lineRule="auto"/>
        <w:rPr>
          <w:bCs/>
        </w:rPr>
      </w:pPr>
      <w:r>
        <w:rPr>
          <w:bCs/>
          <w:u w:val="single"/>
        </w:rPr>
        <w:t>Wu, Rambaldi, Muzy, and Bacry (2019)</w:t>
      </w:r>
      <w:r w:rsidRPr="006801DB">
        <w:rPr>
          <w:bCs/>
        </w:rPr>
        <w:t>:</w:t>
      </w:r>
      <w:r>
        <w:rPr>
          <w:bCs/>
        </w:rPr>
        <w:t xml:space="preserve"> Wu, Rambaldi, Muzy, and Bacry (2019) take inspiration from Huang, Lehalle, and Rosenbaum (2015) queue reactive model to build a Hawkes process with exogenous intensity being queue-reactive in one model, </w:t>
      </w:r>
      <w:r w:rsidR="00787DC8">
        <w:rPr>
          <w:bCs/>
        </w:rPr>
        <w:lastRenderedPageBreak/>
        <w:t>and a queue-reactive multiplier on top of the Hawkes process intensity in the second model.</w:t>
      </w:r>
    </w:p>
    <w:p w14:paraId="0ED3E0E7" w14:textId="4B1E9942" w:rsidR="00787DC8" w:rsidRDefault="00787DC8" w:rsidP="00A214AC">
      <w:pPr>
        <w:pStyle w:val="ListParagraph"/>
        <w:numPr>
          <w:ilvl w:val="0"/>
          <w:numId w:val="281"/>
        </w:numPr>
        <w:spacing w:line="360" w:lineRule="auto"/>
        <w:rPr>
          <w:bCs/>
        </w:rPr>
      </w:pPr>
      <w:r>
        <w:rPr>
          <w:bCs/>
          <w:u w:val="single"/>
        </w:rPr>
        <w:t>Wu, Rambaldi, Muzy, and Bacry (2019) Queue-reactiveness Impact</w:t>
      </w:r>
      <w:r w:rsidRPr="00787DC8">
        <w:rPr>
          <w:bCs/>
        </w:rPr>
        <w:t>:</w:t>
      </w:r>
      <w:r>
        <w:rPr>
          <w:bCs/>
        </w:rPr>
        <w:t xml:space="preserve"> They show that adding queue-reactiveness improves the goodness of fit models against Huang, Lehalle, and Rosenbaum (2015) as well as the non-queue-reactive Hawkes model.</w:t>
      </w:r>
    </w:p>
    <w:p w14:paraId="09C02163" w14:textId="1A5531A6" w:rsidR="00787DC8" w:rsidRDefault="00787DC8" w:rsidP="00A214AC">
      <w:pPr>
        <w:pStyle w:val="ListParagraph"/>
        <w:numPr>
          <w:ilvl w:val="0"/>
          <w:numId w:val="281"/>
        </w:numPr>
        <w:spacing w:line="360" w:lineRule="auto"/>
        <w:rPr>
          <w:bCs/>
        </w:rPr>
      </w:pPr>
      <w:r>
        <w:rPr>
          <w:bCs/>
          <w:u w:val="single"/>
        </w:rPr>
        <w:t>Rambaldi, Bacry, and Lillo (2017)</w:t>
      </w:r>
      <w:r w:rsidRPr="00787DC8">
        <w:rPr>
          <w:bCs/>
        </w:rPr>
        <w:t>:</w:t>
      </w:r>
      <w:r>
        <w:rPr>
          <w:bCs/>
        </w:rPr>
        <w:t xml:space="preserve"> Rambaldi, Bacry, and Lillo (2017) show that the order size – not just the order count – of each individual order is important in the excitation of future orders.</w:t>
      </w:r>
    </w:p>
    <w:p w14:paraId="6859AA3C" w14:textId="2553D208" w:rsidR="00661844" w:rsidRDefault="00661844" w:rsidP="00A214AC">
      <w:pPr>
        <w:pStyle w:val="ListParagraph"/>
        <w:numPr>
          <w:ilvl w:val="0"/>
          <w:numId w:val="281"/>
        </w:numPr>
        <w:spacing w:line="360" w:lineRule="auto"/>
        <w:rPr>
          <w:bCs/>
        </w:rPr>
      </w:pPr>
      <w:r>
        <w:rPr>
          <w:bCs/>
          <w:u w:val="single"/>
        </w:rPr>
        <w:t>Rambaldi, Bacry, and Lillo (2017) Marked Hawkes</w:t>
      </w:r>
      <w:r w:rsidRPr="00661844">
        <w:rPr>
          <w:bCs/>
        </w:rPr>
        <w:t>:</w:t>
      </w:r>
      <w:r>
        <w:rPr>
          <w:bCs/>
        </w:rPr>
        <w:t xml:space="preserve"> They show that, using a marked Hawkes process, with the marks corresponding to the various bins of the order sizes, they are able to follow the Bacry, Jaisson, and Muzy (2016) non-parametric estimation technique to create a more realistic simulator.</w:t>
      </w:r>
    </w:p>
    <w:p w14:paraId="185C7807" w14:textId="77777777" w:rsidR="00E146ED" w:rsidRDefault="00E146ED" w:rsidP="00E146ED">
      <w:pPr>
        <w:spacing w:line="360" w:lineRule="auto"/>
        <w:rPr>
          <w:bCs/>
        </w:rPr>
      </w:pPr>
    </w:p>
    <w:p w14:paraId="4D1319A6" w14:textId="77777777" w:rsidR="00E146ED" w:rsidRDefault="00E146ED" w:rsidP="00E146ED">
      <w:pPr>
        <w:spacing w:line="360" w:lineRule="auto"/>
        <w:rPr>
          <w:bCs/>
        </w:rPr>
      </w:pPr>
    </w:p>
    <w:p w14:paraId="57913C32" w14:textId="1DE9CBC5" w:rsidR="00E146ED" w:rsidRPr="00E146ED" w:rsidRDefault="00E146ED" w:rsidP="00E146ED">
      <w:pPr>
        <w:spacing w:line="360" w:lineRule="auto"/>
        <w:rPr>
          <w:b/>
          <w:sz w:val="28"/>
          <w:szCs w:val="28"/>
        </w:rPr>
      </w:pPr>
      <w:r w:rsidRPr="00E146ED">
        <w:rPr>
          <w:b/>
          <w:sz w:val="28"/>
          <w:szCs w:val="28"/>
        </w:rPr>
        <w:t>Point Processes Models – Hawkes Process Scaling Limits</w:t>
      </w:r>
    </w:p>
    <w:p w14:paraId="4E24834F" w14:textId="77777777" w:rsidR="00E146ED" w:rsidRDefault="00E146ED" w:rsidP="00E146ED">
      <w:pPr>
        <w:spacing w:line="360" w:lineRule="auto"/>
        <w:rPr>
          <w:bCs/>
        </w:rPr>
      </w:pPr>
    </w:p>
    <w:p w14:paraId="2A6D215E" w14:textId="11CA4F3E" w:rsidR="00E146ED" w:rsidRDefault="00E146ED" w:rsidP="00E146ED">
      <w:pPr>
        <w:pStyle w:val="ListParagraph"/>
        <w:numPr>
          <w:ilvl w:val="0"/>
          <w:numId w:val="282"/>
        </w:numPr>
        <w:spacing w:line="360" w:lineRule="auto"/>
        <w:rPr>
          <w:bCs/>
        </w:rPr>
      </w:pPr>
      <w:r w:rsidRPr="00E146ED">
        <w:rPr>
          <w:bCs/>
          <w:u w:val="single"/>
        </w:rPr>
        <w:t>Abergel and Jedidi (2015)</w:t>
      </w:r>
      <w:r w:rsidRPr="00E146ED">
        <w:rPr>
          <w:bCs/>
        </w:rPr>
        <w:t>: In their influential paper, Abergel and Jedidi (2015) create a model of the full LOB where each level’s Market Order and Limit Order intensities are modeled as Hawkes Processes and Cancels with a queue-reactive Poisson intensity.</w:t>
      </w:r>
    </w:p>
    <w:p w14:paraId="35793FB0" w14:textId="6342EABE" w:rsidR="00E146ED" w:rsidRDefault="00E146ED" w:rsidP="00E146ED">
      <w:pPr>
        <w:pStyle w:val="ListParagraph"/>
        <w:numPr>
          <w:ilvl w:val="0"/>
          <w:numId w:val="282"/>
        </w:numPr>
        <w:spacing w:line="360" w:lineRule="auto"/>
        <w:rPr>
          <w:bCs/>
        </w:rPr>
      </w:pPr>
      <w:r>
        <w:rPr>
          <w:bCs/>
          <w:u w:val="single"/>
        </w:rPr>
        <w:t>Abergel and Jedidi (2015) SDE Form</w:t>
      </w:r>
      <w:r w:rsidRPr="00E146ED">
        <w:rPr>
          <w:bCs/>
        </w:rPr>
        <w:t>:</w:t>
      </w:r>
      <w:r>
        <w:rPr>
          <w:bCs/>
        </w:rPr>
        <w:t xml:space="preserve"> They show through a mathematical analysis that this model can be used to create Stochastic Differential Equations SDE for aggregate features.</w:t>
      </w:r>
    </w:p>
    <w:p w14:paraId="2A45D594" w14:textId="5D186217" w:rsidR="00924575" w:rsidRDefault="00924575" w:rsidP="00E146ED">
      <w:pPr>
        <w:pStyle w:val="ListParagraph"/>
        <w:numPr>
          <w:ilvl w:val="0"/>
          <w:numId w:val="282"/>
        </w:numPr>
        <w:spacing w:line="360" w:lineRule="auto"/>
        <w:rPr>
          <w:bCs/>
        </w:rPr>
      </w:pPr>
      <w:r>
        <w:rPr>
          <w:bCs/>
          <w:u w:val="single"/>
        </w:rPr>
        <w:t>Horst and Xu (2019)</w:t>
      </w:r>
      <w:r w:rsidRPr="00924575">
        <w:rPr>
          <w:bCs/>
        </w:rPr>
        <w:t>:</w:t>
      </w:r>
      <w:r>
        <w:rPr>
          <w:bCs/>
        </w:rPr>
        <w:t xml:space="preserve"> Horst and Xu (2019) further show that under some scaling limits, the Hawkes model for an LOB converges to an SDE for bid and ask prices while intraday volume follows a system of ordinary Differential Equations ODE.</w:t>
      </w:r>
    </w:p>
    <w:p w14:paraId="15BD9030" w14:textId="4C9B91FA" w:rsidR="00924575" w:rsidRDefault="00924575" w:rsidP="00E146ED">
      <w:pPr>
        <w:pStyle w:val="ListParagraph"/>
        <w:numPr>
          <w:ilvl w:val="0"/>
          <w:numId w:val="282"/>
        </w:numPr>
        <w:spacing w:line="360" w:lineRule="auto"/>
        <w:rPr>
          <w:bCs/>
        </w:rPr>
      </w:pPr>
      <w:r>
        <w:rPr>
          <w:bCs/>
          <w:u w:val="single"/>
        </w:rPr>
        <w:t>Horst and Xu (2019) Stationary Intensities</w:t>
      </w:r>
      <w:r w:rsidRPr="00924575">
        <w:rPr>
          <w:bCs/>
        </w:rPr>
        <w:t>:</w:t>
      </w:r>
      <w:r>
        <w:rPr>
          <w:bCs/>
        </w:rPr>
        <w:t xml:space="preserve"> They also show that the stationary intensities of the different types of events form Volterra-Fredholm Integral Equations.</w:t>
      </w:r>
    </w:p>
    <w:p w14:paraId="79789A44" w14:textId="77777777" w:rsidR="00633741" w:rsidRDefault="00633741" w:rsidP="00633741">
      <w:pPr>
        <w:spacing w:line="360" w:lineRule="auto"/>
        <w:rPr>
          <w:bCs/>
        </w:rPr>
      </w:pPr>
    </w:p>
    <w:p w14:paraId="3321DD93" w14:textId="77777777" w:rsidR="00633741" w:rsidRDefault="00633741" w:rsidP="00633741">
      <w:pPr>
        <w:spacing w:line="360" w:lineRule="auto"/>
        <w:rPr>
          <w:bCs/>
        </w:rPr>
      </w:pPr>
    </w:p>
    <w:p w14:paraId="28E80C3D" w14:textId="27EE687A" w:rsidR="00633741" w:rsidRPr="00633741" w:rsidRDefault="00633741" w:rsidP="00633741">
      <w:pPr>
        <w:spacing w:line="360" w:lineRule="auto"/>
        <w:rPr>
          <w:b/>
          <w:sz w:val="28"/>
          <w:szCs w:val="28"/>
        </w:rPr>
      </w:pPr>
      <w:r w:rsidRPr="00633741">
        <w:rPr>
          <w:b/>
          <w:sz w:val="28"/>
          <w:szCs w:val="28"/>
        </w:rPr>
        <w:lastRenderedPageBreak/>
        <w:t>Point Processes Models – Non-linear Hawkes Process</w:t>
      </w:r>
    </w:p>
    <w:p w14:paraId="06F074E4" w14:textId="77777777" w:rsidR="00633741" w:rsidRDefault="00633741" w:rsidP="00633741">
      <w:pPr>
        <w:spacing w:line="360" w:lineRule="auto"/>
        <w:rPr>
          <w:bCs/>
        </w:rPr>
      </w:pPr>
    </w:p>
    <w:p w14:paraId="7776485E" w14:textId="109A01DE" w:rsidR="00633741" w:rsidRDefault="00633741" w:rsidP="00633741">
      <w:pPr>
        <w:pStyle w:val="ListParagraph"/>
        <w:numPr>
          <w:ilvl w:val="0"/>
          <w:numId w:val="283"/>
        </w:numPr>
        <w:spacing w:line="360" w:lineRule="auto"/>
        <w:rPr>
          <w:bCs/>
        </w:rPr>
      </w:pPr>
      <w:r w:rsidRPr="00633741">
        <w:rPr>
          <w:bCs/>
          <w:u w:val="single"/>
        </w:rPr>
        <w:t>Lu and Abergel (2018a)</w:t>
      </w:r>
      <w:r w:rsidRPr="00633741">
        <w:rPr>
          <w:bCs/>
        </w:rPr>
        <w:t xml:space="preserve">: Lu and Abergel (2018a) create a 12D Hawkes process: </w:t>
      </w:r>
      <m:oMath>
        <m:d>
          <m:dPr>
            <m:begChr m:val="{"/>
            <m:endChr m:val="}"/>
            <m:ctrlPr>
              <w:rPr>
                <w:rFonts w:ascii="Cambria Math" w:hAnsi="Cambria Math"/>
                <w:bCs/>
                <w:i/>
              </w:rPr>
            </m:ctrlPr>
          </m:dPr>
          <m:e>
            <m:r>
              <w:rPr>
                <w:rFonts w:ascii="Cambria Math" w:hAnsi="Cambria Math"/>
              </w:rPr>
              <m:t>Limit Order, Market Order, Cancels</m:t>
            </m:r>
          </m:e>
        </m:d>
        <m:r>
          <w:rPr>
            <w:rFonts w:ascii="Cambria Math" w:hAnsi="Cambria Math"/>
          </w:rPr>
          <m:t>×</m:t>
        </m:r>
        <m:d>
          <m:dPr>
            <m:begChr m:val="{"/>
            <m:endChr m:val="}"/>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m:t>
        </m:r>
        <m:d>
          <m:dPr>
            <m:begChr m:val="{"/>
            <m:endChr m:val="}"/>
            <m:ctrlPr>
              <w:rPr>
                <w:rFonts w:ascii="Cambria Math" w:hAnsi="Cambria Math"/>
                <w:bCs/>
                <w:i/>
              </w:rPr>
            </m:ctrlPr>
          </m:dPr>
          <m:e>
            <m:r>
              <w:rPr>
                <w:rFonts w:ascii="Cambria Math" w:hAnsi="Cambria Math"/>
              </w:rPr>
              <m:t>Bid, Ask</m:t>
            </m:r>
          </m:e>
        </m:d>
      </m:oMath>
    </w:p>
    <w:p w14:paraId="4A1369BB" w14:textId="711E58C4" w:rsidR="00234AE1" w:rsidRDefault="00234AE1" w:rsidP="00633741">
      <w:pPr>
        <w:pStyle w:val="ListParagraph"/>
        <w:numPr>
          <w:ilvl w:val="0"/>
          <w:numId w:val="283"/>
        </w:numPr>
        <w:spacing w:line="360" w:lineRule="auto"/>
        <w:rPr>
          <w:bCs/>
        </w:rPr>
      </w:pPr>
      <w:r>
        <w:rPr>
          <w:bCs/>
          <w:u w:val="single"/>
        </w:rPr>
        <w:t>Lu and Abergel (2018a) Linear/Non-linear Hawkes</w:t>
      </w:r>
      <w:r>
        <w:rPr>
          <w:bCs/>
        </w:rPr>
        <w:t xml:space="preserve">: They compare the performance of a Linear and a non-linear Hawkes process with the linear one having novel </w:t>
      </w:r>
      <w:r>
        <w:rPr>
          <w:bCs/>
          <w:i/>
          <w:iCs/>
        </w:rPr>
        <w:t>inhibiting</w:t>
      </w:r>
      <w:r>
        <w:rPr>
          <w:bCs/>
        </w:rPr>
        <w:t xml:space="preserve"> kernels for negative excitation. They floor the intensities of the non-linear Hawkes model to zero.</w:t>
      </w:r>
    </w:p>
    <w:p w14:paraId="23B67EE9" w14:textId="15F14E51" w:rsidR="00234AE1" w:rsidRDefault="00234AE1" w:rsidP="00633741">
      <w:pPr>
        <w:pStyle w:val="ListParagraph"/>
        <w:numPr>
          <w:ilvl w:val="0"/>
          <w:numId w:val="283"/>
        </w:numPr>
        <w:spacing w:line="360" w:lineRule="auto"/>
        <w:rPr>
          <w:bCs/>
        </w:rPr>
      </w:pPr>
      <w:r>
        <w:rPr>
          <w:bCs/>
          <w:u w:val="single"/>
        </w:rPr>
        <w:t>Lu and Abergel (2018a) Sum of Exponential Functions</w:t>
      </w:r>
      <w:r w:rsidRPr="00234AE1">
        <w:rPr>
          <w:bCs/>
        </w:rPr>
        <w:t>:</w:t>
      </w:r>
      <w:r>
        <w:rPr>
          <w:bCs/>
        </w:rPr>
        <w:t xml:space="preserve"> Another notable novelty in their research is the use of the sum of exponential functions with varying half-lives as kernels.</w:t>
      </w:r>
    </w:p>
    <w:p w14:paraId="3A18DCA5" w14:textId="2652BA02" w:rsidR="00234AE1" w:rsidRPr="00633741" w:rsidRDefault="00234AE1" w:rsidP="00633741">
      <w:pPr>
        <w:pStyle w:val="ListParagraph"/>
        <w:numPr>
          <w:ilvl w:val="0"/>
          <w:numId w:val="283"/>
        </w:numPr>
        <w:spacing w:line="360" w:lineRule="auto"/>
        <w:rPr>
          <w:bCs/>
        </w:rPr>
      </w:pPr>
      <w:r>
        <w:rPr>
          <w:bCs/>
          <w:u w:val="single"/>
        </w:rPr>
        <w:t>Mounjid, Rosenbaum, and Saliba (2019)</w:t>
      </w:r>
      <w:r w:rsidRPr="00234AE1">
        <w:rPr>
          <w:bCs/>
        </w:rPr>
        <w:t>:</w:t>
      </w:r>
      <w:r>
        <w:rPr>
          <w:bCs/>
        </w:rPr>
        <w:t xml:space="preserve"> Mounjid, Rosenbaum, and Saliba (2019) also create a non-linear Hawkes process to simulate the order book with the non-linear transformation being dependent on the event type, the current type of the LOB, the current time, and a sum over the past event’s excitations.</w:t>
      </w:r>
    </w:p>
    <w:p w14:paraId="27E38BB2" w14:textId="02EE1217" w:rsidR="00D6156F" w:rsidRPr="00633741" w:rsidRDefault="00D6156F" w:rsidP="00D6156F">
      <w:pPr>
        <w:pStyle w:val="ListParagraph"/>
        <w:numPr>
          <w:ilvl w:val="0"/>
          <w:numId w:val="283"/>
        </w:numPr>
        <w:spacing w:line="360" w:lineRule="auto"/>
        <w:rPr>
          <w:bCs/>
        </w:rPr>
      </w:pPr>
      <w:r>
        <w:rPr>
          <w:bCs/>
          <w:u w:val="single"/>
        </w:rPr>
        <w:t>Mounjid, Rosenbaum, and Saliba (2019) Excitation Kernels</w:t>
      </w:r>
      <w:r w:rsidRPr="00234AE1">
        <w:rPr>
          <w:bCs/>
        </w:rPr>
        <w:t>:</w:t>
      </w:r>
      <w:r>
        <w:rPr>
          <w:bCs/>
        </w:rPr>
        <w:t xml:space="preserve"> These excitation kernels are allowed to depend on the event type and the current state of the order book.</w:t>
      </w:r>
    </w:p>
    <w:p w14:paraId="537F12E6" w14:textId="64B21CA5" w:rsidR="00D6156F" w:rsidRDefault="00D6156F" w:rsidP="00D6156F">
      <w:pPr>
        <w:pStyle w:val="ListParagraph"/>
        <w:numPr>
          <w:ilvl w:val="0"/>
          <w:numId w:val="283"/>
        </w:numPr>
        <w:spacing w:line="360" w:lineRule="auto"/>
        <w:rPr>
          <w:bCs/>
        </w:rPr>
      </w:pPr>
      <w:r>
        <w:rPr>
          <w:bCs/>
          <w:u w:val="single"/>
        </w:rPr>
        <w:t>Mounjid, Rosenbaum, and Saliba (2019) Framework Comparison</w:t>
      </w:r>
      <w:r w:rsidRPr="00234AE1">
        <w:rPr>
          <w:bCs/>
        </w:rPr>
        <w:t>:</w:t>
      </w:r>
      <w:r>
        <w:rPr>
          <w:bCs/>
        </w:rPr>
        <w:t xml:space="preserve"> They perform a mathematical comparison of this framework with different kinds of intensity models: Poisson, queue-reactive Poisson, Hawkes, and Quadratic Hawkes.</w:t>
      </w:r>
    </w:p>
    <w:p w14:paraId="46B07C40" w14:textId="77777777" w:rsidR="00F71CDF" w:rsidRDefault="00F71CDF" w:rsidP="00F71CDF">
      <w:pPr>
        <w:spacing w:line="360" w:lineRule="auto"/>
        <w:rPr>
          <w:bCs/>
        </w:rPr>
      </w:pPr>
    </w:p>
    <w:p w14:paraId="51FA739F" w14:textId="77777777" w:rsidR="00F71CDF" w:rsidRDefault="00F71CDF" w:rsidP="00F71CDF">
      <w:pPr>
        <w:spacing w:line="360" w:lineRule="auto"/>
        <w:rPr>
          <w:bCs/>
        </w:rPr>
      </w:pPr>
    </w:p>
    <w:p w14:paraId="7B3163CB" w14:textId="4C9BAE23" w:rsidR="00F71CDF" w:rsidRPr="00F71CDF" w:rsidRDefault="00F71CDF" w:rsidP="00F71CDF">
      <w:pPr>
        <w:spacing w:line="360" w:lineRule="auto"/>
        <w:rPr>
          <w:b/>
          <w:sz w:val="28"/>
          <w:szCs w:val="28"/>
        </w:rPr>
      </w:pPr>
      <w:r w:rsidRPr="00F71CDF">
        <w:rPr>
          <w:b/>
          <w:sz w:val="28"/>
          <w:szCs w:val="28"/>
        </w:rPr>
        <w:t>Point Processes Models – Neural Hawkes Process</w:t>
      </w:r>
    </w:p>
    <w:p w14:paraId="268210E2" w14:textId="77777777" w:rsidR="00F71CDF" w:rsidRDefault="00F71CDF" w:rsidP="00F71CDF">
      <w:pPr>
        <w:spacing w:line="360" w:lineRule="auto"/>
        <w:rPr>
          <w:bCs/>
        </w:rPr>
      </w:pPr>
    </w:p>
    <w:p w14:paraId="1A1CF2ED" w14:textId="2FB946D7" w:rsidR="00F71CDF" w:rsidRDefault="00F71CDF" w:rsidP="00F71CDF">
      <w:pPr>
        <w:pStyle w:val="ListParagraph"/>
        <w:numPr>
          <w:ilvl w:val="0"/>
          <w:numId w:val="284"/>
        </w:numPr>
        <w:spacing w:line="360" w:lineRule="auto"/>
        <w:rPr>
          <w:bCs/>
        </w:rPr>
      </w:pPr>
      <w:r w:rsidRPr="00F71CDF">
        <w:rPr>
          <w:bCs/>
          <w:u w:val="single"/>
        </w:rPr>
        <w:t>Kumar (2021)</w:t>
      </w:r>
      <w:r w:rsidRPr="00F71CDF">
        <w:rPr>
          <w:bCs/>
        </w:rPr>
        <w:t>: More recently, Kumar (2021) developed a Deep Neural Hawkes Process for Market Making in a simulated order book. The order book is simulated through a combination of agent-based traders and sampling a Hawkes Process fitted to historical data.</w:t>
      </w:r>
    </w:p>
    <w:p w14:paraId="4EC2B9AA" w14:textId="632B2F3F" w:rsidR="00B934D2" w:rsidRDefault="00B934D2" w:rsidP="00F71CDF">
      <w:pPr>
        <w:pStyle w:val="ListParagraph"/>
        <w:numPr>
          <w:ilvl w:val="0"/>
          <w:numId w:val="284"/>
        </w:numPr>
        <w:spacing w:line="360" w:lineRule="auto"/>
        <w:rPr>
          <w:bCs/>
        </w:rPr>
      </w:pPr>
      <w:r>
        <w:rPr>
          <w:bCs/>
          <w:u w:val="single"/>
        </w:rPr>
        <w:lastRenderedPageBreak/>
        <w:t>Kumar (2021) Improvement using LSTM</w:t>
      </w:r>
      <w:r w:rsidRPr="00B934D2">
        <w:rPr>
          <w:bCs/>
        </w:rPr>
        <w:t>:</w:t>
      </w:r>
      <w:r>
        <w:rPr>
          <w:bCs/>
        </w:rPr>
        <w:t xml:space="preserve"> They use LSTMs to improve upon the Neural Hawkes Process proposed by Mei and Eisner (2017). Theie hypothesis is that LSTMs are able to capture the more complex dynamics of feedback loops between various orders in the market since they inherently </w:t>
      </w:r>
      <w:r w:rsidR="00681768">
        <w:rPr>
          <w:bCs/>
        </w:rPr>
        <w:t>have this feature in their structure.</w:t>
      </w:r>
    </w:p>
    <w:p w14:paraId="14E34BB0" w14:textId="19D6E9EC" w:rsidR="00681768" w:rsidRDefault="00681768" w:rsidP="00F71CDF">
      <w:pPr>
        <w:pStyle w:val="ListParagraph"/>
        <w:numPr>
          <w:ilvl w:val="0"/>
          <w:numId w:val="284"/>
        </w:numPr>
        <w:spacing w:line="360" w:lineRule="auto"/>
        <w:rPr>
          <w:bCs/>
        </w:rPr>
      </w:pPr>
      <w:r>
        <w:rPr>
          <w:bCs/>
          <w:u w:val="single"/>
        </w:rPr>
        <w:t>Shi and Cartlidge (2022)</w:t>
      </w:r>
      <w:r w:rsidRPr="00681768">
        <w:rPr>
          <w:bCs/>
        </w:rPr>
        <w:t>:</w:t>
      </w:r>
      <w:r>
        <w:rPr>
          <w:bCs/>
        </w:rPr>
        <w:t xml:space="preserve"> Shi and Cartlidge (2022) develop a neural Hawkes process with each type’s intensity being modeled by continuous time LSTM units. The process’ intensity rates evolve in such a way that the current market state influences it. They draw the price and the size of the order from stationary distributions in their simulations.</w:t>
      </w:r>
    </w:p>
    <w:p w14:paraId="692F0326" w14:textId="77777777" w:rsidR="00681768" w:rsidRDefault="00681768" w:rsidP="00681768">
      <w:pPr>
        <w:spacing w:line="360" w:lineRule="auto"/>
        <w:rPr>
          <w:bCs/>
        </w:rPr>
      </w:pPr>
    </w:p>
    <w:p w14:paraId="20FED85A" w14:textId="77777777" w:rsidR="00681768" w:rsidRDefault="00681768" w:rsidP="00681768">
      <w:pPr>
        <w:spacing w:line="360" w:lineRule="auto"/>
        <w:rPr>
          <w:bCs/>
        </w:rPr>
      </w:pPr>
    </w:p>
    <w:p w14:paraId="1020654D" w14:textId="4CB92210" w:rsidR="00681768" w:rsidRPr="00681768" w:rsidRDefault="00681768" w:rsidP="00681768">
      <w:pPr>
        <w:spacing w:line="360" w:lineRule="auto"/>
        <w:rPr>
          <w:b/>
          <w:sz w:val="28"/>
          <w:szCs w:val="28"/>
        </w:rPr>
      </w:pPr>
      <w:r w:rsidRPr="00681768">
        <w:rPr>
          <w:b/>
          <w:sz w:val="28"/>
          <w:szCs w:val="28"/>
        </w:rPr>
        <w:t>Point Processes Model – Hawkes Process Discussion</w:t>
      </w:r>
    </w:p>
    <w:p w14:paraId="7EDDF20C" w14:textId="77777777" w:rsidR="00681768" w:rsidRDefault="00681768" w:rsidP="00681768">
      <w:pPr>
        <w:spacing w:line="360" w:lineRule="auto"/>
        <w:rPr>
          <w:bCs/>
        </w:rPr>
      </w:pPr>
    </w:p>
    <w:p w14:paraId="2994AE98" w14:textId="34707E3C" w:rsidR="00681768" w:rsidRDefault="00681768" w:rsidP="00681768">
      <w:pPr>
        <w:pStyle w:val="ListParagraph"/>
        <w:numPr>
          <w:ilvl w:val="0"/>
          <w:numId w:val="285"/>
        </w:numPr>
        <w:spacing w:line="360" w:lineRule="auto"/>
        <w:rPr>
          <w:bCs/>
        </w:rPr>
      </w:pPr>
      <w:r w:rsidRPr="00681768">
        <w:rPr>
          <w:bCs/>
          <w:u w:val="single"/>
        </w:rPr>
        <w:t>More Comprehensive Point Process Methodology</w:t>
      </w:r>
      <w:r w:rsidRPr="00681768">
        <w:rPr>
          <w:bCs/>
        </w:rPr>
        <w:t>: Hawkes process, with their high adaptability, provide a more comprehensive point process methodology to model the order book arrivals without having to model the individual traders’ behaviors in the market.</w:t>
      </w:r>
    </w:p>
    <w:p w14:paraId="0BCF3AB9" w14:textId="43187F48" w:rsidR="002A2D2E" w:rsidRDefault="002A2D2E" w:rsidP="00681768">
      <w:pPr>
        <w:pStyle w:val="ListParagraph"/>
        <w:numPr>
          <w:ilvl w:val="0"/>
          <w:numId w:val="285"/>
        </w:numPr>
        <w:spacing w:line="360" w:lineRule="auto"/>
        <w:rPr>
          <w:bCs/>
        </w:rPr>
      </w:pPr>
      <w:r>
        <w:rPr>
          <w:bCs/>
          <w:u w:val="single"/>
        </w:rPr>
        <w:t>Reproducing the Microstructure</w:t>
      </w:r>
      <w:r w:rsidRPr="002A2D2E">
        <w:rPr>
          <w:bCs/>
        </w:rPr>
        <w:t>:</w:t>
      </w:r>
      <w:r>
        <w:rPr>
          <w:bCs/>
        </w:rPr>
        <w:t xml:space="preserve"> More importantly, their ability to reproduce important microstructure details like volatility clustering and Epps effect make them great candidates for the LOB models.</w:t>
      </w:r>
    </w:p>
    <w:p w14:paraId="7B1F291D" w14:textId="4D3F9A2E" w:rsidR="002A2D2E" w:rsidRDefault="002A2D2E" w:rsidP="00681768">
      <w:pPr>
        <w:pStyle w:val="ListParagraph"/>
        <w:numPr>
          <w:ilvl w:val="0"/>
          <w:numId w:val="285"/>
        </w:numPr>
        <w:spacing w:line="360" w:lineRule="auto"/>
        <w:rPr>
          <w:bCs/>
        </w:rPr>
      </w:pPr>
      <w:r>
        <w:rPr>
          <w:bCs/>
          <w:u w:val="single"/>
        </w:rPr>
        <w:t>Ease of Deriving Intuition</w:t>
      </w:r>
      <w:r w:rsidRPr="002A2D2E">
        <w:rPr>
          <w:bCs/>
        </w:rPr>
        <w:t>:</w:t>
      </w:r>
      <w:r>
        <w:rPr>
          <w:bCs/>
        </w:rPr>
        <w:t xml:space="preserve"> Since the point process models can be described mathematically, they are fully explainable in their nature and hence are suitable for applications where black-box solutions are not preferred.</w:t>
      </w:r>
    </w:p>
    <w:p w14:paraId="60E4A5BD" w14:textId="19FB0BC2" w:rsidR="002A2D2E" w:rsidRDefault="002A2D2E" w:rsidP="00681768">
      <w:pPr>
        <w:pStyle w:val="ListParagraph"/>
        <w:numPr>
          <w:ilvl w:val="0"/>
          <w:numId w:val="285"/>
        </w:numPr>
        <w:spacing w:line="360" w:lineRule="auto"/>
        <w:rPr>
          <w:bCs/>
        </w:rPr>
      </w:pPr>
      <w:r>
        <w:rPr>
          <w:bCs/>
          <w:u w:val="single"/>
        </w:rPr>
        <w:t>Bacry, Bompaire, Gaiffas, and Poulsen (2017)</w:t>
      </w:r>
      <w:r w:rsidRPr="002A2D2E">
        <w:rPr>
          <w:bCs/>
        </w:rPr>
        <w:t>:</w:t>
      </w:r>
      <w:r>
        <w:rPr>
          <w:bCs/>
        </w:rPr>
        <w:t xml:space="preserve"> Recently, Bacry, Bompaire, Gaiffas, and Poulsen (2017) have published a Python library for calibrating Hawkes process.</w:t>
      </w:r>
    </w:p>
    <w:p w14:paraId="3A0821D7" w14:textId="2AB77837" w:rsidR="00460791" w:rsidRDefault="00460791" w:rsidP="00681768">
      <w:pPr>
        <w:pStyle w:val="ListParagraph"/>
        <w:numPr>
          <w:ilvl w:val="0"/>
          <w:numId w:val="285"/>
        </w:numPr>
        <w:spacing w:line="360" w:lineRule="auto"/>
        <w:rPr>
          <w:bCs/>
        </w:rPr>
      </w:pPr>
      <w:r>
        <w:rPr>
          <w:bCs/>
          <w:u w:val="single"/>
        </w:rPr>
        <w:t>Difficulty in Model Calibration</w:t>
      </w:r>
      <w:r w:rsidRPr="00460791">
        <w:rPr>
          <w:bCs/>
        </w:rPr>
        <w:t>:</w:t>
      </w:r>
      <w:r>
        <w:rPr>
          <w:bCs/>
        </w:rPr>
        <w:t xml:space="preserve"> The key challenge that the practitioner may face in using the Hawkes process is the difficulty of calibration of these models. This stems from the fact that the likelihood function is quite complex.</w:t>
      </w:r>
    </w:p>
    <w:p w14:paraId="1580C405" w14:textId="3627BB2C" w:rsidR="00460791" w:rsidRDefault="00460791" w:rsidP="00681768">
      <w:pPr>
        <w:pStyle w:val="ListParagraph"/>
        <w:numPr>
          <w:ilvl w:val="0"/>
          <w:numId w:val="285"/>
        </w:numPr>
        <w:spacing w:line="360" w:lineRule="auto"/>
        <w:rPr>
          <w:bCs/>
        </w:rPr>
      </w:pPr>
      <w:r>
        <w:rPr>
          <w:bCs/>
          <w:u w:val="single"/>
        </w:rPr>
        <w:t>Choice of the Excitation Kernels</w:t>
      </w:r>
      <w:r w:rsidRPr="00460791">
        <w:rPr>
          <w:bCs/>
        </w:rPr>
        <w:t>:</w:t>
      </w:r>
      <w:r>
        <w:rPr>
          <w:bCs/>
        </w:rPr>
        <w:t xml:space="preserve"> In addition, the choice of the excitation kernels in the Hawkes process can make a large difference in the model’s predictive power.</w:t>
      </w:r>
    </w:p>
    <w:p w14:paraId="31D08C79" w14:textId="7D9C812A" w:rsidR="00460791" w:rsidRDefault="00460791" w:rsidP="00681768">
      <w:pPr>
        <w:pStyle w:val="ListParagraph"/>
        <w:numPr>
          <w:ilvl w:val="0"/>
          <w:numId w:val="285"/>
        </w:numPr>
        <w:spacing w:line="360" w:lineRule="auto"/>
        <w:rPr>
          <w:bCs/>
        </w:rPr>
      </w:pPr>
      <w:r>
        <w:rPr>
          <w:bCs/>
          <w:u w:val="single"/>
        </w:rPr>
        <w:lastRenderedPageBreak/>
        <w:t>Model Parsimony</w:t>
      </w:r>
      <w:r w:rsidRPr="00460791">
        <w:rPr>
          <w:bCs/>
        </w:rPr>
        <w:t>:</w:t>
      </w:r>
      <w:r>
        <w:rPr>
          <w:bCs/>
        </w:rPr>
        <w:t xml:space="preserve"> Further, the question of model parsimony becomes quite relevant since the number of kernels scale as </w:t>
      </w:r>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n</m:t>
                </m:r>
              </m:e>
              <m:sup>
                <m:r>
                  <w:rPr>
                    <w:rFonts w:ascii="Cambria Math" w:hAnsi="Cambria Math"/>
                  </w:rPr>
                  <m:t>2</m:t>
                </m:r>
              </m:sup>
            </m:sSup>
          </m:e>
        </m:d>
      </m:oMath>
      <w:r>
        <w:rPr>
          <w:bCs/>
        </w:rPr>
        <w:t xml:space="preserve"> for </w:t>
      </w:r>
      <m:oMath>
        <m:r>
          <w:rPr>
            <w:rFonts w:ascii="Cambria Math" w:hAnsi="Cambria Math"/>
          </w:rPr>
          <m:t>n</m:t>
        </m:r>
      </m:oMath>
      <w:r>
        <w:rPr>
          <w:bCs/>
        </w:rPr>
        <w:t>-dimensional Hawkes Process.</w:t>
      </w:r>
    </w:p>
    <w:p w14:paraId="3E6E9FF1" w14:textId="77777777" w:rsidR="00A77302" w:rsidRDefault="00A77302" w:rsidP="00A77302">
      <w:pPr>
        <w:spacing w:line="360" w:lineRule="auto"/>
        <w:rPr>
          <w:bCs/>
        </w:rPr>
      </w:pPr>
    </w:p>
    <w:p w14:paraId="26ADE5F4" w14:textId="77777777" w:rsidR="00A77302" w:rsidRDefault="00A77302" w:rsidP="00A77302">
      <w:pPr>
        <w:spacing w:line="360" w:lineRule="auto"/>
        <w:rPr>
          <w:bCs/>
        </w:rPr>
      </w:pPr>
    </w:p>
    <w:p w14:paraId="6B072AC5" w14:textId="6685C8A6" w:rsidR="00A77302" w:rsidRPr="00A77302" w:rsidRDefault="00A77302" w:rsidP="00A77302">
      <w:pPr>
        <w:spacing w:line="360" w:lineRule="auto"/>
        <w:rPr>
          <w:b/>
          <w:sz w:val="28"/>
          <w:szCs w:val="28"/>
        </w:rPr>
      </w:pPr>
      <w:r w:rsidRPr="00A77302">
        <w:rPr>
          <w:b/>
          <w:sz w:val="28"/>
          <w:szCs w:val="28"/>
        </w:rPr>
        <w:t>Agent-Based Models</w:t>
      </w:r>
    </w:p>
    <w:p w14:paraId="10900F07" w14:textId="77777777" w:rsidR="00A77302" w:rsidRDefault="00A77302" w:rsidP="00A77302">
      <w:pPr>
        <w:spacing w:line="360" w:lineRule="auto"/>
        <w:rPr>
          <w:bCs/>
        </w:rPr>
      </w:pPr>
    </w:p>
    <w:p w14:paraId="04EF2D2F" w14:textId="462025AD" w:rsidR="00A77302" w:rsidRDefault="00A77302" w:rsidP="00A77302">
      <w:pPr>
        <w:pStyle w:val="ListParagraph"/>
        <w:numPr>
          <w:ilvl w:val="0"/>
          <w:numId w:val="286"/>
        </w:numPr>
        <w:spacing w:line="360" w:lineRule="auto"/>
        <w:rPr>
          <w:bCs/>
        </w:rPr>
      </w:pPr>
      <w:r w:rsidRPr="00A77302">
        <w:rPr>
          <w:bCs/>
          <w:u w:val="single"/>
        </w:rPr>
        <w:t>Large Number of Heterogenous Agents</w:t>
      </w:r>
      <w:r w:rsidRPr="00A77302">
        <w:rPr>
          <w:bCs/>
        </w:rPr>
        <w:t>: Considering that the order book is constituted by a large number of heterogenous agents, examples of heterogeneity being differences in their trade frequency, trading objectives, access to financial data, and access to low latency trading hardware, the key idea in this category of LOB models is that each agent needs to be modeled in a separate category.</w:t>
      </w:r>
    </w:p>
    <w:p w14:paraId="0FF12758" w14:textId="6A2EBBDF" w:rsidR="00A77302" w:rsidRDefault="00A77302" w:rsidP="00A77302">
      <w:pPr>
        <w:pStyle w:val="ListParagraph"/>
        <w:numPr>
          <w:ilvl w:val="0"/>
          <w:numId w:val="286"/>
        </w:numPr>
        <w:spacing w:line="360" w:lineRule="auto"/>
        <w:rPr>
          <w:bCs/>
        </w:rPr>
      </w:pPr>
      <w:r>
        <w:rPr>
          <w:bCs/>
          <w:u w:val="single"/>
        </w:rPr>
        <w:t>Distinct Clusters of Agent Types</w:t>
      </w:r>
      <w:r w:rsidRPr="00A77302">
        <w:rPr>
          <w:bCs/>
        </w:rPr>
        <w:t>:</w:t>
      </w:r>
      <w:r>
        <w:rPr>
          <w:bCs/>
        </w:rPr>
        <w:t xml:space="preserve"> For example, Cont, Cucuringu, Glukhov, and </w:t>
      </w:r>
      <w:r w:rsidR="00E178BC">
        <w:rPr>
          <w:bCs/>
        </w:rPr>
        <w:t>P</w:t>
      </w:r>
      <w:r>
        <w:rPr>
          <w:bCs/>
        </w:rPr>
        <w:t xml:space="preserve">renzel (2023) </w:t>
      </w:r>
      <w:r w:rsidR="00E178BC">
        <w:rPr>
          <w:bCs/>
        </w:rPr>
        <w:t>make use of clustering techniques to show from anonymized trade execution data that there exist at least 4 different clusters of agents in the lit LOB.</w:t>
      </w:r>
    </w:p>
    <w:p w14:paraId="2F82499F" w14:textId="270C4628" w:rsidR="00E178BC" w:rsidRDefault="00E178BC" w:rsidP="00A77302">
      <w:pPr>
        <w:pStyle w:val="ListParagraph"/>
        <w:numPr>
          <w:ilvl w:val="0"/>
          <w:numId w:val="286"/>
        </w:numPr>
        <w:spacing w:line="360" w:lineRule="auto"/>
        <w:rPr>
          <w:bCs/>
        </w:rPr>
      </w:pPr>
      <w:r>
        <w:rPr>
          <w:bCs/>
          <w:u w:val="single"/>
        </w:rPr>
        <w:t>Categories of Participating Agents</w:t>
      </w:r>
      <w:r w:rsidRPr="00E178BC">
        <w:rPr>
          <w:bCs/>
        </w:rPr>
        <w:t>:</w:t>
      </w:r>
      <w:r>
        <w:rPr>
          <w:bCs/>
        </w:rPr>
        <w:t xml:space="preserve"> The usual set of categories in addition to the informed vs. uninformed traders include high-frequency traders, trend followers, mean reverters, noise traders, and algorithmic traders.</w:t>
      </w:r>
    </w:p>
    <w:p w14:paraId="42558FE4" w14:textId="786F0CE1" w:rsidR="005E0D98" w:rsidRDefault="005E0D98" w:rsidP="00A77302">
      <w:pPr>
        <w:pStyle w:val="ListParagraph"/>
        <w:numPr>
          <w:ilvl w:val="0"/>
          <w:numId w:val="286"/>
        </w:numPr>
        <w:spacing w:line="360" w:lineRule="auto"/>
        <w:rPr>
          <w:bCs/>
        </w:rPr>
      </w:pPr>
      <w:r>
        <w:rPr>
          <w:bCs/>
          <w:u w:val="single"/>
        </w:rPr>
        <w:t>LOB Agent Model Reviews</w:t>
      </w:r>
      <w:r w:rsidRPr="005E0D98">
        <w:rPr>
          <w:bCs/>
        </w:rPr>
        <w:t>:</w:t>
      </w:r>
      <w:r>
        <w:rPr>
          <w:bCs/>
        </w:rPr>
        <w:t xml:space="preserve"> The reader is referred to expansive reviews by Chakraborti, Toke, Patriarca, and Abergel (2011) and Abergel, Anane, Chakraborti, Jedidi, and Toke (2016) on Agent-based models.</w:t>
      </w:r>
    </w:p>
    <w:p w14:paraId="1D4422A4" w14:textId="77777777" w:rsidR="006F1CA1" w:rsidRDefault="006F1CA1" w:rsidP="006F1CA1">
      <w:pPr>
        <w:spacing w:line="360" w:lineRule="auto"/>
        <w:rPr>
          <w:bCs/>
        </w:rPr>
      </w:pPr>
    </w:p>
    <w:p w14:paraId="48808F42" w14:textId="77777777" w:rsidR="006F1CA1" w:rsidRDefault="006F1CA1" w:rsidP="006F1CA1">
      <w:pPr>
        <w:spacing w:line="360" w:lineRule="auto"/>
        <w:rPr>
          <w:bCs/>
        </w:rPr>
      </w:pPr>
    </w:p>
    <w:p w14:paraId="5C41D99A" w14:textId="5FFAA586" w:rsidR="006F1CA1" w:rsidRPr="006F1CA1" w:rsidRDefault="006F1CA1" w:rsidP="006F1CA1">
      <w:pPr>
        <w:spacing w:line="360" w:lineRule="auto"/>
        <w:rPr>
          <w:b/>
          <w:sz w:val="28"/>
          <w:szCs w:val="28"/>
        </w:rPr>
      </w:pPr>
      <w:r w:rsidRPr="006F1CA1">
        <w:rPr>
          <w:b/>
          <w:sz w:val="28"/>
          <w:szCs w:val="28"/>
        </w:rPr>
        <w:t>Agent-based Models – Recent Work</w:t>
      </w:r>
    </w:p>
    <w:p w14:paraId="613D86FB" w14:textId="77777777" w:rsidR="006F1CA1" w:rsidRDefault="006F1CA1" w:rsidP="006F1CA1">
      <w:pPr>
        <w:spacing w:line="360" w:lineRule="auto"/>
        <w:rPr>
          <w:bCs/>
        </w:rPr>
      </w:pPr>
    </w:p>
    <w:p w14:paraId="3A1DDF48" w14:textId="34F1CBD6" w:rsidR="006F1CA1" w:rsidRDefault="006F1CA1" w:rsidP="006F1CA1">
      <w:pPr>
        <w:pStyle w:val="ListParagraph"/>
        <w:numPr>
          <w:ilvl w:val="0"/>
          <w:numId w:val="287"/>
        </w:numPr>
        <w:spacing w:line="360" w:lineRule="auto"/>
        <w:rPr>
          <w:bCs/>
        </w:rPr>
      </w:pPr>
      <w:r w:rsidRPr="006F1CA1">
        <w:rPr>
          <w:bCs/>
          <w:u w:val="single"/>
        </w:rPr>
        <w:t>Paddrik, Hayes, Todd, Yang, Beling, and Scherer (2012)</w:t>
      </w:r>
      <w:r w:rsidRPr="006F1CA1">
        <w:rPr>
          <w:bCs/>
        </w:rPr>
        <w:t>: Paddrik, Hayes, Todd, Yang, Beling, and Scherer (2012) use order speed and order characteristics to identify and model various types of agents.</w:t>
      </w:r>
    </w:p>
    <w:p w14:paraId="7E10CBFC" w14:textId="309EB825" w:rsidR="006F1CA1" w:rsidRPr="006F1CA1" w:rsidRDefault="006F1CA1" w:rsidP="006F1CA1">
      <w:pPr>
        <w:pStyle w:val="ListParagraph"/>
        <w:numPr>
          <w:ilvl w:val="0"/>
          <w:numId w:val="287"/>
        </w:numPr>
        <w:spacing w:line="360" w:lineRule="auto"/>
        <w:rPr>
          <w:bCs/>
        </w:rPr>
      </w:pPr>
      <w:r w:rsidRPr="006F1CA1">
        <w:rPr>
          <w:bCs/>
          <w:u w:val="single"/>
        </w:rPr>
        <w:t>Paddrik, Hayes, Todd, Yang, Beling, and Scherer (2012) Flash Crash Simulation</w:t>
      </w:r>
      <w:r>
        <w:rPr>
          <w:bCs/>
        </w:rPr>
        <w:t>: T</w:t>
      </w:r>
      <w:r w:rsidR="00663629">
        <w:rPr>
          <w:bCs/>
        </w:rPr>
        <w:t>h</w:t>
      </w:r>
      <w:r>
        <w:rPr>
          <w:bCs/>
        </w:rPr>
        <w:t xml:space="preserve">ey use the 6 May 2010 </w:t>
      </w:r>
      <w:r>
        <w:rPr>
          <w:bCs/>
          <w:i/>
          <w:iCs/>
        </w:rPr>
        <w:t>Flash Crash</w:t>
      </w:r>
      <w:r>
        <w:rPr>
          <w:bCs/>
        </w:rPr>
        <w:t xml:space="preserve"> of E-Mini S&amp;P Futures to support their claim that many agents behave in a correlated manner.</w:t>
      </w:r>
    </w:p>
    <w:p w14:paraId="41AFC8B9" w14:textId="31214AE5" w:rsidR="00663629" w:rsidRDefault="00663629" w:rsidP="00663629">
      <w:pPr>
        <w:pStyle w:val="ListParagraph"/>
        <w:numPr>
          <w:ilvl w:val="0"/>
          <w:numId w:val="287"/>
        </w:numPr>
        <w:spacing w:line="360" w:lineRule="auto"/>
        <w:rPr>
          <w:bCs/>
        </w:rPr>
      </w:pPr>
      <w:r w:rsidRPr="006F1CA1">
        <w:rPr>
          <w:bCs/>
          <w:u w:val="single"/>
        </w:rPr>
        <w:lastRenderedPageBreak/>
        <w:t xml:space="preserve">Paddrik, Hayes, Todd, Yang, Beling, and Scherer (2012) </w:t>
      </w:r>
      <w:r>
        <w:rPr>
          <w:bCs/>
          <w:u w:val="single"/>
        </w:rPr>
        <w:t>Traders’ Categories</w:t>
      </w:r>
      <w:r>
        <w:rPr>
          <w:bCs/>
        </w:rPr>
        <w:t>: They create 6 categories of traders ranging from fundamental traders trading at very low frequency to market makers of HFTs. They model each category to be zero-intelligence Poisson process.</w:t>
      </w:r>
    </w:p>
    <w:p w14:paraId="54558BBF" w14:textId="34935AD5" w:rsidR="00663629" w:rsidRPr="006F1CA1" w:rsidRDefault="00663629" w:rsidP="00663629">
      <w:pPr>
        <w:pStyle w:val="ListParagraph"/>
        <w:numPr>
          <w:ilvl w:val="0"/>
          <w:numId w:val="287"/>
        </w:numPr>
        <w:spacing w:line="360" w:lineRule="auto"/>
        <w:rPr>
          <w:bCs/>
        </w:rPr>
      </w:pPr>
      <w:r>
        <w:rPr>
          <w:bCs/>
          <w:u w:val="single"/>
        </w:rPr>
        <w:t>Huang Lehalle, and Rosenbaum (2015)</w:t>
      </w:r>
      <w:r w:rsidRPr="00663629">
        <w:rPr>
          <w:bCs/>
        </w:rPr>
        <w:t>:</w:t>
      </w:r>
      <w:r>
        <w:rPr>
          <w:bCs/>
        </w:rPr>
        <w:t xml:space="preserve"> Huang, Lehalle, and Rosenbaum (2015) assume in their second model that institutional agents post their limit orders at the top of the book while HFTs, market makes, and arbitrageurs post it in deeper levels.</w:t>
      </w:r>
    </w:p>
    <w:p w14:paraId="57E283B2" w14:textId="0BA06108" w:rsidR="00663629" w:rsidRDefault="00663629" w:rsidP="00663629">
      <w:pPr>
        <w:pStyle w:val="ListParagraph"/>
        <w:numPr>
          <w:ilvl w:val="0"/>
          <w:numId w:val="287"/>
        </w:numPr>
        <w:spacing w:line="360" w:lineRule="auto"/>
        <w:rPr>
          <w:bCs/>
        </w:rPr>
      </w:pPr>
      <w:r>
        <w:rPr>
          <w:bCs/>
          <w:u w:val="single"/>
        </w:rPr>
        <w:t>Huang Lehalle, and Rosenbaum (2015) Level’s Order Intensity</w:t>
      </w:r>
      <w:r w:rsidRPr="00663629">
        <w:rPr>
          <w:bCs/>
        </w:rPr>
        <w:t>:</w:t>
      </w:r>
      <w:r>
        <w:rPr>
          <w:bCs/>
        </w:rPr>
        <w:t xml:space="preserve"> Hence, they propose that the order level of an intensity depends on whether the level is the best bid/offer or not.</w:t>
      </w:r>
    </w:p>
    <w:p w14:paraId="169FBE5F" w14:textId="396181D0" w:rsidR="00276AB0" w:rsidRPr="006F1CA1" w:rsidRDefault="00276AB0" w:rsidP="00663629">
      <w:pPr>
        <w:pStyle w:val="ListParagraph"/>
        <w:numPr>
          <w:ilvl w:val="0"/>
          <w:numId w:val="287"/>
        </w:numPr>
        <w:spacing w:line="360" w:lineRule="auto"/>
        <w:rPr>
          <w:bCs/>
        </w:rPr>
      </w:pPr>
      <w:r>
        <w:rPr>
          <w:bCs/>
          <w:u w:val="single"/>
        </w:rPr>
        <w:t>Huang, Lehalle, and Rosenbaum (2015) Arrival Rate</w:t>
      </w:r>
      <w:r w:rsidRPr="00276AB0">
        <w:rPr>
          <w:bCs/>
        </w:rPr>
        <w:t>:</w:t>
      </w:r>
      <w:r>
        <w:rPr>
          <w:bCs/>
        </w:rPr>
        <w:t xml:space="preserve"> Further, they enhance the model by adding the order arrival rate’s dependency on the opposite queue size by discretizing the opposite queue size into 4 categorical quantiles.</w:t>
      </w:r>
    </w:p>
    <w:p w14:paraId="4A44AADE" w14:textId="1F98707E" w:rsidR="00276AB0" w:rsidRDefault="00276AB0" w:rsidP="00276AB0">
      <w:pPr>
        <w:pStyle w:val="ListParagraph"/>
        <w:numPr>
          <w:ilvl w:val="0"/>
          <w:numId w:val="287"/>
        </w:numPr>
        <w:spacing w:line="360" w:lineRule="auto"/>
        <w:rPr>
          <w:bCs/>
        </w:rPr>
      </w:pPr>
      <w:r>
        <w:rPr>
          <w:bCs/>
          <w:u w:val="single"/>
        </w:rPr>
        <w:t>Huang, Lehalle, and Rosenbaum (2015) Reference Price Change</w:t>
      </w:r>
      <w:r w:rsidRPr="00276AB0">
        <w:rPr>
          <w:bCs/>
        </w:rPr>
        <w:t>:</w:t>
      </w:r>
      <w:r>
        <w:rPr>
          <w:bCs/>
        </w:rPr>
        <w:t xml:space="preserve"> </w:t>
      </w:r>
      <w:r w:rsidR="00252BE2">
        <w:rPr>
          <w:bCs/>
        </w:rPr>
        <w:t>In their queue-reactive model they further relax the assumptions by allowing the mid-price or the reference price to change by one tick at some constant probability, and with a constant re-initialization probability event</w:t>
      </w:r>
      <w:r>
        <w:rPr>
          <w:bCs/>
        </w:rPr>
        <w:t>.</w:t>
      </w:r>
    </w:p>
    <w:p w14:paraId="1157DF8B" w14:textId="226D4866" w:rsidR="00252BE2" w:rsidRDefault="00252BE2" w:rsidP="00276AB0">
      <w:pPr>
        <w:pStyle w:val="ListParagraph"/>
        <w:numPr>
          <w:ilvl w:val="0"/>
          <w:numId w:val="287"/>
        </w:numPr>
        <w:spacing w:line="360" w:lineRule="auto"/>
        <w:rPr>
          <w:bCs/>
        </w:rPr>
      </w:pPr>
      <w:r>
        <w:rPr>
          <w:bCs/>
          <w:u w:val="single"/>
        </w:rPr>
        <w:t>Byrd, Hybinette, and Balch (2019)</w:t>
      </w:r>
      <w:r w:rsidRPr="00252BE2">
        <w:rPr>
          <w:bCs/>
        </w:rPr>
        <w:t>:</w:t>
      </w:r>
      <w:r>
        <w:rPr>
          <w:bCs/>
        </w:rPr>
        <w:t xml:space="preserve"> Byrd, Hybinette, and Balch (2019) propose a software framework for simulating tens of thousands of agents with various types of objectives and trading patterns. They also introduce latency and an exchange agent for transactions to make the simulator more realistic.</w:t>
      </w:r>
    </w:p>
    <w:p w14:paraId="6C4F2BCF" w14:textId="29A4C28F" w:rsidR="00C44855" w:rsidRDefault="00C44855" w:rsidP="00276AB0">
      <w:pPr>
        <w:pStyle w:val="ListParagraph"/>
        <w:numPr>
          <w:ilvl w:val="0"/>
          <w:numId w:val="287"/>
        </w:numPr>
        <w:spacing w:line="360" w:lineRule="auto"/>
        <w:rPr>
          <w:bCs/>
        </w:rPr>
      </w:pPr>
      <w:r>
        <w:rPr>
          <w:bCs/>
          <w:u w:val="single"/>
        </w:rPr>
        <w:t>Belcak, Calliess, and Zohren (2020)</w:t>
      </w:r>
      <w:r w:rsidRPr="00C44855">
        <w:rPr>
          <w:bCs/>
        </w:rPr>
        <w:t>:</w:t>
      </w:r>
      <w:r>
        <w:rPr>
          <w:bCs/>
        </w:rPr>
        <w:t xml:space="preserve"> Belcak, Calliess, and Zohren (2020)create a software package ABIDES and provide a Python API with C++ at the backend of the simulations.</w:t>
      </w:r>
    </w:p>
    <w:p w14:paraId="1BC8AD38" w14:textId="3B882212" w:rsidR="00C44855" w:rsidRDefault="00C44855" w:rsidP="00276AB0">
      <w:pPr>
        <w:pStyle w:val="ListParagraph"/>
        <w:numPr>
          <w:ilvl w:val="0"/>
          <w:numId w:val="287"/>
        </w:numPr>
        <w:spacing w:line="360" w:lineRule="auto"/>
        <w:rPr>
          <w:bCs/>
        </w:rPr>
      </w:pPr>
      <w:r>
        <w:rPr>
          <w:bCs/>
          <w:u w:val="single"/>
        </w:rPr>
        <w:t>Belcak, Calliess, and Zohren (2020) Market Impact and Summary Statistics</w:t>
      </w:r>
      <w:r w:rsidRPr="00C44855">
        <w:rPr>
          <w:bCs/>
        </w:rPr>
        <w:t>:</w:t>
      </w:r>
      <w:r>
        <w:rPr>
          <w:bCs/>
        </w:rPr>
        <w:t xml:space="preserve"> They further study an number of simulation statistics and also provide a methodology to measure market impact with temporary and permanent components.</w:t>
      </w:r>
    </w:p>
    <w:p w14:paraId="39239DBA" w14:textId="77777777" w:rsidR="00DD38E0" w:rsidRDefault="00DD38E0" w:rsidP="00DD38E0">
      <w:pPr>
        <w:spacing w:line="360" w:lineRule="auto"/>
        <w:rPr>
          <w:bCs/>
        </w:rPr>
      </w:pPr>
    </w:p>
    <w:p w14:paraId="7FAEE1C9" w14:textId="77777777" w:rsidR="00DD38E0" w:rsidRDefault="00DD38E0" w:rsidP="00DD38E0">
      <w:pPr>
        <w:spacing w:line="360" w:lineRule="auto"/>
        <w:rPr>
          <w:bCs/>
        </w:rPr>
      </w:pPr>
    </w:p>
    <w:p w14:paraId="1BEAA6B3" w14:textId="266C327F" w:rsidR="00DD38E0" w:rsidRPr="00DD38E0" w:rsidRDefault="00DD38E0" w:rsidP="00DD38E0">
      <w:pPr>
        <w:spacing w:line="360" w:lineRule="auto"/>
        <w:rPr>
          <w:b/>
          <w:sz w:val="28"/>
          <w:szCs w:val="28"/>
        </w:rPr>
      </w:pPr>
      <w:r w:rsidRPr="00DD38E0">
        <w:rPr>
          <w:b/>
          <w:sz w:val="28"/>
          <w:szCs w:val="28"/>
        </w:rPr>
        <w:t>Combining ABMs with Other Models</w:t>
      </w:r>
    </w:p>
    <w:p w14:paraId="06449E76" w14:textId="77777777" w:rsidR="00DD38E0" w:rsidRDefault="00DD38E0" w:rsidP="00DD38E0">
      <w:pPr>
        <w:spacing w:line="360" w:lineRule="auto"/>
        <w:rPr>
          <w:bCs/>
        </w:rPr>
      </w:pPr>
    </w:p>
    <w:p w14:paraId="6C27A14E" w14:textId="6DD97548" w:rsidR="00DD38E0" w:rsidRPr="00DD38E0" w:rsidRDefault="00DD38E0" w:rsidP="00DD38E0">
      <w:pPr>
        <w:pStyle w:val="ListParagraph"/>
        <w:numPr>
          <w:ilvl w:val="0"/>
          <w:numId w:val="288"/>
        </w:numPr>
        <w:spacing w:line="360" w:lineRule="auto"/>
        <w:rPr>
          <w:bCs/>
        </w:rPr>
      </w:pPr>
      <w:r w:rsidRPr="00DD38E0">
        <w:rPr>
          <w:bCs/>
          <w:u w:val="single"/>
        </w:rPr>
        <w:t>Lehalle, Gueant, and Razafinimanana (2011</w:t>
      </w:r>
      <w:r w:rsidR="003225D4">
        <w:rPr>
          <w:bCs/>
          <w:u w:val="single"/>
        </w:rPr>
        <w:t>)</w:t>
      </w:r>
      <w:r w:rsidRPr="00DD38E0">
        <w:rPr>
          <w:bCs/>
        </w:rPr>
        <w:t>: Lehalle, Gueant, and Razafinimanana (2011) describe the drawbacks of both ABM – computational constraints and lack of analytical results – and Point Process Modeling – stationarity assumption and imperfect representation of stylized facts – and propose using a mixed model.</w:t>
      </w:r>
    </w:p>
    <w:p w14:paraId="2D7E3851" w14:textId="02360F88" w:rsidR="003225D4" w:rsidRDefault="003225D4" w:rsidP="003225D4">
      <w:pPr>
        <w:pStyle w:val="ListParagraph"/>
        <w:numPr>
          <w:ilvl w:val="0"/>
          <w:numId w:val="288"/>
        </w:numPr>
        <w:spacing w:line="360" w:lineRule="auto"/>
        <w:rPr>
          <w:bCs/>
        </w:rPr>
      </w:pPr>
      <w:r w:rsidRPr="00DD38E0">
        <w:rPr>
          <w:bCs/>
          <w:u w:val="single"/>
        </w:rPr>
        <w:t>Lehalle, Gueant, and Razafinimanana (2011)</w:t>
      </w:r>
      <w:r>
        <w:rPr>
          <w:bCs/>
          <w:u w:val="single"/>
        </w:rPr>
        <w:t xml:space="preserve"> Zero-intelligence Pegged to an ABM</w:t>
      </w:r>
      <w:r w:rsidRPr="00DD38E0">
        <w:rPr>
          <w:bCs/>
        </w:rPr>
        <w:t xml:space="preserve">: </w:t>
      </w:r>
      <w:r>
        <w:rPr>
          <w:bCs/>
        </w:rPr>
        <w:t xml:space="preserve">They create a zero-intelligence model – conditioned on the </w:t>
      </w:r>
      <w:r w:rsidRPr="003225D4">
        <w:rPr>
          <w:bCs/>
        </w:rPr>
        <w:t>distance</w:t>
      </w:r>
      <w:r>
        <w:rPr>
          <w:bCs/>
          <w:i/>
          <w:iCs/>
        </w:rPr>
        <w:t xml:space="preserve"> </w:t>
      </w:r>
      <w:r w:rsidRPr="003225D4">
        <w:rPr>
          <w:bCs/>
        </w:rPr>
        <w:t xml:space="preserve">between the investor’s view of the order book and the real order book </w:t>
      </w:r>
      <w:r>
        <w:rPr>
          <w:bCs/>
        </w:rPr>
        <w:t>–</w:t>
      </w:r>
      <w:r w:rsidRPr="003225D4">
        <w:rPr>
          <w:bCs/>
        </w:rPr>
        <w:t xml:space="preserve"> </w:t>
      </w:r>
      <w:r>
        <w:rPr>
          <w:bCs/>
          <w:i/>
          <w:iCs/>
        </w:rPr>
        <w:t>pegged</w:t>
      </w:r>
      <w:r>
        <w:rPr>
          <w:bCs/>
        </w:rPr>
        <w:t xml:space="preserve"> to an ABM with scaling limits taken as a Mean Field Game.</w:t>
      </w:r>
    </w:p>
    <w:p w14:paraId="3595DBF1" w14:textId="1686FA16" w:rsidR="003225D4" w:rsidRPr="003225D4" w:rsidRDefault="003225D4" w:rsidP="003225D4">
      <w:pPr>
        <w:pStyle w:val="ListParagraph"/>
        <w:numPr>
          <w:ilvl w:val="0"/>
          <w:numId w:val="288"/>
        </w:numPr>
        <w:spacing w:line="360" w:lineRule="auto"/>
        <w:rPr>
          <w:bCs/>
        </w:rPr>
      </w:pPr>
      <w:r>
        <w:rPr>
          <w:bCs/>
          <w:u w:val="single"/>
        </w:rPr>
        <w:t>Kumar (2021)</w:t>
      </w:r>
      <w:r w:rsidRPr="003225D4">
        <w:rPr>
          <w:bCs/>
        </w:rPr>
        <w:t>:</w:t>
      </w:r>
      <w:r>
        <w:rPr>
          <w:bCs/>
        </w:rPr>
        <w:t xml:space="preserve"> As detailed in the previous section, Kumar (2021) uses a hybrid approach for modeling the LOB with Hawkes as the background process for different types of agents to interact with.</w:t>
      </w:r>
    </w:p>
    <w:p w14:paraId="26E98180" w14:textId="77777777" w:rsidR="006D740F" w:rsidRDefault="006D740F" w:rsidP="006D740F">
      <w:pPr>
        <w:pStyle w:val="ListParagraph"/>
        <w:numPr>
          <w:ilvl w:val="0"/>
          <w:numId w:val="288"/>
        </w:numPr>
        <w:spacing w:line="360" w:lineRule="auto"/>
        <w:rPr>
          <w:bCs/>
        </w:rPr>
      </w:pPr>
      <w:r>
        <w:rPr>
          <w:bCs/>
          <w:u w:val="single"/>
        </w:rPr>
        <w:t>Kumar (2021) Description of the Agents Represented</w:t>
      </w:r>
      <w:r w:rsidRPr="003225D4">
        <w:rPr>
          <w:bCs/>
        </w:rPr>
        <w:t>:</w:t>
      </w:r>
      <w:r>
        <w:rPr>
          <w:bCs/>
        </w:rPr>
        <w:t xml:space="preserve"> The propose segregating the market participants into the following classes:</w:t>
      </w:r>
    </w:p>
    <w:p w14:paraId="4E22F52B" w14:textId="4FCFB0EC" w:rsidR="006D740F" w:rsidRDefault="006D740F" w:rsidP="006D740F">
      <w:pPr>
        <w:pStyle w:val="ListParagraph"/>
        <w:numPr>
          <w:ilvl w:val="1"/>
          <w:numId w:val="288"/>
        </w:numPr>
        <w:spacing w:line="360" w:lineRule="auto"/>
        <w:rPr>
          <w:bCs/>
        </w:rPr>
      </w:pPr>
      <w:r>
        <w:rPr>
          <w:bCs/>
        </w:rPr>
        <w:t>The fundamental trader who flows a mean-reversion strategy</w:t>
      </w:r>
    </w:p>
    <w:p w14:paraId="751989D1" w14:textId="03709E58" w:rsidR="006D740F" w:rsidRDefault="006D740F" w:rsidP="006D740F">
      <w:pPr>
        <w:pStyle w:val="ListParagraph"/>
        <w:numPr>
          <w:ilvl w:val="1"/>
          <w:numId w:val="288"/>
        </w:numPr>
        <w:spacing w:line="360" w:lineRule="auto"/>
        <w:rPr>
          <w:bCs/>
        </w:rPr>
      </w:pPr>
      <w:r>
        <w:rPr>
          <w:bCs/>
        </w:rPr>
        <w:t>The chartist trader who follows a momentum strategy</w:t>
      </w:r>
    </w:p>
    <w:p w14:paraId="03ED9BBD" w14:textId="199CF4B7" w:rsidR="006D740F" w:rsidRDefault="006D740F" w:rsidP="006D740F">
      <w:pPr>
        <w:pStyle w:val="ListParagraph"/>
        <w:numPr>
          <w:ilvl w:val="1"/>
          <w:numId w:val="288"/>
        </w:numPr>
        <w:spacing w:line="360" w:lineRule="auto"/>
        <w:rPr>
          <w:bCs/>
        </w:rPr>
      </w:pPr>
      <w:r>
        <w:rPr>
          <w:bCs/>
        </w:rPr>
        <w:t>The noise trader</w:t>
      </w:r>
    </w:p>
    <w:p w14:paraId="752046C9" w14:textId="2C9AF0C2" w:rsidR="006D740F" w:rsidRDefault="006D740F" w:rsidP="006D740F">
      <w:pPr>
        <w:pStyle w:val="ListParagraph"/>
        <w:numPr>
          <w:ilvl w:val="1"/>
          <w:numId w:val="288"/>
        </w:numPr>
        <w:spacing w:line="360" w:lineRule="auto"/>
        <w:rPr>
          <w:bCs/>
        </w:rPr>
      </w:pPr>
      <w:r>
        <w:rPr>
          <w:bCs/>
        </w:rPr>
        <w:t>Three different kinds of market makers:</w:t>
      </w:r>
    </w:p>
    <w:p w14:paraId="2A774981" w14:textId="2F5F7AAC" w:rsidR="006D740F" w:rsidRDefault="006D740F" w:rsidP="006D740F">
      <w:pPr>
        <w:pStyle w:val="ListParagraph"/>
        <w:numPr>
          <w:ilvl w:val="2"/>
          <w:numId w:val="288"/>
        </w:numPr>
        <w:spacing w:line="360" w:lineRule="auto"/>
        <w:rPr>
          <w:bCs/>
        </w:rPr>
      </w:pPr>
      <w:r>
        <w:rPr>
          <w:bCs/>
        </w:rPr>
        <w:t>One which uses the Deep Hawkes Process to quote bid-ask orders</w:t>
      </w:r>
    </w:p>
    <w:p w14:paraId="6588F2C0" w14:textId="1D2E83B9" w:rsidR="006D740F" w:rsidRDefault="006D740F" w:rsidP="006D740F">
      <w:pPr>
        <w:pStyle w:val="ListParagraph"/>
        <w:numPr>
          <w:ilvl w:val="2"/>
          <w:numId w:val="288"/>
        </w:numPr>
        <w:spacing w:line="360" w:lineRule="auto"/>
        <w:rPr>
          <w:bCs/>
        </w:rPr>
      </w:pPr>
      <w:r>
        <w:rPr>
          <w:bCs/>
        </w:rPr>
        <w:t>Second which uses the Neural Hawkes Process proposed by Mei and Eisner (2017)</w:t>
      </w:r>
    </w:p>
    <w:p w14:paraId="7A6430D7" w14:textId="0042F6A5" w:rsidR="006D740F" w:rsidRDefault="006D740F" w:rsidP="006D740F">
      <w:pPr>
        <w:pStyle w:val="ListParagraph"/>
        <w:numPr>
          <w:ilvl w:val="2"/>
          <w:numId w:val="288"/>
        </w:numPr>
        <w:spacing w:line="360" w:lineRule="auto"/>
        <w:rPr>
          <w:bCs/>
        </w:rPr>
      </w:pPr>
      <w:r>
        <w:rPr>
          <w:bCs/>
        </w:rPr>
        <w:t>Third being a probabilistic market make whose order placement is based on their view of the fundamental price of the security.</w:t>
      </w:r>
    </w:p>
    <w:p w14:paraId="0D8F193A" w14:textId="51C35A9C" w:rsidR="00DF7B25" w:rsidRDefault="00DF7B25" w:rsidP="00DF7B25">
      <w:pPr>
        <w:pStyle w:val="ListParagraph"/>
        <w:numPr>
          <w:ilvl w:val="0"/>
          <w:numId w:val="288"/>
        </w:numPr>
        <w:spacing w:line="360" w:lineRule="auto"/>
        <w:rPr>
          <w:bCs/>
        </w:rPr>
      </w:pPr>
      <w:r w:rsidRPr="00DF7B25">
        <w:rPr>
          <w:bCs/>
          <w:u w:val="single"/>
        </w:rPr>
        <w:t>Shi and Cartlidge (2023)</w:t>
      </w:r>
      <w:r w:rsidRPr="00DF7B25">
        <w:rPr>
          <w:bCs/>
        </w:rPr>
        <w:t>: Shi and Cartlidge (2023)</w:t>
      </w:r>
      <w:r>
        <w:rPr>
          <w:bCs/>
        </w:rPr>
        <w:t xml:space="preserve"> show that combining a stochastic simulator for the background process of an LOB with a multi-agent simulation built on top of this background simulator has benefits over ABMs or pure stochastic models.</w:t>
      </w:r>
    </w:p>
    <w:p w14:paraId="6AB623E1" w14:textId="2F232BDA" w:rsidR="00DF7B25" w:rsidRDefault="00DF7B25" w:rsidP="00DF7B25">
      <w:pPr>
        <w:pStyle w:val="ListParagraph"/>
        <w:numPr>
          <w:ilvl w:val="0"/>
          <w:numId w:val="288"/>
        </w:numPr>
        <w:spacing w:line="360" w:lineRule="auto"/>
        <w:rPr>
          <w:bCs/>
        </w:rPr>
      </w:pPr>
      <w:r w:rsidRPr="00DF7B25">
        <w:rPr>
          <w:bCs/>
          <w:u w:val="single"/>
        </w:rPr>
        <w:t>Shi and Cartlidge (2023) Neural Hawkes + ABIDES</w:t>
      </w:r>
      <w:r>
        <w:rPr>
          <w:bCs/>
        </w:rPr>
        <w:t xml:space="preserve">: They create a Neural Hawkes Process for the background simulator and use the ABIDES platform (Byrd, </w:t>
      </w:r>
      <w:r>
        <w:rPr>
          <w:bCs/>
        </w:rPr>
        <w:lastRenderedPageBreak/>
        <w:t>Hybinette, and Balch (2019)) for the multi-agent simulation. They perform studies on the price impact and observe herding behaviors in their simulations.</w:t>
      </w:r>
    </w:p>
    <w:p w14:paraId="4ADF3CDF" w14:textId="77777777" w:rsidR="00DF7B25" w:rsidRDefault="00DF7B25" w:rsidP="00DF7B25">
      <w:pPr>
        <w:spacing w:line="360" w:lineRule="auto"/>
        <w:rPr>
          <w:bCs/>
        </w:rPr>
      </w:pPr>
    </w:p>
    <w:p w14:paraId="6E2E9AB4" w14:textId="77777777" w:rsidR="00DF7B25" w:rsidRDefault="00DF7B25" w:rsidP="00DF7B25">
      <w:pPr>
        <w:spacing w:line="360" w:lineRule="auto"/>
        <w:rPr>
          <w:bCs/>
        </w:rPr>
      </w:pPr>
    </w:p>
    <w:p w14:paraId="36838801" w14:textId="553BDA06" w:rsidR="00DF7B25" w:rsidRPr="00DF7B25" w:rsidRDefault="00DF7B25" w:rsidP="00DF7B25">
      <w:pPr>
        <w:spacing w:line="360" w:lineRule="auto"/>
        <w:rPr>
          <w:b/>
          <w:sz w:val="28"/>
          <w:szCs w:val="28"/>
        </w:rPr>
      </w:pPr>
      <w:r w:rsidRPr="00DF7B25">
        <w:rPr>
          <w:b/>
          <w:sz w:val="28"/>
          <w:szCs w:val="28"/>
        </w:rPr>
        <w:t>Agent Based Models – Discussion</w:t>
      </w:r>
    </w:p>
    <w:p w14:paraId="607C68CD" w14:textId="77777777" w:rsidR="00DF7B25" w:rsidRDefault="00DF7B25" w:rsidP="00DF7B25">
      <w:pPr>
        <w:spacing w:line="360" w:lineRule="auto"/>
        <w:rPr>
          <w:bCs/>
        </w:rPr>
      </w:pPr>
    </w:p>
    <w:p w14:paraId="23D59EDA" w14:textId="2D08E5CF" w:rsidR="00DF7B25" w:rsidRDefault="00DF7B25" w:rsidP="00DF7B25">
      <w:pPr>
        <w:pStyle w:val="ListParagraph"/>
        <w:numPr>
          <w:ilvl w:val="0"/>
          <w:numId w:val="289"/>
        </w:numPr>
        <w:spacing w:line="360" w:lineRule="auto"/>
        <w:rPr>
          <w:bCs/>
        </w:rPr>
      </w:pPr>
      <w:r w:rsidRPr="00DF7B25">
        <w:rPr>
          <w:bCs/>
          <w:u w:val="single"/>
        </w:rPr>
        <w:t>The Econophysics Modeling Approach</w:t>
      </w:r>
      <w:r w:rsidRPr="00DF7B25">
        <w:rPr>
          <w:bCs/>
        </w:rPr>
        <w:t>: The interplay between the plethora of market participants has naturally led the LOB to be modeled in a statistical physics way. Agent-based modeling of the LOB rise from the popularity of econophysics modeling.</w:t>
      </w:r>
    </w:p>
    <w:p w14:paraId="66E4D515" w14:textId="2C4041BA" w:rsidR="00506195" w:rsidRDefault="00506195" w:rsidP="00DF7B25">
      <w:pPr>
        <w:pStyle w:val="ListParagraph"/>
        <w:numPr>
          <w:ilvl w:val="0"/>
          <w:numId w:val="289"/>
        </w:numPr>
        <w:spacing w:line="360" w:lineRule="auto"/>
        <w:rPr>
          <w:bCs/>
        </w:rPr>
      </w:pPr>
      <w:r>
        <w:rPr>
          <w:bCs/>
          <w:u w:val="single"/>
        </w:rPr>
        <w:t>Capture of Agent Heuristics</w:t>
      </w:r>
      <w:r w:rsidRPr="00506195">
        <w:rPr>
          <w:bCs/>
        </w:rPr>
        <w:t>:</w:t>
      </w:r>
      <w:r>
        <w:rPr>
          <w:bCs/>
        </w:rPr>
        <w:t xml:space="preserve"> The common difficulty with this kind of modeling is the heavy use of heuristics in defining the behavior of an individual agent or a class of agents.</w:t>
      </w:r>
    </w:p>
    <w:p w14:paraId="321E4832" w14:textId="6B948847" w:rsidR="00506195" w:rsidRDefault="00506195" w:rsidP="00DF7B25">
      <w:pPr>
        <w:pStyle w:val="ListParagraph"/>
        <w:numPr>
          <w:ilvl w:val="0"/>
          <w:numId w:val="289"/>
        </w:numPr>
        <w:spacing w:line="360" w:lineRule="auto"/>
        <w:rPr>
          <w:bCs/>
        </w:rPr>
      </w:pPr>
      <w:r>
        <w:rPr>
          <w:bCs/>
          <w:u w:val="single"/>
        </w:rPr>
        <w:t>Computational Cost of Agent Simulations</w:t>
      </w:r>
      <w:r w:rsidRPr="00506195">
        <w:rPr>
          <w:bCs/>
        </w:rPr>
        <w:t>:</w:t>
      </w:r>
      <w:r>
        <w:rPr>
          <w:bCs/>
        </w:rPr>
        <w:t xml:space="preserve"> In addition to that, the computational cost of simulating individual agents is higher than that of the alternatives. Although, Mean Field Games analysis of the ABM system does help in the analytical tractability of this category of models.</w:t>
      </w:r>
    </w:p>
    <w:p w14:paraId="082DFEFF" w14:textId="7DAAE318" w:rsidR="00506195" w:rsidRDefault="00506195" w:rsidP="00DF7B25">
      <w:pPr>
        <w:pStyle w:val="ListParagraph"/>
        <w:numPr>
          <w:ilvl w:val="0"/>
          <w:numId w:val="289"/>
        </w:numPr>
        <w:spacing w:line="360" w:lineRule="auto"/>
        <w:rPr>
          <w:bCs/>
        </w:rPr>
      </w:pPr>
      <w:r>
        <w:rPr>
          <w:bCs/>
          <w:u w:val="single"/>
        </w:rPr>
        <w:t>Mixed ABMs and Background Models</w:t>
      </w:r>
      <w:r w:rsidRPr="00506195">
        <w:rPr>
          <w:bCs/>
        </w:rPr>
        <w:t>:</w:t>
      </w:r>
      <w:r>
        <w:rPr>
          <w:bCs/>
        </w:rPr>
        <w:t xml:space="preserve"> The usage of ABMs in combination with background models is a promising area of future research since that combines the best out of both these contrasting modeling techniques.</w:t>
      </w:r>
    </w:p>
    <w:p w14:paraId="33CCC9CD" w14:textId="77777777" w:rsidR="00AD1151" w:rsidRDefault="00AD1151" w:rsidP="00AD1151">
      <w:pPr>
        <w:spacing w:line="360" w:lineRule="auto"/>
        <w:rPr>
          <w:bCs/>
        </w:rPr>
      </w:pPr>
    </w:p>
    <w:p w14:paraId="7E853152" w14:textId="77777777" w:rsidR="00AD1151" w:rsidRDefault="00AD1151" w:rsidP="00AD1151">
      <w:pPr>
        <w:spacing w:line="360" w:lineRule="auto"/>
        <w:rPr>
          <w:bCs/>
        </w:rPr>
      </w:pPr>
    </w:p>
    <w:p w14:paraId="6C555E56" w14:textId="04825B96" w:rsidR="00AD1151" w:rsidRPr="00AD1151" w:rsidRDefault="00AD1151" w:rsidP="00AD1151">
      <w:pPr>
        <w:spacing w:line="360" w:lineRule="auto"/>
        <w:rPr>
          <w:b/>
          <w:sz w:val="28"/>
          <w:szCs w:val="28"/>
        </w:rPr>
      </w:pPr>
      <w:r w:rsidRPr="00AD1151">
        <w:rPr>
          <w:b/>
          <w:sz w:val="28"/>
          <w:szCs w:val="28"/>
        </w:rPr>
        <w:t>Deep Learning Based Models</w:t>
      </w:r>
    </w:p>
    <w:p w14:paraId="5E8B6C9B" w14:textId="77777777" w:rsidR="00AD1151" w:rsidRDefault="00AD1151" w:rsidP="00AD1151">
      <w:pPr>
        <w:spacing w:line="360" w:lineRule="auto"/>
        <w:rPr>
          <w:bCs/>
        </w:rPr>
      </w:pPr>
    </w:p>
    <w:p w14:paraId="12D1F707" w14:textId="5DA65048" w:rsidR="00AD1151" w:rsidRDefault="00AD1151" w:rsidP="00B04575">
      <w:pPr>
        <w:pStyle w:val="ListParagraph"/>
        <w:numPr>
          <w:ilvl w:val="0"/>
          <w:numId w:val="290"/>
        </w:numPr>
        <w:spacing w:line="360" w:lineRule="auto"/>
        <w:rPr>
          <w:bCs/>
        </w:rPr>
      </w:pPr>
      <w:r w:rsidRPr="00B04575">
        <w:rPr>
          <w:bCs/>
          <w:u w:val="single"/>
        </w:rPr>
        <w:t>Popularity of Large Parameterized Models</w:t>
      </w:r>
      <w:r w:rsidRPr="00B04575">
        <w:rPr>
          <w:bCs/>
        </w:rPr>
        <w:t xml:space="preserve">: </w:t>
      </w:r>
      <w:r w:rsidR="00B04575" w:rsidRPr="00B04575">
        <w:rPr>
          <w:bCs/>
        </w:rPr>
        <w:t>Owing to several sources of possible complexities and non-linearities of the order book as well as the distribution of prices/returns and volumes, large parametrized models like deep learning networks have found recent surge in popularity in LOB simulation.</w:t>
      </w:r>
    </w:p>
    <w:p w14:paraId="47EF702D" w14:textId="05F1E464" w:rsidR="00B04575" w:rsidRDefault="00B04575" w:rsidP="00B04575">
      <w:pPr>
        <w:pStyle w:val="ListParagraph"/>
        <w:numPr>
          <w:ilvl w:val="0"/>
          <w:numId w:val="290"/>
        </w:numPr>
        <w:spacing w:line="360" w:lineRule="auto"/>
        <w:rPr>
          <w:bCs/>
        </w:rPr>
      </w:pPr>
      <w:r>
        <w:rPr>
          <w:bCs/>
          <w:u w:val="single"/>
        </w:rPr>
        <w:lastRenderedPageBreak/>
        <w:t>Predictive Power of Neural Networks</w:t>
      </w:r>
      <w:r w:rsidRPr="00B04575">
        <w:rPr>
          <w:bCs/>
        </w:rPr>
        <w:t>:</w:t>
      </w:r>
      <w:r>
        <w:rPr>
          <w:bCs/>
        </w:rPr>
        <w:t xml:space="preserve"> There has been a significant amount of research done to use the predictive power of neural networks for predicting the mid-price, the volatility, and the direction of price moves.</w:t>
      </w:r>
    </w:p>
    <w:p w14:paraId="6A18A2AA" w14:textId="4A09CBCD" w:rsidR="00B04575" w:rsidRDefault="00B04575" w:rsidP="00B04575">
      <w:pPr>
        <w:pStyle w:val="ListParagraph"/>
        <w:numPr>
          <w:ilvl w:val="0"/>
          <w:numId w:val="290"/>
        </w:numPr>
        <w:spacing w:line="360" w:lineRule="auto"/>
        <w:rPr>
          <w:bCs/>
        </w:rPr>
      </w:pPr>
      <w:r>
        <w:rPr>
          <w:bCs/>
          <w:u w:val="single"/>
        </w:rPr>
        <w:t>Popular Architectures Considered</w:t>
      </w:r>
      <w:r w:rsidRPr="00B04575">
        <w:rPr>
          <w:bCs/>
        </w:rPr>
        <w:t>:</w:t>
      </w:r>
      <w:r>
        <w:rPr>
          <w:bCs/>
        </w:rPr>
        <w:t xml:space="preserve"> Some of the more popular architectures considered are Convolutional Neural Networks CNNs, Long Short-Tem Neural Networks LSTMs, Recurrent Neural Networks RNNs, and Generative Adversarial Networks GANs.</w:t>
      </w:r>
    </w:p>
    <w:p w14:paraId="74941E06" w14:textId="0DF59786" w:rsidR="00B824CE" w:rsidRDefault="00B824CE" w:rsidP="00B04575">
      <w:pPr>
        <w:pStyle w:val="ListParagraph"/>
        <w:numPr>
          <w:ilvl w:val="0"/>
          <w:numId w:val="290"/>
        </w:numPr>
        <w:spacing w:line="360" w:lineRule="auto"/>
        <w:rPr>
          <w:bCs/>
        </w:rPr>
      </w:pPr>
      <w:r>
        <w:rPr>
          <w:bCs/>
          <w:u w:val="single"/>
        </w:rPr>
        <w:t>Goodfellow, Bengio, and Courville (2016)</w:t>
      </w:r>
      <w:r w:rsidRPr="00B824CE">
        <w:rPr>
          <w:bCs/>
        </w:rPr>
        <w:t>:</w:t>
      </w:r>
      <w:r>
        <w:rPr>
          <w:bCs/>
        </w:rPr>
        <w:t xml:space="preserve"> For a detailed description of these architectures, the reader is referred to Goodfellow, Bengio, and Courville (2016).</w:t>
      </w:r>
    </w:p>
    <w:p w14:paraId="42FCE713" w14:textId="7D219B5C" w:rsidR="00B824CE" w:rsidRDefault="00B824CE" w:rsidP="00B04575">
      <w:pPr>
        <w:pStyle w:val="ListParagraph"/>
        <w:numPr>
          <w:ilvl w:val="0"/>
          <w:numId w:val="290"/>
        </w:numPr>
        <w:spacing w:line="360" w:lineRule="auto"/>
        <w:rPr>
          <w:bCs/>
        </w:rPr>
      </w:pPr>
      <w:r>
        <w:rPr>
          <w:bCs/>
          <w:u w:val="single"/>
        </w:rPr>
        <w:t>Copponi and Lehalle (2023)</w:t>
      </w:r>
      <w:r w:rsidRPr="00B824CE">
        <w:rPr>
          <w:bCs/>
        </w:rPr>
        <w:t>:</w:t>
      </w:r>
      <w:r>
        <w:rPr>
          <w:bCs/>
        </w:rPr>
        <w:t xml:space="preserve"> For a focused review of machine learning applications encompassing both the traditional machine learning and the deep learning </w:t>
      </w:r>
      <w:r w:rsidR="00E568C7">
        <w:rPr>
          <w:bCs/>
        </w:rPr>
        <w:t>models in finance, the reader is referred to Copponi and Lehalle (2023).</w:t>
      </w:r>
    </w:p>
    <w:p w14:paraId="327DA5E2" w14:textId="77777777" w:rsidR="003D14C8" w:rsidRDefault="003D14C8" w:rsidP="003D14C8">
      <w:pPr>
        <w:spacing w:line="360" w:lineRule="auto"/>
        <w:rPr>
          <w:bCs/>
        </w:rPr>
      </w:pPr>
    </w:p>
    <w:p w14:paraId="1FB4EB4C" w14:textId="77777777" w:rsidR="003D14C8" w:rsidRDefault="003D14C8" w:rsidP="003D14C8">
      <w:pPr>
        <w:spacing w:line="360" w:lineRule="auto"/>
        <w:rPr>
          <w:bCs/>
        </w:rPr>
      </w:pPr>
    </w:p>
    <w:p w14:paraId="51DCFAA1" w14:textId="06F946C6" w:rsidR="003D14C8" w:rsidRPr="003D14C8" w:rsidRDefault="003D14C8" w:rsidP="003D14C8">
      <w:pPr>
        <w:spacing w:line="360" w:lineRule="auto"/>
        <w:rPr>
          <w:b/>
          <w:sz w:val="28"/>
          <w:szCs w:val="28"/>
        </w:rPr>
      </w:pPr>
      <w:r w:rsidRPr="003D14C8">
        <w:rPr>
          <w:b/>
          <w:sz w:val="28"/>
          <w:szCs w:val="28"/>
        </w:rPr>
        <w:t>Deep Learning based Mid-price Prediction from LOB</w:t>
      </w:r>
    </w:p>
    <w:p w14:paraId="0000E075" w14:textId="77777777" w:rsidR="003D14C8" w:rsidRDefault="003D14C8" w:rsidP="003D14C8">
      <w:pPr>
        <w:spacing w:line="360" w:lineRule="auto"/>
        <w:rPr>
          <w:bCs/>
        </w:rPr>
      </w:pPr>
    </w:p>
    <w:p w14:paraId="56C356AC" w14:textId="77777777" w:rsidR="003D14C8" w:rsidRDefault="003D14C8" w:rsidP="003D14C8">
      <w:pPr>
        <w:pStyle w:val="ListParagraph"/>
        <w:numPr>
          <w:ilvl w:val="0"/>
          <w:numId w:val="291"/>
        </w:numPr>
        <w:spacing w:line="360" w:lineRule="auto"/>
        <w:rPr>
          <w:bCs/>
        </w:rPr>
      </w:pPr>
      <w:r w:rsidRPr="003D14C8">
        <w:rPr>
          <w:bCs/>
          <w:u w:val="single"/>
        </w:rPr>
        <w:t>Sirignano and Cont (2018)</w:t>
      </w:r>
      <w:r w:rsidRPr="003D14C8">
        <w:rPr>
          <w:bCs/>
        </w:rPr>
        <w:t>: Sirignano and Cont (2018) use deep learning techniques like LSTMs to model the price formation mechanism with historical price and order flow as inputs.</w:t>
      </w:r>
    </w:p>
    <w:p w14:paraId="37EE7EA2" w14:textId="149D0900" w:rsidR="003D14C8" w:rsidRDefault="00F45A9C" w:rsidP="003D14C8">
      <w:pPr>
        <w:pStyle w:val="ListParagraph"/>
        <w:numPr>
          <w:ilvl w:val="0"/>
          <w:numId w:val="291"/>
        </w:numPr>
        <w:spacing w:line="360" w:lineRule="auto"/>
        <w:rPr>
          <w:bCs/>
        </w:rPr>
      </w:pPr>
      <w:r w:rsidRPr="003D14C8">
        <w:rPr>
          <w:bCs/>
          <w:u w:val="single"/>
        </w:rPr>
        <w:t>Sirignano and Cont (2018)</w:t>
      </w:r>
      <w:r>
        <w:rPr>
          <w:bCs/>
          <w:u w:val="single"/>
        </w:rPr>
        <w:t xml:space="preserve"> </w:t>
      </w:r>
      <w:r w:rsidR="003D14C8" w:rsidRPr="003D14C8">
        <w:rPr>
          <w:bCs/>
          <w:u w:val="single"/>
        </w:rPr>
        <w:t>Path</w:t>
      </w:r>
      <w:r w:rsidR="003D14C8">
        <w:rPr>
          <w:bCs/>
          <w:u w:val="single"/>
        </w:rPr>
        <w:t>-</w:t>
      </w:r>
      <w:r w:rsidR="003D14C8" w:rsidRPr="003D14C8">
        <w:rPr>
          <w:bCs/>
          <w:u w:val="single"/>
        </w:rPr>
        <w:t>dependent Price Dynamics</w:t>
      </w:r>
      <w:r w:rsidR="003D14C8">
        <w:rPr>
          <w:bCs/>
        </w:rPr>
        <w:t>: They show that their price dynamics is highly path-dependent since increasing performance was observed with increasing history.</w:t>
      </w:r>
    </w:p>
    <w:p w14:paraId="22CE6C29" w14:textId="307D52AA" w:rsidR="00405D3B" w:rsidRDefault="00405D3B" w:rsidP="003D14C8">
      <w:pPr>
        <w:pStyle w:val="ListParagraph"/>
        <w:numPr>
          <w:ilvl w:val="0"/>
          <w:numId w:val="291"/>
        </w:numPr>
        <w:spacing w:line="360" w:lineRule="auto"/>
        <w:rPr>
          <w:bCs/>
        </w:rPr>
      </w:pPr>
      <w:r w:rsidRPr="003D14C8">
        <w:rPr>
          <w:bCs/>
          <w:u w:val="single"/>
        </w:rPr>
        <w:t>Sirignano and Cont (2018)</w:t>
      </w:r>
      <w:r>
        <w:rPr>
          <w:bCs/>
          <w:u w:val="single"/>
        </w:rPr>
        <w:t xml:space="preserve"> Modeling the Mid-price</w:t>
      </w:r>
      <w:r>
        <w:rPr>
          <w:bCs/>
        </w:rPr>
        <w:t>: Although they do not model the limit order book state explicitly but rather model the next mid-price which is just a property of the order book as a whole, their universality results shown the promise of deep-learning in ingesting tick data.</w:t>
      </w:r>
    </w:p>
    <w:p w14:paraId="69F03AB0" w14:textId="2C6F0EFB" w:rsidR="00405D3B" w:rsidRDefault="00405D3B" w:rsidP="003D14C8">
      <w:pPr>
        <w:pStyle w:val="ListParagraph"/>
        <w:numPr>
          <w:ilvl w:val="0"/>
          <w:numId w:val="291"/>
        </w:numPr>
        <w:spacing w:line="360" w:lineRule="auto"/>
        <w:rPr>
          <w:bCs/>
        </w:rPr>
      </w:pPr>
      <w:r>
        <w:rPr>
          <w:bCs/>
          <w:u w:val="single"/>
        </w:rPr>
        <w:t>Zhang, Zohrer, and Roberts (2019)</w:t>
      </w:r>
      <w:r w:rsidRPr="00405D3B">
        <w:rPr>
          <w:bCs/>
        </w:rPr>
        <w:t>:</w:t>
      </w:r>
      <w:r>
        <w:rPr>
          <w:bCs/>
        </w:rPr>
        <w:t xml:space="preserve"> Zhang, Zohrer, and Roberts (2019) use deep learning structures like CNNs coupled with LSTMs and Inception Modules to predict future price movements from the current state of the order book.</w:t>
      </w:r>
    </w:p>
    <w:p w14:paraId="5146ABC7" w14:textId="60A9FE33" w:rsidR="00490B33" w:rsidRDefault="00490B33" w:rsidP="003D14C8">
      <w:pPr>
        <w:pStyle w:val="ListParagraph"/>
        <w:numPr>
          <w:ilvl w:val="0"/>
          <w:numId w:val="291"/>
        </w:numPr>
        <w:spacing w:line="360" w:lineRule="auto"/>
        <w:rPr>
          <w:bCs/>
        </w:rPr>
      </w:pPr>
      <w:r>
        <w:rPr>
          <w:bCs/>
          <w:u w:val="single"/>
        </w:rPr>
        <w:lastRenderedPageBreak/>
        <w:t>Zhang</w:t>
      </w:r>
      <w:r w:rsidRPr="00490B33">
        <w:rPr>
          <w:bCs/>
          <w:u w:val="single"/>
        </w:rPr>
        <w:t>, Lim, and Zohren (2021)</w:t>
      </w:r>
      <w:r>
        <w:rPr>
          <w:bCs/>
        </w:rPr>
        <w:t>: Zhang, Lim, and Zohren (2021) use Dep Learning on Market by order data – Level 3 data – to predict future price movements’ category among up, down, or flat.</w:t>
      </w:r>
    </w:p>
    <w:p w14:paraId="69132435" w14:textId="7072B7A4" w:rsidR="00490B33" w:rsidRDefault="00490B33" w:rsidP="003D14C8">
      <w:pPr>
        <w:pStyle w:val="ListParagraph"/>
        <w:numPr>
          <w:ilvl w:val="0"/>
          <w:numId w:val="291"/>
        </w:numPr>
        <w:spacing w:line="360" w:lineRule="auto"/>
        <w:rPr>
          <w:bCs/>
        </w:rPr>
      </w:pPr>
      <w:r>
        <w:rPr>
          <w:bCs/>
          <w:u w:val="single"/>
        </w:rPr>
        <w:t>Briola, Turiel, and Aste (2020)</w:t>
      </w:r>
      <w:r w:rsidRPr="00490B33">
        <w:rPr>
          <w:bCs/>
        </w:rPr>
        <w:t>:</w:t>
      </w:r>
      <w:r>
        <w:rPr>
          <w:bCs/>
        </w:rPr>
        <w:t xml:space="preserve"> A detailed comparative analysis on price prediction from LOB states is presented Briola, Turiel, and Aste (2020).</w:t>
      </w:r>
    </w:p>
    <w:p w14:paraId="24BE1F8D" w14:textId="77777777" w:rsidR="00CA1F80" w:rsidRDefault="00CA1F80" w:rsidP="00CA1F80">
      <w:pPr>
        <w:spacing w:line="360" w:lineRule="auto"/>
        <w:rPr>
          <w:bCs/>
        </w:rPr>
      </w:pPr>
    </w:p>
    <w:p w14:paraId="1481B178" w14:textId="77777777" w:rsidR="00CA1F80" w:rsidRDefault="00CA1F80" w:rsidP="00CA1F80">
      <w:pPr>
        <w:spacing w:line="360" w:lineRule="auto"/>
        <w:rPr>
          <w:bCs/>
        </w:rPr>
      </w:pPr>
    </w:p>
    <w:p w14:paraId="6DF4B616" w14:textId="15A3AFF0" w:rsidR="00CA1F80" w:rsidRPr="00CA1F80" w:rsidRDefault="00CA1F80" w:rsidP="00CA1F80">
      <w:pPr>
        <w:spacing w:line="360" w:lineRule="auto"/>
        <w:rPr>
          <w:b/>
          <w:sz w:val="28"/>
          <w:szCs w:val="28"/>
        </w:rPr>
      </w:pPr>
      <w:r w:rsidRPr="00CA1F80">
        <w:rPr>
          <w:b/>
          <w:sz w:val="28"/>
          <w:szCs w:val="28"/>
        </w:rPr>
        <w:t>Deep Learning Based Models – Recurrent Neural Networks</w:t>
      </w:r>
    </w:p>
    <w:p w14:paraId="1BCD342C" w14:textId="77777777" w:rsidR="00CA1F80" w:rsidRDefault="00CA1F80" w:rsidP="00CA1F80">
      <w:pPr>
        <w:spacing w:line="360" w:lineRule="auto"/>
        <w:rPr>
          <w:bCs/>
        </w:rPr>
      </w:pPr>
    </w:p>
    <w:p w14:paraId="7236E053" w14:textId="58AC48D3" w:rsidR="00CA1F80" w:rsidRDefault="00CA1F80" w:rsidP="00CA1F80">
      <w:pPr>
        <w:pStyle w:val="ListParagraph"/>
        <w:numPr>
          <w:ilvl w:val="0"/>
          <w:numId w:val="292"/>
        </w:numPr>
        <w:spacing w:line="360" w:lineRule="auto"/>
        <w:rPr>
          <w:bCs/>
        </w:rPr>
      </w:pPr>
      <w:r w:rsidRPr="00CA1F80">
        <w:rPr>
          <w:bCs/>
          <w:u w:val="single"/>
        </w:rPr>
        <w:t>Order Book Level Volume Prediction</w:t>
      </w:r>
      <w:r w:rsidRPr="00CA1F80">
        <w:rPr>
          <w:bCs/>
        </w:rPr>
        <w:t>: Shi, Chen, and Cartlidge (2021) make use of Recurrent Neural Network RNN structures like the Gated Recurrent Unit GRU and on ODE-RNN – Ordinary Differential Equations RNN – to predict the volume at the different levels of the order book. They use top of the book data – Level 1 – to simulate 5 levels of data – Level 2.</w:t>
      </w:r>
    </w:p>
    <w:p w14:paraId="7C15889F" w14:textId="564C020E" w:rsidR="00CA1F80" w:rsidRDefault="00CA1F80" w:rsidP="00CA1F80">
      <w:pPr>
        <w:pStyle w:val="ListParagraph"/>
        <w:numPr>
          <w:ilvl w:val="0"/>
          <w:numId w:val="292"/>
        </w:numPr>
        <w:spacing w:line="360" w:lineRule="auto"/>
        <w:rPr>
          <w:bCs/>
        </w:rPr>
      </w:pPr>
      <w:r>
        <w:rPr>
          <w:bCs/>
          <w:u w:val="single"/>
        </w:rPr>
        <w:t>Importance of ODE-RNN</w:t>
      </w:r>
      <w:r w:rsidRPr="00CA1F80">
        <w:rPr>
          <w:bCs/>
        </w:rPr>
        <w:t>:</w:t>
      </w:r>
      <w:r>
        <w:rPr>
          <w:bCs/>
        </w:rPr>
        <w:t xml:space="preserve"> The authors claim that the ODE-RNN usage here is of particular importance since the traditional RNN’s are unable to handle non-uniform time intervals in history.</w:t>
      </w:r>
    </w:p>
    <w:p w14:paraId="06F0D179" w14:textId="42E6F60C" w:rsidR="00582753" w:rsidRDefault="00582753" w:rsidP="00CA1F80">
      <w:pPr>
        <w:pStyle w:val="ListParagraph"/>
        <w:numPr>
          <w:ilvl w:val="0"/>
          <w:numId w:val="292"/>
        </w:numPr>
        <w:spacing w:line="360" w:lineRule="auto"/>
        <w:rPr>
          <w:bCs/>
        </w:rPr>
      </w:pPr>
      <w:r>
        <w:rPr>
          <w:bCs/>
          <w:u w:val="single"/>
        </w:rPr>
        <w:t>Cross-Security Transfer Learning</w:t>
      </w:r>
      <w:r w:rsidRPr="00582753">
        <w:rPr>
          <w:bCs/>
        </w:rPr>
        <w:t>:</w:t>
      </w:r>
      <w:r>
        <w:rPr>
          <w:bCs/>
        </w:rPr>
        <w:t xml:space="preserve"> Further, they use transfer learning to show that the parameters learnt by training the network with one security’s data can be fine tuned to a different security’s data to get reasonably good performance.</w:t>
      </w:r>
    </w:p>
    <w:p w14:paraId="4BB7E840" w14:textId="46E97CDF" w:rsidR="00582753" w:rsidRDefault="00582753" w:rsidP="00CA1F80">
      <w:pPr>
        <w:pStyle w:val="ListParagraph"/>
        <w:numPr>
          <w:ilvl w:val="0"/>
          <w:numId w:val="292"/>
        </w:numPr>
        <w:spacing w:line="360" w:lineRule="auto"/>
        <w:rPr>
          <w:bCs/>
        </w:rPr>
      </w:pPr>
      <w:r>
        <w:rPr>
          <w:bCs/>
          <w:u w:val="single"/>
        </w:rPr>
        <w:t>Shi and Cartlidge (2021)</w:t>
      </w:r>
      <w:r w:rsidRPr="00582753">
        <w:rPr>
          <w:bCs/>
        </w:rPr>
        <w:t>:</w:t>
      </w:r>
      <w:r>
        <w:rPr>
          <w:bCs/>
        </w:rPr>
        <w:t xml:space="preserve"> Further, in Shi and Cartlidge (2021), the propose the usage of exponential kernels instead of the ODE kernels to make the model more parsimonious and to reduce the computational cost.</w:t>
      </w:r>
    </w:p>
    <w:p w14:paraId="090690DB" w14:textId="171EE558" w:rsidR="00A52130" w:rsidRDefault="00A52130" w:rsidP="00CA1F80">
      <w:pPr>
        <w:pStyle w:val="ListParagraph"/>
        <w:numPr>
          <w:ilvl w:val="0"/>
          <w:numId w:val="292"/>
        </w:numPr>
        <w:spacing w:line="360" w:lineRule="auto"/>
        <w:rPr>
          <w:bCs/>
        </w:rPr>
      </w:pPr>
      <w:r>
        <w:rPr>
          <w:bCs/>
          <w:u w:val="single"/>
        </w:rPr>
        <w:t>Shi and Cartlidge (2021) Bias Removal</w:t>
      </w:r>
      <w:r w:rsidRPr="00A52130">
        <w:rPr>
          <w:bCs/>
        </w:rPr>
        <w:t>:</w:t>
      </w:r>
      <w:r>
        <w:rPr>
          <w:bCs/>
        </w:rPr>
        <w:t xml:space="preserve"> They enrich their testing inverse by using a wider set of stocks and they remove look-ahead biases from their previous model.</w:t>
      </w:r>
    </w:p>
    <w:p w14:paraId="1FB7A67D" w14:textId="79D6A109" w:rsidR="00A52130" w:rsidRDefault="00A52130" w:rsidP="00CA1F80">
      <w:pPr>
        <w:pStyle w:val="ListParagraph"/>
        <w:numPr>
          <w:ilvl w:val="0"/>
          <w:numId w:val="292"/>
        </w:numPr>
        <w:spacing w:line="360" w:lineRule="auto"/>
        <w:rPr>
          <w:bCs/>
        </w:rPr>
      </w:pPr>
      <w:r>
        <w:rPr>
          <w:bCs/>
          <w:u w:val="single"/>
        </w:rPr>
        <w:t>Shi and Cartledge (2021) Volume Prediction Accuracy</w:t>
      </w:r>
      <w:r w:rsidRPr="00A52130">
        <w:rPr>
          <w:bCs/>
        </w:rPr>
        <w:t>:</w:t>
      </w:r>
      <w:r>
        <w:rPr>
          <w:bCs/>
        </w:rPr>
        <w:t xml:space="preserve"> They find that the order volume prediction accuracy decreases with increase in volatility.</w:t>
      </w:r>
    </w:p>
    <w:p w14:paraId="03392BB7" w14:textId="4296C36C" w:rsidR="005F4128" w:rsidRDefault="005F4128" w:rsidP="00CA1F80">
      <w:pPr>
        <w:pStyle w:val="ListParagraph"/>
        <w:numPr>
          <w:ilvl w:val="0"/>
          <w:numId w:val="292"/>
        </w:numPr>
        <w:spacing w:line="360" w:lineRule="auto"/>
        <w:rPr>
          <w:bCs/>
        </w:rPr>
      </w:pPr>
      <w:r>
        <w:rPr>
          <w:bCs/>
          <w:u w:val="single"/>
        </w:rPr>
        <w:t>Kumar (2021)</w:t>
      </w:r>
      <w:r w:rsidRPr="005F4128">
        <w:rPr>
          <w:bCs/>
        </w:rPr>
        <w:t>:</w:t>
      </w:r>
      <w:r>
        <w:rPr>
          <w:bCs/>
        </w:rPr>
        <w:t xml:space="preserve"> As mentioned in the previous sections, Kumar (2021) use LSTMs in their Hawkes process model to capture more complex feedback loops dynamics which exist in various event types in the market.</w:t>
      </w:r>
    </w:p>
    <w:p w14:paraId="0D30CCE6" w14:textId="77777777" w:rsidR="0079643C" w:rsidRDefault="0079643C" w:rsidP="0079643C">
      <w:pPr>
        <w:spacing w:line="360" w:lineRule="auto"/>
        <w:rPr>
          <w:bCs/>
        </w:rPr>
      </w:pPr>
    </w:p>
    <w:p w14:paraId="4E5DAC8D" w14:textId="77777777" w:rsidR="0079643C" w:rsidRDefault="0079643C" w:rsidP="0079643C">
      <w:pPr>
        <w:spacing w:line="360" w:lineRule="auto"/>
        <w:rPr>
          <w:bCs/>
        </w:rPr>
      </w:pPr>
    </w:p>
    <w:p w14:paraId="27CEADE1" w14:textId="147A47AC" w:rsidR="0079643C" w:rsidRPr="0079643C" w:rsidRDefault="0079643C" w:rsidP="0079643C">
      <w:pPr>
        <w:spacing w:line="360" w:lineRule="auto"/>
        <w:rPr>
          <w:b/>
          <w:sz w:val="28"/>
          <w:szCs w:val="28"/>
        </w:rPr>
      </w:pPr>
      <w:r w:rsidRPr="0079643C">
        <w:rPr>
          <w:b/>
          <w:sz w:val="28"/>
          <w:szCs w:val="28"/>
        </w:rPr>
        <w:t>Deep Learning Based Generative Models</w:t>
      </w:r>
    </w:p>
    <w:p w14:paraId="000D4B60" w14:textId="77777777" w:rsidR="0079643C" w:rsidRDefault="0079643C" w:rsidP="0079643C">
      <w:pPr>
        <w:spacing w:line="360" w:lineRule="auto"/>
        <w:rPr>
          <w:bCs/>
        </w:rPr>
      </w:pPr>
    </w:p>
    <w:p w14:paraId="49DBC5AB" w14:textId="52924DE8" w:rsidR="0079643C" w:rsidRDefault="0079643C" w:rsidP="0079643C">
      <w:pPr>
        <w:pStyle w:val="ListParagraph"/>
        <w:numPr>
          <w:ilvl w:val="0"/>
          <w:numId w:val="293"/>
        </w:numPr>
        <w:spacing w:line="360" w:lineRule="auto"/>
        <w:rPr>
          <w:bCs/>
        </w:rPr>
      </w:pPr>
      <w:r w:rsidRPr="0079643C">
        <w:rPr>
          <w:bCs/>
          <w:u w:val="single"/>
        </w:rPr>
        <w:t>Finance Time Series using GANs</w:t>
      </w:r>
      <w:r w:rsidRPr="0079643C">
        <w:rPr>
          <w:bCs/>
        </w:rPr>
        <w:t>: Takahashi, Chen, and Tanaka-Ishii (2019), Wiese, Knobloch, Korn, and Kretschmer (2020), Ni Szpruch, Sabate-Vidales, Xiao, Wiese, and Liao (2022) use GANs and its variants to generate financial time series.</w:t>
      </w:r>
    </w:p>
    <w:p w14:paraId="093E6F67" w14:textId="29E5B37B" w:rsidR="00742E5E" w:rsidRDefault="00742E5E" w:rsidP="0079643C">
      <w:pPr>
        <w:pStyle w:val="ListParagraph"/>
        <w:numPr>
          <w:ilvl w:val="0"/>
          <w:numId w:val="293"/>
        </w:numPr>
        <w:spacing w:line="360" w:lineRule="auto"/>
        <w:rPr>
          <w:bCs/>
        </w:rPr>
      </w:pPr>
      <w:r>
        <w:rPr>
          <w:bCs/>
          <w:u w:val="single"/>
        </w:rPr>
        <w:t>Wiese, Knobloch, Korn, and Kretschmer (2020)</w:t>
      </w:r>
      <w:r w:rsidRPr="00742E5E">
        <w:rPr>
          <w:bCs/>
        </w:rPr>
        <w:t>:</w:t>
      </w:r>
      <w:r>
        <w:rPr>
          <w:bCs/>
        </w:rPr>
        <w:t xml:space="preserve"> Particularly noteworthy is Wiese, Knobloch, Korn, and Kretschmer (2020)’s use of the DY metric (Dragulescu and Yakovenko (2002)) to test the performance of the generative network.</w:t>
      </w:r>
    </w:p>
    <w:p w14:paraId="1D02CF27" w14:textId="2CD8CED0" w:rsidR="00742E5E" w:rsidRDefault="00742E5E" w:rsidP="0079643C">
      <w:pPr>
        <w:pStyle w:val="ListParagraph"/>
        <w:numPr>
          <w:ilvl w:val="0"/>
          <w:numId w:val="293"/>
        </w:numPr>
        <w:spacing w:line="360" w:lineRule="auto"/>
        <w:rPr>
          <w:bCs/>
        </w:rPr>
      </w:pPr>
      <w:r>
        <w:rPr>
          <w:bCs/>
          <w:u w:val="single"/>
        </w:rPr>
        <w:t>Li, Wang, Lin, Sinha, and Wellman (2020)</w:t>
      </w:r>
      <w:r w:rsidRPr="00742E5E">
        <w:rPr>
          <w:bCs/>
        </w:rPr>
        <w:t>:</w:t>
      </w:r>
      <w:r>
        <w:rPr>
          <w:bCs/>
        </w:rPr>
        <w:t xml:space="preserve"> Li, Wang, Lin, Sinha, and Wellman (2020) use conditional Wasserstein GANs to create the stock-GAN model which simulates the orders in the market by conditioning on some finite window of historical orders.</w:t>
      </w:r>
    </w:p>
    <w:p w14:paraId="37930721" w14:textId="020337C0" w:rsidR="00A50B0F" w:rsidRDefault="00A50B0F" w:rsidP="0079643C">
      <w:pPr>
        <w:pStyle w:val="ListParagraph"/>
        <w:numPr>
          <w:ilvl w:val="0"/>
          <w:numId w:val="293"/>
        </w:numPr>
        <w:spacing w:line="360" w:lineRule="auto"/>
        <w:rPr>
          <w:bCs/>
        </w:rPr>
      </w:pPr>
      <w:r>
        <w:rPr>
          <w:bCs/>
          <w:u w:val="single"/>
        </w:rPr>
        <w:t>Li, Wang, Lin, Sinha, and Wellman (2020) LSTM to encode History</w:t>
      </w:r>
      <w:r w:rsidRPr="00A50B0F">
        <w:rPr>
          <w:bCs/>
        </w:rPr>
        <w:t>:</w:t>
      </w:r>
      <w:r>
        <w:rPr>
          <w:bCs/>
        </w:rPr>
        <w:t xml:space="preserve"> They use an LSTM to encode the history and claim that the time dependence of the order flow intensity is captured by this recurrent network.</w:t>
      </w:r>
    </w:p>
    <w:p w14:paraId="1E93E2DE" w14:textId="56D6F9FA" w:rsidR="00A50B0F" w:rsidRDefault="00A50B0F" w:rsidP="0079643C">
      <w:pPr>
        <w:pStyle w:val="ListParagraph"/>
        <w:numPr>
          <w:ilvl w:val="0"/>
          <w:numId w:val="293"/>
        </w:numPr>
        <w:spacing w:line="360" w:lineRule="auto"/>
        <w:rPr>
          <w:bCs/>
        </w:rPr>
      </w:pPr>
      <w:r>
        <w:rPr>
          <w:bCs/>
          <w:u w:val="single"/>
        </w:rPr>
        <w:t>Li, Wang, Lin, Sinha, and Wellman (2020) Continuous Double Auction Neural Network</w:t>
      </w:r>
      <w:r w:rsidRPr="00A50B0F">
        <w:rPr>
          <w:bCs/>
        </w:rPr>
        <w:t>:</w:t>
      </w:r>
      <w:r>
        <w:rPr>
          <w:bCs/>
        </w:rPr>
        <w:t xml:space="preserve"> They further add a continuous double-auction approximation neural network to evolve the order book from the order streams that are simulated.</w:t>
      </w:r>
    </w:p>
    <w:p w14:paraId="7F099E22" w14:textId="719C6AF0" w:rsidR="008E6148" w:rsidRDefault="008E6148" w:rsidP="0079643C">
      <w:pPr>
        <w:pStyle w:val="ListParagraph"/>
        <w:numPr>
          <w:ilvl w:val="0"/>
          <w:numId w:val="293"/>
        </w:numPr>
        <w:spacing w:line="360" w:lineRule="auto"/>
        <w:rPr>
          <w:bCs/>
        </w:rPr>
      </w:pPr>
      <w:r>
        <w:rPr>
          <w:bCs/>
          <w:u w:val="single"/>
        </w:rPr>
        <w:t>Lim and Gorse (2021)</w:t>
      </w:r>
      <w:r w:rsidRPr="008E6148">
        <w:rPr>
          <w:bCs/>
        </w:rPr>
        <w:t>:</w:t>
      </w:r>
      <w:r>
        <w:rPr>
          <w:bCs/>
        </w:rPr>
        <w:t xml:space="preserve"> Lim and Girse (2021) use Sequence GANs – SeqGANs – to model the order flow. They argue that SeqGAN is a better choice in handling discrete sequences of events like order flow than conditional GANs.</w:t>
      </w:r>
    </w:p>
    <w:p w14:paraId="027E9BA7" w14:textId="5FFFCAFB" w:rsidR="008E6148" w:rsidRDefault="008E6148" w:rsidP="0079643C">
      <w:pPr>
        <w:pStyle w:val="ListParagraph"/>
        <w:numPr>
          <w:ilvl w:val="0"/>
          <w:numId w:val="293"/>
        </w:numPr>
        <w:spacing w:line="360" w:lineRule="auto"/>
        <w:rPr>
          <w:bCs/>
        </w:rPr>
      </w:pPr>
      <w:r>
        <w:rPr>
          <w:bCs/>
          <w:u w:val="single"/>
        </w:rPr>
        <w:t>Lim and Gorse (2021) Order Book Simulation</w:t>
      </w:r>
      <w:r w:rsidRPr="008E6148">
        <w:rPr>
          <w:bCs/>
        </w:rPr>
        <w:t>:</w:t>
      </w:r>
      <w:r>
        <w:rPr>
          <w:bCs/>
        </w:rPr>
        <w:t xml:space="preserve"> They model the order book data using SeqGAN and further apply this simulation to do an analysis of the macro-level mid-price movements in this model.</w:t>
      </w:r>
    </w:p>
    <w:p w14:paraId="03B2F7E2" w14:textId="3895168C" w:rsidR="00706439" w:rsidRPr="0079643C" w:rsidRDefault="00706439" w:rsidP="0079643C">
      <w:pPr>
        <w:pStyle w:val="ListParagraph"/>
        <w:numPr>
          <w:ilvl w:val="0"/>
          <w:numId w:val="293"/>
        </w:numPr>
        <w:spacing w:line="360" w:lineRule="auto"/>
        <w:rPr>
          <w:bCs/>
        </w:rPr>
      </w:pPr>
      <w:r>
        <w:rPr>
          <w:bCs/>
          <w:u w:val="single"/>
        </w:rPr>
        <w:t>Prenzel, Cont, Cucuringu, and Jochems (2022)</w:t>
      </w:r>
      <w:r w:rsidRPr="00706439">
        <w:rPr>
          <w:bCs/>
        </w:rPr>
        <w:t>:</w:t>
      </w:r>
      <w:r>
        <w:rPr>
          <w:bCs/>
        </w:rPr>
        <w:t xml:space="preserve"> Prenzel, Cont, Cucuringu, and Jochems (2022) created a methodology to calibrate GANs for order flow data dynamically for different market conditions instead of a single calibration over the entire dataset.</w:t>
      </w:r>
    </w:p>
    <w:p w14:paraId="611C9264" w14:textId="54B13051" w:rsidR="00706439" w:rsidRDefault="00706439" w:rsidP="00706439">
      <w:pPr>
        <w:pStyle w:val="ListParagraph"/>
        <w:numPr>
          <w:ilvl w:val="0"/>
          <w:numId w:val="293"/>
        </w:numPr>
        <w:spacing w:line="360" w:lineRule="auto"/>
        <w:rPr>
          <w:bCs/>
        </w:rPr>
      </w:pPr>
      <w:r>
        <w:rPr>
          <w:bCs/>
          <w:u w:val="single"/>
        </w:rPr>
        <w:lastRenderedPageBreak/>
        <w:t>Prenzel, Cont, Cucuringu, and Jochems (2022) Dynamic Intensity Estimation</w:t>
      </w:r>
      <w:r w:rsidRPr="00706439">
        <w:rPr>
          <w:bCs/>
        </w:rPr>
        <w:t>:</w:t>
      </w:r>
      <w:r>
        <w:rPr>
          <w:bCs/>
        </w:rPr>
        <w:t xml:space="preserve"> They assume that the order flow follows Posson arrivals but rather than setting the intensity to a constant value, they use GANs to estimate the probability distribution function of the intensities for different conditions such as the time of the day and market volatility.</w:t>
      </w:r>
    </w:p>
    <w:p w14:paraId="3C4BE73A" w14:textId="2D133F65" w:rsidR="00594B8A" w:rsidRDefault="00594B8A" w:rsidP="00706439">
      <w:pPr>
        <w:pStyle w:val="ListParagraph"/>
        <w:numPr>
          <w:ilvl w:val="0"/>
          <w:numId w:val="293"/>
        </w:numPr>
        <w:spacing w:line="360" w:lineRule="auto"/>
        <w:rPr>
          <w:bCs/>
        </w:rPr>
      </w:pPr>
      <w:r>
        <w:rPr>
          <w:bCs/>
          <w:u w:val="single"/>
        </w:rPr>
        <w:t>Cont, Cucuringu, and Kochems (2023)</w:t>
      </w:r>
      <w:r w:rsidRPr="00594B8A">
        <w:rPr>
          <w:bCs/>
        </w:rPr>
        <w:t>:</w:t>
      </w:r>
      <w:r>
        <w:rPr>
          <w:bCs/>
        </w:rPr>
        <w:t xml:space="preserve"> Cont, Cucuringu, and Kochems (2023) model the transition between two LOB snapshot using conditional Wasserstein GANs – conditional on the current state of the LOB, therefore making the simulation Markovian.</w:t>
      </w:r>
    </w:p>
    <w:p w14:paraId="677AB341" w14:textId="550C0F23" w:rsidR="00594B8A" w:rsidRDefault="00594B8A" w:rsidP="00594B8A">
      <w:pPr>
        <w:pStyle w:val="ListParagraph"/>
        <w:numPr>
          <w:ilvl w:val="0"/>
          <w:numId w:val="293"/>
        </w:numPr>
        <w:spacing w:line="360" w:lineRule="auto"/>
        <w:rPr>
          <w:bCs/>
        </w:rPr>
      </w:pPr>
      <w:r>
        <w:rPr>
          <w:bCs/>
          <w:u w:val="single"/>
        </w:rPr>
        <w:t>Cont, Cucuringu, and Kochems (2023) Market Impact Capture</w:t>
      </w:r>
      <w:r w:rsidRPr="00594B8A">
        <w:rPr>
          <w:bCs/>
        </w:rPr>
        <w:t>:</w:t>
      </w:r>
      <w:r>
        <w:rPr>
          <w:bCs/>
        </w:rPr>
        <w:t xml:space="preserve"> As shown in the next section, they particularly focus on creating a model which has implicit market impact in its order book transitions.</w:t>
      </w:r>
    </w:p>
    <w:p w14:paraId="17D28567" w14:textId="6D7A314A" w:rsidR="00053686" w:rsidRDefault="00053686" w:rsidP="00053686">
      <w:pPr>
        <w:pStyle w:val="ListParagraph"/>
        <w:numPr>
          <w:ilvl w:val="0"/>
          <w:numId w:val="293"/>
        </w:numPr>
        <w:spacing w:line="360" w:lineRule="auto"/>
        <w:rPr>
          <w:bCs/>
        </w:rPr>
      </w:pPr>
      <w:r>
        <w:rPr>
          <w:bCs/>
          <w:u w:val="single"/>
        </w:rPr>
        <w:t>Cont, Cucuringu, and Kochems (2023) Simulations vs Empiricals</w:t>
      </w:r>
      <w:r w:rsidRPr="00594B8A">
        <w:rPr>
          <w:bCs/>
        </w:rPr>
        <w:t>:</w:t>
      </w:r>
      <w:r>
        <w:rPr>
          <w:bCs/>
        </w:rPr>
        <w:t xml:space="preserve"> They provide a thorough analysis of their models by comparing the simulations’ and the real-world’s empirical facts.</w:t>
      </w:r>
    </w:p>
    <w:p w14:paraId="3EB164AD" w14:textId="140F51B1" w:rsidR="00053686" w:rsidRDefault="00053686" w:rsidP="00053686">
      <w:pPr>
        <w:pStyle w:val="ListParagraph"/>
        <w:numPr>
          <w:ilvl w:val="0"/>
          <w:numId w:val="293"/>
        </w:numPr>
        <w:spacing w:line="360" w:lineRule="auto"/>
        <w:rPr>
          <w:bCs/>
        </w:rPr>
      </w:pPr>
      <w:r>
        <w:rPr>
          <w:bCs/>
          <w:u w:val="single"/>
        </w:rPr>
        <w:t xml:space="preserve">Coletta, Moulin, </w:t>
      </w:r>
      <w:r w:rsidR="0053581F" w:rsidRPr="0053581F">
        <w:rPr>
          <w:bCs/>
          <w:u w:val="single"/>
        </w:rPr>
        <w:t>Vyetrenko</w:t>
      </w:r>
      <w:r>
        <w:rPr>
          <w:bCs/>
          <w:u w:val="single"/>
        </w:rPr>
        <w:t>, and Balch (202</w:t>
      </w:r>
      <w:r w:rsidR="0053581F">
        <w:rPr>
          <w:bCs/>
          <w:u w:val="single"/>
        </w:rPr>
        <w:t>2</w:t>
      </w:r>
      <w:r>
        <w:rPr>
          <w:bCs/>
          <w:u w:val="single"/>
        </w:rPr>
        <w:t>)</w:t>
      </w:r>
      <w:r w:rsidRPr="00053686">
        <w:rPr>
          <w:bCs/>
        </w:rPr>
        <w:t>:</w:t>
      </w:r>
      <w:r w:rsidR="0053581F">
        <w:rPr>
          <w:bCs/>
        </w:rPr>
        <w:t xml:space="preserve"> Colette, Moulin, Vyetrenko, and Balch (2022) make use of conditional GANs – CGANs – to create an LOB model – </w:t>
      </w:r>
      <w:r w:rsidR="0053581F">
        <w:rPr>
          <w:bCs/>
          <w:i/>
          <w:iCs/>
        </w:rPr>
        <w:t>world model</w:t>
      </w:r>
      <w:r w:rsidR="0053581F">
        <w:rPr>
          <w:bCs/>
        </w:rPr>
        <w:t xml:space="preserve"> – which is compared against a baseline ABM.</w:t>
      </w:r>
    </w:p>
    <w:p w14:paraId="3142EB34" w14:textId="7E4A4E98" w:rsidR="0053581F" w:rsidRDefault="0053581F" w:rsidP="0053581F">
      <w:pPr>
        <w:pStyle w:val="ListParagraph"/>
        <w:numPr>
          <w:ilvl w:val="0"/>
          <w:numId w:val="293"/>
        </w:numPr>
        <w:spacing w:line="360" w:lineRule="auto"/>
        <w:rPr>
          <w:bCs/>
        </w:rPr>
      </w:pPr>
      <w:r>
        <w:rPr>
          <w:bCs/>
          <w:u w:val="single"/>
        </w:rPr>
        <w:t xml:space="preserve">Coletta, Moulin, </w:t>
      </w:r>
      <w:r w:rsidRPr="0053581F">
        <w:rPr>
          <w:bCs/>
          <w:u w:val="single"/>
        </w:rPr>
        <w:t>Vyetrenko</w:t>
      </w:r>
      <w:r>
        <w:rPr>
          <w:bCs/>
          <w:u w:val="single"/>
        </w:rPr>
        <w:t>, and Balch (2022) Trader Action</w:t>
      </w:r>
      <w:r w:rsidRPr="00053686">
        <w:rPr>
          <w:bCs/>
        </w:rPr>
        <w:t>:</w:t>
      </w:r>
      <w:r>
        <w:rPr>
          <w:bCs/>
        </w:rPr>
        <w:t xml:space="preserve"> They train the CGAN to generate the next trading action given the current features of the state of the order book.</w:t>
      </w:r>
    </w:p>
    <w:p w14:paraId="047FC1A9" w14:textId="30FAB5C0" w:rsidR="000659C5" w:rsidRDefault="000659C5" w:rsidP="000659C5">
      <w:pPr>
        <w:pStyle w:val="ListParagraph"/>
        <w:numPr>
          <w:ilvl w:val="0"/>
          <w:numId w:val="293"/>
        </w:numPr>
        <w:spacing w:line="360" w:lineRule="auto"/>
        <w:rPr>
          <w:bCs/>
        </w:rPr>
      </w:pPr>
      <w:r>
        <w:rPr>
          <w:bCs/>
          <w:u w:val="single"/>
        </w:rPr>
        <w:t xml:space="preserve">Coletta, Moulin, </w:t>
      </w:r>
      <w:r w:rsidRPr="0053581F">
        <w:rPr>
          <w:bCs/>
          <w:u w:val="single"/>
        </w:rPr>
        <w:t>Vyetrenko</w:t>
      </w:r>
      <w:r>
        <w:rPr>
          <w:bCs/>
          <w:u w:val="single"/>
        </w:rPr>
        <w:t>, and Balch (2022) Adversarial Attacks on CGAN</w:t>
      </w:r>
      <w:r w:rsidRPr="00053686">
        <w:rPr>
          <w:bCs/>
        </w:rPr>
        <w:t>:</w:t>
      </w:r>
      <w:r>
        <w:rPr>
          <w:bCs/>
        </w:rPr>
        <w:t xml:space="preserve"> They further perform </w:t>
      </w:r>
      <w:r w:rsidRPr="000659C5">
        <w:rPr>
          <w:bCs/>
          <w:i/>
          <w:iCs/>
        </w:rPr>
        <w:t>adversarial attacks</w:t>
      </w:r>
      <w:r>
        <w:rPr>
          <w:bCs/>
          <w:i/>
          <w:iCs/>
        </w:rPr>
        <w:t xml:space="preserve"> </w:t>
      </w:r>
      <w:r>
        <w:rPr>
          <w:bCs/>
        </w:rPr>
        <w:t>on CGANs model in Coletta, Jerome, Savani, and Vyetrenko (2023) to highlight the dependence of the model on its input features.</w:t>
      </w:r>
    </w:p>
    <w:p w14:paraId="6401B527" w14:textId="77777777" w:rsidR="001F468D" w:rsidRDefault="001F468D" w:rsidP="001F468D">
      <w:pPr>
        <w:spacing w:line="360" w:lineRule="auto"/>
        <w:rPr>
          <w:bCs/>
        </w:rPr>
      </w:pPr>
    </w:p>
    <w:p w14:paraId="1A2D1A67" w14:textId="77777777" w:rsidR="001F468D" w:rsidRDefault="001F468D" w:rsidP="001F468D">
      <w:pPr>
        <w:spacing w:line="360" w:lineRule="auto"/>
        <w:rPr>
          <w:bCs/>
        </w:rPr>
      </w:pPr>
    </w:p>
    <w:p w14:paraId="654A961B" w14:textId="0D445E63" w:rsidR="001F468D" w:rsidRPr="001F468D" w:rsidRDefault="001F468D" w:rsidP="001F468D">
      <w:pPr>
        <w:spacing w:line="360" w:lineRule="auto"/>
        <w:rPr>
          <w:b/>
          <w:sz w:val="28"/>
          <w:szCs w:val="28"/>
        </w:rPr>
      </w:pPr>
      <w:r w:rsidRPr="001F468D">
        <w:rPr>
          <w:b/>
          <w:sz w:val="28"/>
          <w:szCs w:val="28"/>
        </w:rPr>
        <w:t>Deep Learning Based Large Language Models</w:t>
      </w:r>
    </w:p>
    <w:p w14:paraId="1771D60E" w14:textId="77777777" w:rsidR="001F468D" w:rsidRDefault="001F468D" w:rsidP="001F468D">
      <w:pPr>
        <w:spacing w:line="360" w:lineRule="auto"/>
        <w:rPr>
          <w:bCs/>
        </w:rPr>
      </w:pPr>
    </w:p>
    <w:p w14:paraId="4203A723" w14:textId="77777777" w:rsidR="001F468D" w:rsidRDefault="001F468D" w:rsidP="001F468D">
      <w:pPr>
        <w:spacing w:line="360" w:lineRule="auto"/>
        <w:rPr>
          <w:bCs/>
        </w:rPr>
      </w:pPr>
    </w:p>
    <w:p w14:paraId="3EB903EA" w14:textId="00C4B3A9" w:rsidR="001F468D" w:rsidRPr="001F468D" w:rsidRDefault="001F468D" w:rsidP="001F468D">
      <w:pPr>
        <w:pStyle w:val="ListParagraph"/>
        <w:numPr>
          <w:ilvl w:val="0"/>
          <w:numId w:val="294"/>
        </w:numPr>
        <w:spacing w:line="360" w:lineRule="auto"/>
        <w:rPr>
          <w:bCs/>
        </w:rPr>
      </w:pPr>
      <w:r w:rsidRPr="001F468D">
        <w:rPr>
          <w:bCs/>
          <w:u w:val="single"/>
        </w:rPr>
        <w:lastRenderedPageBreak/>
        <w:t>Nagy, Frey, Sapora, Li, Calinescu, Zohren, and Foerster (2023)</w:t>
      </w:r>
      <w:r w:rsidRPr="001F468D">
        <w:rPr>
          <w:bCs/>
        </w:rPr>
        <w:t>: Nagy, Frey, Sapora, Li, Calinescu, Zohren, and Foerster (2023) use the recently popular auto-regressive generative models on the order book message data to simulate order flow.</w:t>
      </w:r>
    </w:p>
    <w:p w14:paraId="1FF7E412" w14:textId="6D20DA66" w:rsidR="001F468D" w:rsidRDefault="001F468D" w:rsidP="001F468D">
      <w:pPr>
        <w:pStyle w:val="ListParagraph"/>
        <w:numPr>
          <w:ilvl w:val="0"/>
          <w:numId w:val="294"/>
        </w:numPr>
        <w:spacing w:line="360" w:lineRule="auto"/>
        <w:rPr>
          <w:bCs/>
        </w:rPr>
      </w:pPr>
      <w:r w:rsidRPr="001F468D">
        <w:rPr>
          <w:bCs/>
          <w:u w:val="single"/>
        </w:rPr>
        <w:t>Nagy, Frey, Sapora, Li, Calinescu, Zohren, and Foerster (2023)</w:t>
      </w:r>
      <w:r>
        <w:rPr>
          <w:bCs/>
          <w:u w:val="single"/>
        </w:rPr>
        <w:t xml:space="preserve"> LM Order Book Modeling</w:t>
      </w:r>
      <w:r w:rsidRPr="001F468D">
        <w:rPr>
          <w:bCs/>
        </w:rPr>
        <w:t xml:space="preserve">: </w:t>
      </w:r>
      <w:r>
        <w:rPr>
          <w:bCs/>
        </w:rPr>
        <w:t>They tokenize the LOB messages and treat sequences of these tokens to simulate order flow as a Large Language Model LLM would treat words in a language to create a comprehensible sentence</w:t>
      </w:r>
      <w:r w:rsidRPr="001F468D">
        <w:rPr>
          <w:bCs/>
        </w:rPr>
        <w:t>.</w:t>
      </w:r>
      <w:r>
        <w:rPr>
          <w:bCs/>
        </w:rPr>
        <w:t xml:space="preserve"> They perform several out-of-sample tests on their simulator to test its efficiency.</w:t>
      </w:r>
    </w:p>
    <w:p w14:paraId="019AF91A" w14:textId="77777777" w:rsidR="00997573" w:rsidRDefault="00997573" w:rsidP="00997573">
      <w:pPr>
        <w:spacing w:line="360" w:lineRule="auto"/>
        <w:rPr>
          <w:bCs/>
        </w:rPr>
      </w:pPr>
    </w:p>
    <w:p w14:paraId="581E9A20" w14:textId="77777777" w:rsidR="00997573" w:rsidRDefault="00997573" w:rsidP="00997573">
      <w:pPr>
        <w:spacing w:line="360" w:lineRule="auto"/>
        <w:rPr>
          <w:bCs/>
        </w:rPr>
      </w:pPr>
    </w:p>
    <w:p w14:paraId="3D009EEE" w14:textId="27A63DEB" w:rsidR="00997573" w:rsidRPr="00997573" w:rsidRDefault="00997573" w:rsidP="00997573">
      <w:pPr>
        <w:spacing w:line="360" w:lineRule="auto"/>
        <w:rPr>
          <w:b/>
          <w:sz w:val="28"/>
          <w:szCs w:val="28"/>
        </w:rPr>
      </w:pPr>
      <w:r w:rsidRPr="00997573">
        <w:rPr>
          <w:b/>
          <w:sz w:val="28"/>
          <w:szCs w:val="28"/>
        </w:rPr>
        <w:t>Deep Learning Based Models Discussion</w:t>
      </w:r>
    </w:p>
    <w:p w14:paraId="7D2FE054" w14:textId="77777777" w:rsidR="00997573" w:rsidRDefault="00997573" w:rsidP="00997573">
      <w:pPr>
        <w:spacing w:line="360" w:lineRule="auto"/>
        <w:rPr>
          <w:bCs/>
        </w:rPr>
      </w:pPr>
    </w:p>
    <w:p w14:paraId="03B456E7" w14:textId="5ABC2E40" w:rsidR="00997573" w:rsidRDefault="00997573" w:rsidP="00997573">
      <w:pPr>
        <w:pStyle w:val="ListParagraph"/>
        <w:numPr>
          <w:ilvl w:val="0"/>
          <w:numId w:val="295"/>
        </w:numPr>
        <w:spacing w:line="360" w:lineRule="auto"/>
        <w:rPr>
          <w:bCs/>
        </w:rPr>
      </w:pPr>
      <w:r w:rsidRPr="00997573">
        <w:rPr>
          <w:bCs/>
          <w:u w:val="single"/>
        </w:rPr>
        <w:t>Handling Complexity using Deep Learning</w:t>
      </w:r>
      <w:r w:rsidRPr="00997573">
        <w:rPr>
          <w:bCs/>
        </w:rPr>
        <w:t>: Deep learning models for simulating the order book are natural candidates to solve for the vast complexity of the order book dynamics.</w:t>
      </w:r>
    </w:p>
    <w:p w14:paraId="035C3784" w14:textId="617EA29A" w:rsidR="00997573" w:rsidRDefault="00997573" w:rsidP="00997573">
      <w:pPr>
        <w:pStyle w:val="ListParagraph"/>
        <w:numPr>
          <w:ilvl w:val="0"/>
          <w:numId w:val="295"/>
        </w:numPr>
        <w:spacing w:line="360" w:lineRule="auto"/>
        <w:rPr>
          <w:bCs/>
        </w:rPr>
      </w:pPr>
      <w:r>
        <w:rPr>
          <w:bCs/>
          <w:u w:val="single"/>
        </w:rPr>
        <w:t>Reason for Deep Learning Popularity</w:t>
      </w:r>
      <w:r w:rsidRPr="00997573">
        <w:rPr>
          <w:bCs/>
        </w:rPr>
        <w:t>:</w:t>
      </w:r>
      <w:r>
        <w:rPr>
          <w:bCs/>
        </w:rPr>
        <w:t xml:space="preserve"> The ability of deep neural networks to model the convoluted time evolution of Markov processes coupled with astronomical increase in recent years of the ease of training such models has popularized this category of models.</w:t>
      </w:r>
    </w:p>
    <w:p w14:paraId="02D5B24C" w14:textId="162D9693" w:rsidR="003F5AAD" w:rsidRDefault="003F5AAD" w:rsidP="00997573">
      <w:pPr>
        <w:pStyle w:val="ListParagraph"/>
        <w:numPr>
          <w:ilvl w:val="0"/>
          <w:numId w:val="295"/>
        </w:numPr>
        <w:spacing w:line="360" w:lineRule="auto"/>
        <w:rPr>
          <w:bCs/>
        </w:rPr>
      </w:pPr>
      <w:r>
        <w:rPr>
          <w:bCs/>
          <w:u w:val="single"/>
        </w:rPr>
        <w:t>Reproduction of the Stylized Facts</w:t>
      </w:r>
      <w:r w:rsidRPr="003F5AAD">
        <w:rPr>
          <w:bCs/>
        </w:rPr>
        <w:t>:</w:t>
      </w:r>
      <w:r>
        <w:rPr>
          <w:bCs/>
        </w:rPr>
        <w:t xml:space="preserve"> It is to be noted that a number of these models are able to reproduce the stylized facts quite well in their simulations.</w:t>
      </w:r>
    </w:p>
    <w:p w14:paraId="1DF3133E" w14:textId="6A016F6B" w:rsidR="003F5AAD" w:rsidRDefault="003F5AAD" w:rsidP="00997573">
      <w:pPr>
        <w:pStyle w:val="ListParagraph"/>
        <w:numPr>
          <w:ilvl w:val="0"/>
          <w:numId w:val="295"/>
        </w:numPr>
        <w:spacing w:line="360" w:lineRule="auto"/>
        <w:rPr>
          <w:bCs/>
        </w:rPr>
      </w:pPr>
      <w:r>
        <w:rPr>
          <w:bCs/>
          <w:u w:val="single"/>
        </w:rPr>
        <w:t>Concave Market Impact</w:t>
      </w:r>
      <w:r w:rsidRPr="003F5AAD">
        <w:rPr>
          <w:bCs/>
        </w:rPr>
        <w:t>:</w:t>
      </w:r>
      <w:r>
        <w:rPr>
          <w:bCs/>
        </w:rPr>
        <w:t xml:space="preserve"> Some of them also exhibit the concave Market Impact characteristic that practitioners observe in the real world.</w:t>
      </w:r>
    </w:p>
    <w:p w14:paraId="3F134B48" w14:textId="310C5FB8" w:rsidR="0039573F" w:rsidRDefault="0039573F" w:rsidP="00997573">
      <w:pPr>
        <w:pStyle w:val="ListParagraph"/>
        <w:numPr>
          <w:ilvl w:val="0"/>
          <w:numId w:val="295"/>
        </w:numPr>
        <w:spacing w:line="360" w:lineRule="auto"/>
        <w:rPr>
          <w:bCs/>
        </w:rPr>
      </w:pPr>
      <w:r>
        <w:rPr>
          <w:bCs/>
          <w:u w:val="single"/>
        </w:rPr>
        <w:t>Black-box: Lack of Explainability</w:t>
      </w:r>
      <w:r w:rsidRPr="0039573F">
        <w:rPr>
          <w:bCs/>
        </w:rPr>
        <w:t>:</w:t>
      </w:r>
      <w:r>
        <w:rPr>
          <w:bCs/>
        </w:rPr>
        <w:t xml:space="preserve"> However, these models, like any other deep learning model, present many challenges such as the lack of explainability owing to their black-box nature, high sensitivity to carefully calibrated hyperparameters, and a very high model complexity with millions – or even billions – of parameters.</w:t>
      </w:r>
    </w:p>
    <w:p w14:paraId="7FAC3340" w14:textId="741F11C1" w:rsidR="0039573F" w:rsidRDefault="0039573F" w:rsidP="00997573">
      <w:pPr>
        <w:pStyle w:val="ListParagraph"/>
        <w:numPr>
          <w:ilvl w:val="0"/>
          <w:numId w:val="295"/>
        </w:numPr>
        <w:spacing w:line="360" w:lineRule="auto"/>
        <w:rPr>
          <w:bCs/>
        </w:rPr>
      </w:pPr>
      <w:r>
        <w:rPr>
          <w:bCs/>
          <w:u w:val="single"/>
        </w:rPr>
        <w:t>Evolving the Order Book State</w:t>
      </w:r>
      <w:r w:rsidRPr="0039573F">
        <w:rPr>
          <w:bCs/>
        </w:rPr>
        <w:t>:</w:t>
      </w:r>
      <w:r>
        <w:rPr>
          <w:bCs/>
        </w:rPr>
        <w:t xml:space="preserve"> A more parsimonious, explainable way of order book modeling is to model the transition of the order book itself by taking the continuous time limit and creating a differential equation evolution of the stochastic process.</w:t>
      </w:r>
    </w:p>
    <w:p w14:paraId="786C6AB0" w14:textId="77777777" w:rsidR="00C250DB" w:rsidRDefault="00C250DB" w:rsidP="00C250DB">
      <w:pPr>
        <w:spacing w:line="360" w:lineRule="auto"/>
        <w:rPr>
          <w:bCs/>
        </w:rPr>
      </w:pPr>
    </w:p>
    <w:p w14:paraId="5EC0B07E" w14:textId="77777777" w:rsidR="00C250DB" w:rsidRDefault="00C250DB" w:rsidP="00C250DB">
      <w:pPr>
        <w:spacing w:line="360" w:lineRule="auto"/>
        <w:rPr>
          <w:bCs/>
        </w:rPr>
      </w:pPr>
    </w:p>
    <w:p w14:paraId="23F4E8B5" w14:textId="0F79C33F" w:rsidR="00C250DB" w:rsidRPr="00C250DB" w:rsidRDefault="00C250DB" w:rsidP="00C250DB">
      <w:pPr>
        <w:spacing w:line="360" w:lineRule="auto"/>
        <w:rPr>
          <w:b/>
          <w:sz w:val="28"/>
          <w:szCs w:val="28"/>
        </w:rPr>
      </w:pPr>
      <w:r w:rsidRPr="00C250DB">
        <w:rPr>
          <w:b/>
          <w:sz w:val="28"/>
          <w:szCs w:val="28"/>
        </w:rPr>
        <w:t>Stochastic Differential Equations Based Models</w:t>
      </w:r>
    </w:p>
    <w:p w14:paraId="435F9859" w14:textId="77777777" w:rsidR="00C250DB" w:rsidRDefault="00C250DB" w:rsidP="00C250DB">
      <w:pPr>
        <w:spacing w:line="360" w:lineRule="auto"/>
        <w:rPr>
          <w:bCs/>
        </w:rPr>
      </w:pPr>
    </w:p>
    <w:p w14:paraId="3559B00C" w14:textId="3A2ACF2C" w:rsidR="00C250DB" w:rsidRDefault="00C250DB" w:rsidP="00C250DB">
      <w:pPr>
        <w:pStyle w:val="ListParagraph"/>
        <w:numPr>
          <w:ilvl w:val="0"/>
          <w:numId w:val="296"/>
        </w:numPr>
        <w:spacing w:line="360" w:lineRule="auto"/>
        <w:rPr>
          <w:bCs/>
        </w:rPr>
      </w:pPr>
      <w:r w:rsidRPr="00C250DB">
        <w:rPr>
          <w:bCs/>
          <w:u w:val="single"/>
        </w:rPr>
        <w:t>Time Evolution of an LOB State</w:t>
      </w:r>
      <w:r w:rsidRPr="00C250DB">
        <w:rPr>
          <w:bCs/>
        </w:rPr>
        <w:t>: Since the LOB transitions are probabilistic in nature, the time evolution of the LOB state can be modeled as a set of differential equations.</w:t>
      </w:r>
    </w:p>
    <w:p w14:paraId="5737E63E" w14:textId="3E6BC310" w:rsidR="00C250DB" w:rsidRDefault="00C250DB" w:rsidP="00C250DB">
      <w:pPr>
        <w:pStyle w:val="ListParagraph"/>
        <w:numPr>
          <w:ilvl w:val="0"/>
          <w:numId w:val="296"/>
        </w:numPr>
        <w:spacing w:line="360" w:lineRule="auto"/>
        <w:rPr>
          <w:bCs/>
        </w:rPr>
      </w:pPr>
      <w:r>
        <w:rPr>
          <w:bCs/>
          <w:u w:val="single"/>
        </w:rPr>
        <w:t>Continuous Approximation of State Transition</w:t>
      </w:r>
      <w:r w:rsidRPr="00C250DB">
        <w:rPr>
          <w:bCs/>
        </w:rPr>
        <w:t>:</w:t>
      </w:r>
      <w:r>
        <w:rPr>
          <w:bCs/>
        </w:rPr>
        <w:t xml:space="preserve"> Here, usually a continuous approximation is made of the state transition in time which, although is quite different from the reality of discrete time steps, serves in larger time scales as an approximation since the frequency of LOB events is quite high.</w:t>
      </w:r>
    </w:p>
    <w:p w14:paraId="2D77C519" w14:textId="77777777" w:rsidR="007A4BF3" w:rsidRDefault="00C250DB" w:rsidP="00C250DB">
      <w:pPr>
        <w:pStyle w:val="ListParagraph"/>
        <w:numPr>
          <w:ilvl w:val="0"/>
          <w:numId w:val="296"/>
        </w:numPr>
        <w:spacing w:line="360" w:lineRule="auto"/>
        <w:rPr>
          <w:bCs/>
        </w:rPr>
      </w:pPr>
      <w:r>
        <w:rPr>
          <w:bCs/>
          <w:u w:val="single"/>
        </w:rPr>
        <w:t>Long-Time Order Book Dynamics</w:t>
      </w:r>
      <w:r w:rsidRPr="00C250DB">
        <w:rPr>
          <w:bCs/>
        </w:rPr>
        <w:t>:</w:t>
      </w:r>
      <w:r>
        <w:rPr>
          <w:bCs/>
        </w:rPr>
        <w:t xml:space="preserve"> A major focus of this set of models is studying the long-time dynamics of order book – the so-called steady state or the absence of it – is a major point of interest.</w:t>
      </w:r>
    </w:p>
    <w:p w14:paraId="4188B73F" w14:textId="44FEE5A2" w:rsidR="00C250DB" w:rsidRDefault="007A4BF3" w:rsidP="00C250DB">
      <w:pPr>
        <w:pStyle w:val="ListParagraph"/>
        <w:numPr>
          <w:ilvl w:val="0"/>
          <w:numId w:val="296"/>
        </w:numPr>
        <w:spacing w:line="360" w:lineRule="auto"/>
        <w:rPr>
          <w:bCs/>
        </w:rPr>
      </w:pPr>
      <w:r w:rsidRPr="007A4BF3">
        <w:rPr>
          <w:bCs/>
          <w:u w:val="single"/>
        </w:rPr>
        <w:t>Popular Variants of SDE Used</w:t>
      </w:r>
      <w:r>
        <w:rPr>
          <w:bCs/>
        </w:rPr>
        <w:t>: Some of the popular types of components used the differential equations include diffusion and convection.</w:t>
      </w:r>
    </w:p>
    <w:p w14:paraId="2E7D3D28" w14:textId="07B930D8" w:rsidR="007A4BF3" w:rsidRDefault="007A4BF3" w:rsidP="00C250DB">
      <w:pPr>
        <w:pStyle w:val="ListParagraph"/>
        <w:numPr>
          <w:ilvl w:val="0"/>
          <w:numId w:val="296"/>
        </w:numPr>
        <w:spacing w:line="360" w:lineRule="auto"/>
        <w:rPr>
          <w:bCs/>
        </w:rPr>
      </w:pPr>
      <w:r>
        <w:rPr>
          <w:bCs/>
          <w:u w:val="single"/>
        </w:rPr>
        <w:t>Explaining the LOB Dynamics</w:t>
      </w:r>
      <w:r w:rsidRPr="007A4BF3">
        <w:rPr>
          <w:bCs/>
        </w:rPr>
        <w:t>:</w:t>
      </w:r>
      <w:r>
        <w:rPr>
          <w:bCs/>
        </w:rPr>
        <w:t xml:space="preserve"> These set of models is particularly important if one s concerned about the explainability of the LOB simulation.</w:t>
      </w:r>
    </w:p>
    <w:p w14:paraId="6F892551" w14:textId="5F5865DC" w:rsidR="005603A4" w:rsidRPr="00C250DB" w:rsidRDefault="005603A4" w:rsidP="00C250DB">
      <w:pPr>
        <w:pStyle w:val="ListParagraph"/>
        <w:numPr>
          <w:ilvl w:val="0"/>
          <w:numId w:val="296"/>
        </w:numPr>
        <w:spacing w:line="360" w:lineRule="auto"/>
        <w:rPr>
          <w:bCs/>
        </w:rPr>
      </w:pPr>
      <w:r>
        <w:rPr>
          <w:bCs/>
          <w:u w:val="single"/>
        </w:rPr>
        <w:t>Integration with Optimal Control Schemes</w:t>
      </w:r>
      <w:r w:rsidRPr="005603A4">
        <w:rPr>
          <w:bCs/>
        </w:rPr>
        <w:t>:</w:t>
      </w:r>
      <w:r>
        <w:rPr>
          <w:bCs/>
        </w:rPr>
        <w:t xml:space="preserve"> </w:t>
      </w:r>
      <w:r w:rsidR="00283499">
        <w:rPr>
          <w:bCs/>
        </w:rPr>
        <w:t>They also provide good segues into utilizing model dynamics for optimal control problems like portfolio management, wealth management, optimal liquidation, and market making.</w:t>
      </w:r>
    </w:p>
    <w:p w14:paraId="6F1C9FDC" w14:textId="77777777" w:rsidR="00EC3E53" w:rsidRDefault="00EC3E53" w:rsidP="00A01113">
      <w:pPr>
        <w:spacing w:line="360" w:lineRule="auto"/>
        <w:rPr>
          <w:bCs/>
        </w:rPr>
      </w:pPr>
    </w:p>
    <w:p w14:paraId="7896D428" w14:textId="77777777" w:rsidR="009A15BF" w:rsidRDefault="009A15BF" w:rsidP="00A01113">
      <w:pPr>
        <w:spacing w:line="360" w:lineRule="auto"/>
        <w:rPr>
          <w:bCs/>
        </w:rPr>
      </w:pPr>
    </w:p>
    <w:p w14:paraId="6694DDB3" w14:textId="194210AF" w:rsidR="009A15BF" w:rsidRPr="00C250DB" w:rsidRDefault="009A15BF" w:rsidP="009A15BF">
      <w:pPr>
        <w:spacing w:line="360" w:lineRule="auto"/>
        <w:rPr>
          <w:b/>
          <w:sz w:val="28"/>
          <w:szCs w:val="28"/>
        </w:rPr>
      </w:pPr>
      <w:r w:rsidRPr="00C250DB">
        <w:rPr>
          <w:b/>
          <w:sz w:val="28"/>
          <w:szCs w:val="28"/>
        </w:rPr>
        <w:t>Stochastic Differential Equations Based Models</w:t>
      </w:r>
      <w:r>
        <w:rPr>
          <w:b/>
          <w:sz w:val="28"/>
          <w:szCs w:val="28"/>
        </w:rPr>
        <w:t xml:space="preserve"> – Continuous Limit of Point Process</w:t>
      </w:r>
    </w:p>
    <w:p w14:paraId="7515F640" w14:textId="77777777" w:rsidR="009A15BF" w:rsidRDefault="009A15BF" w:rsidP="00A01113">
      <w:pPr>
        <w:spacing w:line="360" w:lineRule="auto"/>
        <w:rPr>
          <w:bCs/>
        </w:rPr>
      </w:pPr>
    </w:p>
    <w:p w14:paraId="4E597BFE" w14:textId="6101286A" w:rsidR="009A15BF" w:rsidRDefault="009A15BF" w:rsidP="009A15BF">
      <w:pPr>
        <w:pStyle w:val="ListParagraph"/>
        <w:numPr>
          <w:ilvl w:val="0"/>
          <w:numId w:val="297"/>
        </w:numPr>
        <w:spacing w:line="360" w:lineRule="auto"/>
        <w:rPr>
          <w:bCs/>
        </w:rPr>
      </w:pPr>
      <w:r w:rsidRPr="009A15BF">
        <w:rPr>
          <w:bCs/>
          <w:u w:val="single"/>
        </w:rPr>
        <w:t xml:space="preserve">Korolev, Chertok, Korchagin, and Zeifman (2015): </w:t>
      </w:r>
      <w:r w:rsidRPr="009A15BF">
        <w:rPr>
          <w:bCs/>
        </w:rPr>
        <w:t>Korolev, Chertok, Korchagin, and Zeifman (2015)</w:t>
      </w:r>
      <w:r w:rsidRPr="009A15BF">
        <w:rPr>
          <w:bCs/>
        </w:rPr>
        <w:t xml:space="preserve"> model the order flow arrivals as a Cox process – double stochastic Poisson arrivals – and form stochastic differential equations for order flow imbalance.</w:t>
      </w:r>
    </w:p>
    <w:p w14:paraId="29D1257A" w14:textId="7EB5B91D" w:rsidR="009A15BF" w:rsidRPr="009A15BF" w:rsidRDefault="009A15BF" w:rsidP="009A15BF">
      <w:pPr>
        <w:pStyle w:val="ListParagraph"/>
        <w:numPr>
          <w:ilvl w:val="0"/>
          <w:numId w:val="297"/>
        </w:numPr>
        <w:spacing w:line="360" w:lineRule="auto"/>
        <w:rPr>
          <w:bCs/>
        </w:rPr>
      </w:pPr>
      <w:r>
        <w:rPr>
          <w:bCs/>
          <w:u w:val="single"/>
        </w:rPr>
        <w:lastRenderedPageBreak/>
        <w:t>Lakner, Reed, and Stoikov (2016):</w:t>
      </w:r>
      <w:r>
        <w:rPr>
          <w:bCs/>
        </w:rPr>
        <w:t xml:space="preserve"> Lakner, Reed, and Stoikov (2016) study one-sided order books assuming Poisson arrival of limit orders with intensity conditional on the current price.</w:t>
      </w:r>
    </w:p>
    <w:p w14:paraId="3A58A469" w14:textId="0D665BB9" w:rsidR="008B33BA" w:rsidRDefault="008B33BA" w:rsidP="008B33BA">
      <w:pPr>
        <w:pStyle w:val="ListParagraph"/>
        <w:numPr>
          <w:ilvl w:val="0"/>
          <w:numId w:val="297"/>
        </w:numPr>
        <w:spacing w:line="360" w:lineRule="auto"/>
        <w:rPr>
          <w:bCs/>
        </w:rPr>
      </w:pPr>
      <w:r>
        <w:rPr>
          <w:bCs/>
          <w:u w:val="single"/>
        </w:rPr>
        <w:t>Lakner, Reed, and Stoikov (2016)</w:t>
      </w:r>
      <w:r>
        <w:rPr>
          <w:bCs/>
          <w:u w:val="single"/>
        </w:rPr>
        <w:t xml:space="preserve"> Weak Price/LOB Process Limits</w:t>
      </w:r>
      <w:r>
        <w:rPr>
          <w:bCs/>
          <w:u w:val="single"/>
        </w:rPr>
        <w:t>:</w:t>
      </w:r>
      <w:r>
        <w:rPr>
          <w:bCs/>
        </w:rPr>
        <w:t xml:space="preserve"> </w:t>
      </w:r>
      <w:r>
        <w:rPr>
          <w:bCs/>
        </w:rPr>
        <w:t>They provide weak limits on the price and the LOB processes and show that the limit order book process is a solution to a stochastic differential equation</w:t>
      </w:r>
      <w:r>
        <w:rPr>
          <w:bCs/>
        </w:rPr>
        <w:t>.</w:t>
      </w:r>
    </w:p>
    <w:p w14:paraId="760B877E" w14:textId="60ABD5A0" w:rsidR="008B33BA" w:rsidRPr="009A15BF" w:rsidRDefault="008B33BA" w:rsidP="008B33BA">
      <w:pPr>
        <w:pStyle w:val="ListParagraph"/>
        <w:numPr>
          <w:ilvl w:val="0"/>
          <w:numId w:val="297"/>
        </w:numPr>
        <w:spacing w:line="360" w:lineRule="auto"/>
        <w:rPr>
          <w:bCs/>
        </w:rPr>
      </w:pPr>
      <w:r>
        <w:rPr>
          <w:bCs/>
          <w:u w:val="single"/>
        </w:rPr>
        <w:t>Huang and Rosenbaum (2017)</w:t>
      </w:r>
      <w:r>
        <w:rPr>
          <w:bCs/>
        </w:rPr>
        <w:t>: Huang and Rosenbaum (2017) extend their previous Poisson arrival framework Huang, Lehalle, and Rosenbaum (2015) to create a more general stochastic dynamic model.</w:t>
      </w:r>
    </w:p>
    <w:p w14:paraId="0854ABEE" w14:textId="485D39AD" w:rsidR="00C8218D" w:rsidRPr="009A15BF" w:rsidRDefault="00C8218D" w:rsidP="00C8218D">
      <w:pPr>
        <w:pStyle w:val="ListParagraph"/>
        <w:numPr>
          <w:ilvl w:val="0"/>
          <w:numId w:val="297"/>
        </w:numPr>
        <w:spacing w:line="360" w:lineRule="auto"/>
        <w:rPr>
          <w:bCs/>
        </w:rPr>
      </w:pPr>
      <w:r>
        <w:rPr>
          <w:bCs/>
          <w:u w:val="single"/>
        </w:rPr>
        <w:t>Huang and Rosenbaum (2017)</w:t>
      </w:r>
      <w:r>
        <w:rPr>
          <w:bCs/>
          <w:u w:val="single"/>
        </w:rPr>
        <w:t xml:space="preserve"> Order Book/Price Jumps</w:t>
      </w:r>
      <w:r>
        <w:rPr>
          <w:bCs/>
        </w:rPr>
        <w:t xml:space="preserve">: </w:t>
      </w:r>
      <w:r>
        <w:rPr>
          <w:bCs/>
        </w:rPr>
        <w:t xml:space="preserve">They consider two separate jump processes for the order book state and a reference price which is not the </w:t>
      </w:r>
      <w:r>
        <w:rPr>
          <w:bCs/>
          <w:i/>
          <w:iCs/>
        </w:rPr>
        <w:t>mid-price</w:t>
      </w:r>
      <w:r>
        <w:rPr>
          <w:bCs/>
        </w:rPr>
        <w:t xml:space="preserve"> but rather the so-called </w:t>
      </w:r>
      <w:r>
        <w:rPr>
          <w:bCs/>
          <w:i/>
          <w:iCs/>
        </w:rPr>
        <w:t>fair-value</w:t>
      </w:r>
      <w:r>
        <w:rPr>
          <w:bCs/>
        </w:rPr>
        <w:t xml:space="preserve"> of the security as perceived by the users</w:t>
      </w:r>
      <w:r>
        <w:rPr>
          <w:bCs/>
        </w:rPr>
        <w:t>.</w:t>
      </w:r>
    </w:p>
    <w:p w14:paraId="3B7A8AD3" w14:textId="4F8CD8B0" w:rsidR="00C8218D" w:rsidRPr="009A15BF" w:rsidRDefault="00C8218D" w:rsidP="00C8218D">
      <w:pPr>
        <w:pStyle w:val="ListParagraph"/>
        <w:numPr>
          <w:ilvl w:val="0"/>
          <w:numId w:val="297"/>
        </w:numPr>
        <w:spacing w:line="360" w:lineRule="auto"/>
        <w:rPr>
          <w:bCs/>
        </w:rPr>
      </w:pPr>
      <w:r>
        <w:rPr>
          <w:bCs/>
          <w:u w:val="single"/>
        </w:rPr>
        <w:t>Huang and Rosenbaum (2017)</w:t>
      </w:r>
      <w:r>
        <w:rPr>
          <w:bCs/>
          <w:u w:val="single"/>
        </w:rPr>
        <w:t xml:space="preserve"> State Transition Matrix</w:t>
      </w:r>
      <w:r>
        <w:rPr>
          <w:bCs/>
        </w:rPr>
        <w:t xml:space="preserve">: </w:t>
      </w:r>
      <w:r>
        <w:rPr>
          <w:bCs/>
        </w:rPr>
        <w:t>They create a state-transition matric based on the queue-reactive flow assumption and further also incorporate a re-initialization probability of the reference price attributing it to exogenous jumps</w:t>
      </w:r>
      <w:r>
        <w:rPr>
          <w:bCs/>
        </w:rPr>
        <w:t>.</w:t>
      </w:r>
    </w:p>
    <w:p w14:paraId="7C12BE26" w14:textId="5A19A2D4" w:rsidR="00845849" w:rsidRDefault="00845849" w:rsidP="00845849">
      <w:pPr>
        <w:pStyle w:val="ListParagraph"/>
        <w:numPr>
          <w:ilvl w:val="0"/>
          <w:numId w:val="297"/>
        </w:numPr>
        <w:spacing w:line="360" w:lineRule="auto"/>
        <w:rPr>
          <w:bCs/>
        </w:rPr>
      </w:pPr>
      <w:r>
        <w:rPr>
          <w:bCs/>
          <w:u w:val="single"/>
        </w:rPr>
        <w:t>Huang and Rosenbaum (2017)</w:t>
      </w:r>
      <w:r w:rsidR="00322A8F">
        <w:rPr>
          <w:bCs/>
          <w:u w:val="single"/>
        </w:rPr>
        <w:t xml:space="preserve"> Tests of Ergodicity</w:t>
      </w:r>
      <w:r>
        <w:rPr>
          <w:bCs/>
        </w:rPr>
        <w:t xml:space="preserve">: </w:t>
      </w:r>
      <w:r w:rsidR="00322A8F">
        <w:rPr>
          <w:bCs/>
        </w:rPr>
        <w:t>They perform tests of ergodicity and conclude by proving that under certain scaling limits, the price dynamics converges to that of a Brownian motion</w:t>
      </w:r>
      <w:r>
        <w:rPr>
          <w:bCs/>
        </w:rPr>
        <w:t>.</w:t>
      </w:r>
    </w:p>
    <w:p w14:paraId="2354B270" w14:textId="3E5CB498" w:rsidR="00322A8F" w:rsidRPr="009A15BF" w:rsidRDefault="00322A8F" w:rsidP="00845849">
      <w:pPr>
        <w:pStyle w:val="ListParagraph"/>
        <w:numPr>
          <w:ilvl w:val="0"/>
          <w:numId w:val="297"/>
        </w:numPr>
        <w:spacing w:line="360" w:lineRule="auto"/>
        <w:rPr>
          <w:bCs/>
        </w:rPr>
      </w:pPr>
      <w:r>
        <w:rPr>
          <w:bCs/>
          <w:u w:val="single"/>
        </w:rPr>
        <w:t>Cont de Gond, and Xuan (2023)</w:t>
      </w:r>
      <w:r w:rsidRPr="00322A8F">
        <w:rPr>
          <w:bCs/>
        </w:rPr>
        <w:t>:</w:t>
      </w:r>
      <w:r>
        <w:rPr>
          <w:bCs/>
        </w:rPr>
        <w:t xml:space="preserve"> More recently, Cont, de Gond, and Xuan (2023) form a more general LOB model with the order flow modeled as a point process and the trade execution modeled as a deterministic mass transport operator.</w:t>
      </w:r>
    </w:p>
    <w:p w14:paraId="13941BB9" w14:textId="45F999F4" w:rsidR="001A5244" w:rsidRPr="009A15BF" w:rsidRDefault="001A5244" w:rsidP="001A5244">
      <w:pPr>
        <w:pStyle w:val="ListParagraph"/>
        <w:numPr>
          <w:ilvl w:val="0"/>
          <w:numId w:val="297"/>
        </w:numPr>
        <w:spacing w:line="360" w:lineRule="auto"/>
        <w:rPr>
          <w:bCs/>
        </w:rPr>
      </w:pPr>
      <w:r>
        <w:rPr>
          <w:bCs/>
          <w:u w:val="single"/>
        </w:rPr>
        <w:t>Cont de Gond, and Xuan (2023)</w:t>
      </w:r>
      <w:r>
        <w:rPr>
          <w:bCs/>
          <w:u w:val="single"/>
        </w:rPr>
        <w:t xml:space="preserve"> Generalized Framework</w:t>
      </w:r>
      <w:r w:rsidRPr="00322A8F">
        <w:rPr>
          <w:bCs/>
        </w:rPr>
        <w:t>:</w:t>
      </w:r>
      <w:r>
        <w:rPr>
          <w:bCs/>
        </w:rPr>
        <w:t xml:space="preserve"> </w:t>
      </w:r>
      <w:r>
        <w:rPr>
          <w:bCs/>
        </w:rPr>
        <w:t>Under certain scaling limits they show that their framework generalizes a number of LOB models and show that they are in fact special cases of their framework</w:t>
      </w:r>
      <w:r>
        <w:rPr>
          <w:bCs/>
        </w:rPr>
        <w:t>.</w:t>
      </w:r>
    </w:p>
    <w:p w14:paraId="6417C24F" w14:textId="77777777" w:rsidR="009A15BF" w:rsidRDefault="009A15BF" w:rsidP="00A01113">
      <w:pPr>
        <w:spacing w:line="360" w:lineRule="auto"/>
        <w:rPr>
          <w:bCs/>
        </w:rPr>
      </w:pPr>
    </w:p>
    <w:p w14:paraId="3EE7F239" w14:textId="77777777" w:rsidR="001A5244" w:rsidRDefault="001A5244" w:rsidP="00A01113">
      <w:pPr>
        <w:spacing w:line="360" w:lineRule="auto"/>
        <w:rPr>
          <w:bCs/>
        </w:rPr>
      </w:pPr>
    </w:p>
    <w:p w14:paraId="790EE194" w14:textId="04D84EF9" w:rsidR="001A5244" w:rsidRPr="00C250DB" w:rsidRDefault="001A5244" w:rsidP="001A5244">
      <w:pPr>
        <w:spacing w:line="360" w:lineRule="auto"/>
        <w:rPr>
          <w:b/>
          <w:sz w:val="28"/>
          <w:szCs w:val="28"/>
        </w:rPr>
      </w:pPr>
      <w:r w:rsidRPr="00C250DB">
        <w:rPr>
          <w:b/>
          <w:sz w:val="28"/>
          <w:szCs w:val="28"/>
        </w:rPr>
        <w:t>Stochastic Differential Equations Based Models</w:t>
      </w:r>
      <w:r>
        <w:rPr>
          <w:b/>
          <w:sz w:val="28"/>
          <w:szCs w:val="28"/>
        </w:rPr>
        <w:t xml:space="preserve"> – </w:t>
      </w:r>
      <w:r>
        <w:rPr>
          <w:b/>
          <w:sz w:val="28"/>
          <w:szCs w:val="28"/>
        </w:rPr>
        <w:t>Volumes of Orders</w:t>
      </w:r>
      <w:r>
        <w:rPr>
          <w:b/>
          <w:sz w:val="28"/>
          <w:szCs w:val="28"/>
        </w:rPr>
        <w:t xml:space="preserve"> Process</w:t>
      </w:r>
      <w:r>
        <w:rPr>
          <w:b/>
          <w:sz w:val="28"/>
          <w:szCs w:val="28"/>
        </w:rPr>
        <w:t>es</w:t>
      </w:r>
    </w:p>
    <w:p w14:paraId="4F43D9FF" w14:textId="77777777" w:rsidR="001A5244" w:rsidRDefault="001A5244" w:rsidP="00A01113">
      <w:pPr>
        <w:spacing w:line="360" w:lineRule="auto"/>
        <w:rPr>
          <w:bCs/>
        </w:rPr>
      </w:pPr>
    </w:p>
    <w:p w14:paraId="1B752946" w14:textId="7AF8DB9E" w:rsidR="001A5244" w:rsidRPr="001A5244" w:rsidRDefault="001A5244" w:rsidP="001A5244">
      <w:pPr>
        <w:pStyle w:val="ListParagraph"/>
        <w:numPr>
          <w:ilvl w:val="0"/>
          <w:numId w:val="298"/>
        </w:numPr>
        <w:spacing w:line="360" w:lineRule="auto"/>
        <w:rPr>
          <w:bCs/>
        </w:rPr>
      </w:pPr>
      <w:r w:rsidRPr="001A5244">
        <w:rPr>
          <w:bCs/>
          <w:u w:val="single"/>
        </w:rPr>
        <w:lastRenderedPageBreak/>
        <w:t>Cont and de Larrard (2011)</w:t>
      </w:r>
      <w:r w:rsidRPr="001A5244">
        <w:rPr>
          <w:bCs/>
        </w:rPr>
        <w:t xml:space="preserve">: </w:t>
      </w:r>
      <w:r w:rsidRPr="001A5244">
        <w:rPr>
          <w:bCs/>
        </w:rPr>
        <w:t>Cont and de Larrard (2011)</w:t>
      </w:r>
      <w:r w:rsidRPr="001A5244">
        <w:rPr>
          <w:bCs/>
        </w:rPr>
        <w:t xml:space="preserve"> use heavy traffic limits to show that depending on the scaling behavior of the order flow, LOBs can act as deterministic under the fluid limit and stochastic under the diffusive limit.</w:t>
      </w:r>
    </w:p>
    <w:p w14:paraId="606D4604" w14:textId="59D83E5F" w:rsidR="00251C54" w:rsidRDefault="00251C54" w:rsidP="00251C54">
      <w:pPr>
        <w:pStyle w:val="ListParagraph"/>
        <w:numPr>
          <w:ilvl w:val="0"/>
          <w:numId w:val="298"/>
        </w:numPr>
        <w:spacing w:line="360" w:lineRule="auto"/>
        <w:rPr>
          <w:bCs/>
        </w:rPr>
      </w:pPr>
      <w:r w:rsidRPr="001A5244">
        <w:rPr>
          <w:bCs/>
          <w:u w:val="single"/>
        </w:rPr>
        <w:t>Cont and de Larrard (2011)</w:t>
      </w:r>
      <w:r>
        <w:rPr>
          <w:bCs/>
          <w:u w:val="single"/>
        </w:rPr>
        <w:t xml:space="preserve"> Diffusive Limit</w:t>
      </w:r>
      <w:r w:rsidRPr="001A5244">
        <w:rPr>
          <w:bCs/>
        </w:rPr>
        <w:t xml:space="preserve">: </w:t>
      </w:r>
      <w:r>
        <w:rPr>
          <w:bCs/>
        </w:rPr>
        <w:t>They find that the diffusive case occurs much more often in the empirical data</w:t>
      </w:r>
      <w:r w:rsidRPr="001A5244">
        <w:rPr>
          <w:bCs/>
        </w:rPr>
        <w:t>.</w:t>
      </w:r>
      <w:r>
        <w:rPr>
          <w:bCs/>
        </w:rPr>
        <w:t xml:space="preserve"> They are able to approximate the diffusion limit’s differential equation by a 2D Brownian motion.</w:t>
      </w:r>
    </w:p>
    <w:p w14:paraId="096A646C" w14:textId="31143865" w:rsidR="00251C54" w:rsidRPr="001A5244" w:rsidRDefault="00251C54" w:rsidP="00251C54">
      <w:pPr>
        <w:pStyle w:val="ListParagraph"/>
        <w:numPr>
          <w:ilvl w:val="0"/>
          <w:numId w:val="298"/>
        </w:numPr>
        <w:spacing w:line="360" w:lineRule="auto"/>
        <w:rPr>
          <w:bCs/>
        </w:rPr>
      </w:pPr>
      <w:r w:rsidRPr="001A5244">
        <w:rPr>
          <w:bCs/>
          <w:u w:val="single"/>
        </w:rPr>
        <w:t>Cont and de Larrard (2011)</w:t>
      </w:r>
      <w:r>
        <w:rPr>
          <w:bCs/>
          <w:u w:val="single"/>
        </w:rPr>
        <w:t xml:space="preserve"> Analytical Solution to Dynamics</w:t>
      </w:r>
      <w:r w:rsidRPr="001A5244">
        <w:rPr>
          <w:bCs/>
        </w:rPr>
        <w:t xml:space="preserve">: </w:t>
      </w:r>
      <w:r>
        <w:rPr>
          <w:bCs/>
        </w:rPr>
        <w:t>They further derive analytical solution to quantities like price dynamics, duration between price moves, and the probability of a price move</w:t>
      </w:r>
      <w:r w:rsidRPr="001A5244">
        <w:rPr>
          <w:bCs/>
        </w:rPr>
        <w:t>.</w:t>
      </w:r>
    </w:p>
    <w:p w14:paraId="6D1CEAD8" w14:textId="56F3AC10" w:rsidR="00251C54" w:rsidRDefault="00770489" w:rsidP="00251C54">
      <w:pPr>
        <w:pStyle w:val="ListParagraph"/>
        <w:numPr>
          <w:ilvl w:val="0"/>
          <w:numId w:val="298"/>
        </w:numPr>
        <w:spacing w:line="360" w:lineRule="auto"/>
        <w:rPr>
          <w:bCs/>
        </w:rPr>
      </w:pPr>
      <w:r w:rsidRPr="00770489">
        <w:rPr>
          <w:bCs/>
          <w:u w:val="single"/>
        </w:rPr>
        <w:t>Chavez-Casillas and Figueroa-Lopez (2017)</w:t>
      </w:r>
      <w:r>
        <w:rPr>
          <w:bCs/>
        </w:rPr>
        <w:t>: Building on the model in Cont and de Larrard (2011), Chavez-Casillas and Figueroa-Lopez allow for variable spread in the simulated dynamics as well as for in-spread orders.</w:t>
      </w:r>
    </w:p>
    <w:p w14:paraId="317A714D" w14:textId="4B753CF6" w:rsidR="00770489" w:rsidRPr="001A5244" w:rsidRDefault="00770489" w:rsidP="00251C54">
      <w:pPr>
        <w:pStyle w:val="ListParagraph"/>
        <w:numPr>
          <w:ilvl w:val="0"/>
          <w:numId w:val="298"/>
        </w:numPr>
        <w:spacing w:line="360" w:lineRule="auto"/>
        <w:rPr>
          <w:bCs/>
        </w:rPr>
      </w:pPr>
      <w:r>
        <w:rPr>
          <w:bCs/>
          <w:u w:val="single"/>
        </w:rPr>
        <w:t>Cont and Muller (2021)</w:t>
      </w:r>
      <w:r w:rsidRPr="00770489">
        <w:rPr>
          <w:bCs/>
        </w:rPr>
        <w:t>:</w:t>
      </w:r>
      <w:r>
        <w:rPr>
          <w:bCs/>
        </w:rPr>
        <w:t xml:space="preserve"> Cont and Muller (2021) develop a model for continuous limit of volume at a time </w:t>
      </w:r>
      <m:oMath>
        <m:r>
          <w:rPr>
            <w:rFonts w:ascii="Cambria Math" w:hAnsi="Cambria Math"/>
          </w:rPr>
          <m:t>t</m:t>
        </m:r>
      </m:oMath>
      <w:r>
        <w:rPr>
          <w:bCs/>
        </w:rPr>
        <w:t xml:space="preserve"> and price </w:t>
      </w:r>
      <m:oMath>
        <m:r>
          <w:rPr>
            <w:rFonts w:ascii="Cambria Math" w:hAnsi="Cambria Math"/>
          </w:rPr>
          <m:t>p</m:t>
        </m:r>
      </m:oMath>
      <w:r>
        <w:rPr>
          <w:bCs/>
        </w:rPr>
        <w:t xml:space="preserve"> by using a volume density </w:t>
      </w:r>
      <m:oMath>
        <m:r>
          <w:rPr>
            <w:rFonts w:ascii="Cambria Math" w:hAnsi="Cambria Math"/>
          </w:rPr>
          <m:t>v</m:t>
        </m:r>
        <m:d>
          <m:dPr>
            <m:ctrlPr>
              <w:rPr>
                <w:rFonts w:ascii="Cambria Math" w:hAnsi="Cambria Math"/>
                <w:bCs/>
                <w:i/>
              </w:rPr>
            </m:ctrlPr>
          </m:dPr>
          <m:e>
            <m:r>
              <w:rPr>
                <w:rFonts w:ascii="Cambria Math" w:hAnsi="Cambria Math"/>
              </w:rPr>
              <m:t>t</m:t>
            </m:r>
            <m:r>
              <w:rPr>
                <w:rFonts w:ascii="Cambria Math" w:hAnsi="Cambria Math"/>
              </w:rPr>
              <m:t>, p</m:t>
            </m:r>
          </m:e>
        </m:d>
      </m:oMath>
      <w:r>
        <w:rPr>
          <w:bCs/>
        </w:rPr>
        <w:t>.</w:t>
      </w:r>
    </w:p>
    <w:p w14:paraId="0FFBFF46" w14:textId="18168931" w:rsidR="00770489" w:rsidRPr="001A5244" w:rsidRDefault="00770489" w:rsidP="00770489">
      <w:pPr>
        <w:pStyle w:val="ListParagraph"/>
        <w:numPr>
          <w:ilvl w:val="0"/>
          <w:numId w:val="298"/>
        </w:numPr>
        <w:spacing w:line="360" w:lineRule="auto"/>
        <w:rPr>
          <w:bCs/>
        </w:rPr>
      </w:pPr>
      <w:r>
        <w:rPr>
          <w:bCs/>
          <w:u w:val="single"/>
        </w:rPr>
        <w:t>Cont and Muller (2021)</w:t>
      </w:r>
      <w:r>
        <w:rPr>
          <w:bCs/>
          <w:u w:val="single"/>
        </w:rPr>
        <w:t xml:space="preserve"> Centered Volume Density</w:t>
      </w:r>
      <w:r w:rsidRPr="00770489">
        <w:rPr>
          <w:bCs/>
        </w:rPr>
        <w:t>:</w:t>
      </w:r>
      <w:r>
        <w:rPr>
          <w:bCs/>
        </w:rPr>
        <w:t xml:space="preserve"> </w:t>
      </w:r>
      <w:r>
        <w:rPr>
          <w:bCs/>
        </w:rPr>
        <w:t xml:space="preserve">They center the volume density to </w:t>
      </w:r>
      <m:oMath>
        <m:sSub>
          <m:sSubPr>
            <m:ctrlPr>
              <w:rPr>
                <w:rFonts w:ascii="Cambria Math" w:hAnsi="Cambria Math"/>
                <w:bCs/>
                <w:i/>
              </w:rPr>
            </m:ctrlPr>
          </m:sSubPr>
          <m:e>
            <m:r>
              <w:rPr>
                <w:rFonts w:ascii="Cambria Math" w:hAnsi="Cambria Math"/>
              </w:rPr>
              <m:t>u</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r>
          <w:rPr>
            <w:rFonts w:ascii="Cambria Math" w:hAnsi="Cambria Math"/>
          </w:rPr>
          <m:t>v</m:t>
        </m:r>
        <m:d>
          <m:dPr>
            <m:ctrlPr>
              <w:rPr>
                <w:rFonts w:ascii="Cambria Math" w:hAnsi="Cambria Math"/>
                <w:bCs/>
                <w:i/>
              </w:rPr>
            </m:ctrlPr>
          </m:dPr>
          <m:e>
            <m:r>
              <w:rPr>
                <w:rFonts w:ascii="Cambria Math" w:hAnsi="Cambria Math"/>
              </w:rPr>
              <m:t xml:space="preserve">t, </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+x</m:t>
            </m:r>
          </m:e>
        </m:d>
      </m:oMath>
      <w:r>
        <w:rPr>
          <w:bCs/>
        </w:rPr>
        <w:t xml:space="preserve"> where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 xml:space="preserve"> is the mid-price.</w:t>
      </w:r>
    </w:p>
    <w:p w14:paraId="225A2700" w14:textId="6D498DC1" w:rsidR="002D6522" w:rsidRPr="001A5244" w:rsidRDefault="002D6522" w:rsidP="002D6522">
      <w:pPr>
        <w:pStyle w:val="ListParagraph"/>
        <w:numPr>
          <w:ilvl w:val="0"/>
          <w:numId w:val="298"/>
        </w:numPr>
        <w:spacing w:line="360" w:lineRule="auto"/>
        <w:rPr>
          <w:bCs/>
        </w:rPr>
      </w:pPr>
      <w:r>
        <w:rPr>
          <w:bCs/>
          <w:u w:val="single"/>
        </w:rPr>
        <w:t xml:space="preserve">Cont and Muller (2021) </w:t>
      </w:r>
      <w:r>
        <w:rPr>
          <w:bCs/>
          <w:u w:val="single"/>
        </w:rPr>
        <w:t>Treatment of Cancels</w:t>
      </w:r>
      <w:r w:rsidRPr="00770489">
        <w:rPr>
          <w:bCs/>
        </w:rPr>
        <w:t>:</w:t>
      </w:r>
      <w:r>
        <w:rPr>
          <w:bCs/>
        </w:rPr>
        <w:t xml:space="preserve"> They </w:t>
      </w:r>
      <w:r>
        <w:rPr>
          <w:bCs/>
        </w:rPr>
        <w:t>follow a data-driven approach to model the order book dynamics – they categorize the cancelations into deletions and modifications</w:t>
      </w:r>
      <w:r>
        <w:rPr>
          <w:bCs/>
        </w:rPr>
        <w:t>.</w:t>
      </w:r>
    </w:p>
    <w:p w14:paraId="2CB8D16D" w14:textId="000368B3" w:rsidR="001A1876" w:rsidRPr="001A5244" w:rsidRDefault="001A1876" w:rsidP="001A1876">
      <w:pPr>
        <w:pStyle w:val="ListParagraph"/>
        <w:numPr>
          <w:ilvl w:val="0"/>
          <w:numId w:val="298"/>
        </w:numPr>
        <w:spacing w:line="360" w:lineRule="auto"/>
        <w:rPr>
          <w:bCs/>
        </w:rPr>
      </w:pPr>
      <w:r>
        <w:rPr>
          <w:bCs/>
          <w:u w:val="single"/>
        </w:rPr>
        <w:t xml:space="preserve">Cont and Muller (2021) Treatment of </w:t>
      </w:r>
      <w:r>
        <w:rPr>
          <w:bCs/>
          <w:u w:val="single"/>
        </w:rPr>
        <w:t>Modifications</w:t>
      </w:r>
      <w:r w:rsidRPr="00770489">
        <w:rPr>
          <w:bCs/>
        </w:rPr>
        <w:t>:</w:t>
      </w:r>
      <w:r>
        <w:rPr>
          <w:bCs/>
        </w:rPr>
        <w:t xml:space="preserve"> </w:t>
      </w:r>
      <w:r>
        <w:rPr>
          <w:bCs/>
        </w:rPr>
        <w:t>Further, modifications are bifurcated into symmetric, i.e., cancel and place at a near-by level, and anti-symmetric, i.e., cancel and replace at mid-price</w:t>
      </w:r>
      <w:r>
        <w:rPr>
          <w:bCs/>
        </w:rPr>
        <w:t>.</w:t>
      </w:r>
    </w:p>
    <w:p w14:paraId="1DD43B06" w14:textId="748A4E74" w:rsidR="001A1876" w:rsidRPr="001A5244" w:rsidRDefault="001A1876" w:rsidP="001A1876">
      <w:pPr>
        <w:pStyle w:val="ListParagraph"/>
        <w:numPr>
          <w:ilvl w:val="0"/>
          <w:numId w:val="298"/>
        </w:numPr>
        <w:spacing w:line="360" w:lineRule="auto"/>
        <w:rPr>
          <w:bCs/>
        </w:rPr>
      </w:pPr>
      <w:r>
        <w:rPr>
          <w:bCs/>
          <w:u w:val="single"/>
        </w:rPr>
        <w:t xml:space="preserve">Cont and Muller (2021) </w:t>
      </w:r>
      <w:r>
        <w:rPr>
          <w:bCs/>
          <w:u w:val="single"/>
        </w:rPr>
        <w:t>Decomposition into Diffusion/Convection</w:t>
      </w:r>
      <w:r w:rsidRPr="00770489">
        <w:rPr>
          <w:bCs/>
        </w:rPr>
        <w:t>:</w:t>
      </w:r>
      <w:r>
        <w:rPr>
          <w:bCs/>
        </w:rPr>
        <w:t xml:space="preserve"> They </w:t>
      </w:r>
      <w:r>
        <w:rPr>
          <w:bCs/>
        </w:rPr>
        <w:t>model symmetric modifications as a diffusion and anti-symmetric modifications as a convection</w:t>
      </w:r>
      <w:r>
        <w:rPr>
          <w:bCs/>
        </w:rPr>
        <w:t>.</w:t>
      </w:r>
    </w:p>
    <w:p w14:paraId="319B0159" w14:textId="77777777" w:rsidR="00A01113" w:rsidRDefault="00A01113" w:rsidP="00A01113">
      <w:pPr>
        <w:spacing w:line="360" w:lineRule="auto"/>
        <w:rPr>
          <w:bCs/>
        </w:rPr>
      </w:pPr>
    </w:p>
    <w:p w14:paraId="2E46A4B8" w14:textId="77777777" w:rsidR="001A5244" w:rsidRDefault="001A5244"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FED99C4" w14:textId="4E77BB56" w:rsidR="003065FA" w:rsidRDefault="003065FA" w:rsidP="0005022C">
      <w:pPr>
        <w:pStyle w:val="ListParagraph"/>
        <w:numPr>
          <w:ilvl w:val="0"/>
          <w:numId w:val="264"/>
        </w:numPr>
        <w:spacing w:line="360" w:lineRule="auto"/>
        <w:rPr>
          <w:bCs/>
        </w:rPr>
      </w:pPr>
      <w:r>
        <w:rPr>
          <w:bCs/>
        </w:rPr>
        <w:lastRenderedPageBreak/>
        <w:t xml:space="preserve">Abergel, F., and A. Jedidi (2013): </w:t>
      </w:r>
      <w:r>
        <w:rPr>
          <w:bCs/>
          <w:i/>
          <w:iCs/>
        </w:rPr>
        <w:t>A Mathematical Approach to Order Book Modeling</w:t>
      </w:r>
      <w:r>
        <w:rPr>
          <w:bCs/>
        </w:rPr>
        <w:t xml:space="preserve"> </w:t>
      </w:r>
      <w:r>
        <w:rPr>
          <w:b/>
        </w:rPr>
        <w:t>arXiV</w:t>
      </w:r>
    </w:p>
    <w:p w14:paraId="0AF595E3" w14:textId="723EF9F4" w:rsidR="00DC78F3" w:rsidRDefault="00DC78F3" w:rsidP="00DC78F3">
      <w:pPr>
        <w:pStyle w:val="ListParagraph"/>
        <w:numPr>
          <w:ilvl w:val="0"/>
          <w:numId w:val="264"/>
        </w:numPr>
        <w:spacing w:line="360" w:lineRule="auto"/>
        <w:rPr>
          <w:bCs/>
        </w:rPr>
      </w:pPr>
      <w:r>
        <w:rPr>
          <w:bCs/>
        </w:rPr>
        <w:t xml:space="preserve">Abergel, F., and A. Jedidi (2015): Long-time Behavior of a Hawkes Process-based Limit Order Book </w:t>
      </w:r>
      <w:r>
        <w:rPr>
          <w:bCs/>
          <w:i/>
          <w:iCs/>
        </w:rPr>
        <w:t>SIAM Journal on Financial Mathematics</w:t>
      </w:r>
      <w:r>
        <w:rPr>
          <w:bCs/>
        </w:rPr>
        <w:t xml:space="preserve"> </w:t>
      </w:r>
      <w:r>
        <w:rPr>
          <w:b/>
        </w:rPr>
        <w:t>6 (1)</w:t>
      </w:r>
      <w:r>
        <w:rPr>
          <w:bCs/>
        </w:rPr>
        <w:t xml:space="preserve"> 1026-1043</w:t>
      </w:r>
    </w:p>
    <w:p w14:paraId="6A98F7DC" w14:textId="02EA41DE" w:rsidR="004F1672" w:rsidRDefault="004F1672" w:rsidP="0005022C">
      <w:pPr>
        <w:pStyle w:val="ListParagraph"/>
        <w:numPr>
          <w:ilvl w:val="0"/>
          <w:numId w:val="264"/>
        </w:numPr>
        <w:spacing w:line="360" w:lineRule="auto"/>
        <w:rPr>
          <w:bCs/>
        </w:rPr>
      </w:pPr>
      <w:r>
        <w:rPr>
          <w:bCs/>
        </w:rPr>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t xml:space="preserve">Arjovsky, M., S. Chintala, and L. Bottou (2017): </w:t>
      </w:r>
      <w:hyperlink r:id="rId14" w:history="1">
        <w:r w:rsidRPr="00C655CE">
          <w:rPr>
            <w:rStyle w:val="Hyperlink"/>
            <w:bCs/>
          </w:rPr>
          <w:t>Wasserstein Generative Adversarial Networks</w:t>
        </w:r>
      </w:hyperlink>
    </w:p>
    <w:p w14:paraId="00BEF5C7" w14:textId="4D9676C2" w:rsidR="003F6F14" w:rsidRDefault="003F6F14" w:rsidP="0005022C">
      <w:pPr>
        <w:pStyle w:val="ListParagraph"/>
        <w:numPr>
          <w:ilvl w:val="0"/>
          <w:numId w:val="264"/>
        </w:numPr>
        <w:spacing w:line="360" w:lineRule="auto"/>
        <w:rPr>
          <w:bCs/>
        </w:rPr>
      </w:pPr>
      <w:r>
        <w:rPr>
          <w:bCs/>
        </w:rPr>
        <w:t xml:space="preserve">Bacry, E., I. Mastromatteo, and J. F. Muzy (2015): </w:t>
      </w:r>
      <w:r w:rsidRPr="003F6F14">
        <w:rPr>
          <w:bCs/>
          <w:i/>
          <w:iCs/>
        </w:rPr>
        <w:t>Hawkes Processes in Finance</w:t>
      </w:r>
      <w:r>
        <w:rPr>
          <w:bCs/>
        </w:rPr>
        <w:t xml:space="preserve"> </w:t>
      </w:r>
      <w:r>
        <w:rPr>
          <w:b/>
        </w:rPr>
        <w:t>arXiV</w:t>
      </w:r>
    </w:p>
    <w:p w14:paraId="677156E4" w14:textId="125B2C10" w:rsidR="00F80225" w:rsidRDefault="00F80225" w:rsidP="0005022C">
      <w:pPr>
        <w:pStyle w:val="ListParagraph"/>
        <w:numPr>
          <w:ilvl w:val="0"/>
          <w:numId w:val="264"/>
        </w:numPr>
        <w:spacing w:line="360" w:lineRule="auto"/>
        <w:rPr>
          <w:bCs/>
        </w:rPr>
      </w:pPr>
      <w:r>
        <w:rPr>
          <w:bCs/>
        </w:rPr>
        <w:t>Bacry, E., T. Jaisson, and J. F. Muzy (2016):</w:t>
      </w:r>
      <w:r w:rsidR="00020145">
        <w:rPr>
          <w:bCs/>
        </w:rPr>
        <w:t xml:space="preserve"> Estimation of Slowly Decreasing Hawkes Kernels: Applications to High-Frequency Order Book Dynamics</w:t>
      </w:r>
      <w:r>
        <w:rPr>
          <w:bCs/>
        </w:rPr>
        <w:t xml:space="preserve"> </w:t>
      </w:r>
      <w:r w:rsidR="00020145">
        <w:rPr>
          <w:bCs/>
          <w:i/>
          <w:iCs/>
        </w:rPr>
        <w:t>Quantitative</w:t>
      </w:r>
      <w:r w:rsidRPr="003F6F14">
        <w:rPr>
          <w:bCs/>
          <w:i/>
          <w:iCs/>
        </w:rPr>
        <w:t xml:space="preserve"> Finance</w:t>
      </w:r>
      <w:r>
        <w:rPr>
          <w:bCs/>
        </w:rPr>
        <w:t xml:space="preserve"> </w:t>
      </w:r>
      <w:r w:rsidR="00020145">
        <w:rPr>
          <w:b/>
        </w:rPr>
        <w:t>16 (8)</w:t>
      </w:r>
      <w:r w:rsidR="00020145">
        <w:rPr>
          <w:bCs/>
        </w:rPr>
        <w:t xml:space="preserve"> 1179-1201</w:t>
      </w:r>
    </w:p>
    <w:p w14:paraId="3F1C3D9E" w14:textId="15F18884" w:rsidR="00820A65" w:rsidRDefault="00820A65" w:rsidP="0005022C">
      <w:pPr>
        <w:pStyle w:val="ListParagraph"/>
        <w:numPr>
          <w:ilvl w:val="0"/>
          <w:numId w:val="264"/>
        </w:numPr>
        <w:spacing w:line="360" w:lineRule="auto"/>
        <w:rPr>
          <w:bCs/>
        </w:rPr>
      </w:pPr>
      <w:r>
        <w:rPr>
          <w:bCs/>
        </w:rPr>
        <w:t xml:space="preserve">Bacry, E., M. Bompaire, S. Gaiffas, and S. Poulsen (2018): </w:t>
      </w:r>
      <w:r>
        <w:rPr>
          <w:bCs/>
          <w:i/>
          <w:iCs/>
        </w:rPr>
        <w:t>Tick: A Python Library for Statistical Learning, with a particular Emphasis on Time-dependent Modeling</w:t>
      </w:r>
      <w:r>
        <w:rPr>
          <w:bCs/>
        </w:rPr>
        <w:t xml:space="preserve"> </w:t>
      </w:r>
      <w:r>
        <w:rPr>
          <w:b/>
        </w:rPr>
        <w:t>arXiV</w:t>
      </w:r>
    </w:p>
    <w:p w14:paraId="0456F459" w14:textId="72CD31F8" w:rsidR="00E40B51" w:rsidRDefault="00E40B51" w:rsidP="0005022C">
      <w:pPr>
        <w:pStyle w:val="ListParagraph"/>
        <w:numPr>
          <w:ilvl w:val="0"/>
          <w:numId w:val="264"/>
        </w:numPr>
        <w:spacing w:line="360" w:lineRule="auto"/>
        <w:rPr>
          <w:bCs/>
        </w:rPr>
      </w:pPr>
      <w:r>
        <w:rPr>
          <w:bCs/>
        </w:rPr>
        <w:t xml:space="preserve">Belcak, P., J. P. Calliess, and S. Zohren (2020): </w:t>
      </w:r>
      <w:r w:rsidRPr="00E40B51">
        <w:rPr>
          <w:bCs/>
          <w:i/>
          <w:iCs/>
        </w:rPr>
        <w:t>Fast Agent-based Simulation Framework of Limit Order books with applications to Pro-rate Markets and the Study of Latency Effects</w:t>
      </w:r>
      <w:r>
        <w:rPr>
          <w:bCs/>
        </w:rPr>
        <w:t xml:space="preserve"> </w:t>
      </w:r>
      <w:r>
        <w:rPr>
          <w:b/>
        </w:rPr>
        <w:t>arXiV</w:t>
      </w:r>
    </w:p>
    <w:p w14:paraId="00B143B8" w14:textId="474A316D"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684F6F30" w14:textId="0C8DA7DD" w:rsidR="00AE1561" w:rsidRDefault="00AE1561" w:rsidP="0005022C">
      <w:pPr>
        <w:pStyle w:val="ListParagraph"/>
        <w:numPr>
          <w:ilvl w:val="0"/>
          <w:numId w:val="264"/>
        </w:numPr>
        <w:spacing w:line="360" w:lineRule="auto"/>
        <w:rPr>
          <w:bCs/>
        </w:rPr>
      </w:pPr>
      <w:r>
        <w:rPr>
          <w:bCs/>
        </w:rPr>
        <w:t xml:space="preserve">Briola, A., J. Turiel, and T. Aste (2020): </w:t>
      </w:r>
      <w:r w:rsidR="00490B33" w:rsidRPr="00490B33">
        <w:rPr>
          <w:bCs/>
          <w:i/>
          <w:iCs/>
        </w:rPr>
        <w:t>Deep Learning Modeling of the Limit Order Book: A Comparative Perspective</w:t>
      </w:r>
      <w:r w:rsidR="00490B33">
        <w:rPr>
          <w:bCs/>
        </w:rPr>
        <w:t xml:space="preserve"> </w:t>
      </w:r>
      <w:r w:rsidR="00490B33">
        <w:rPr>
          <w:b/>
        </w:rPr>
        <w:t>arXiV</w:t>
      </w:r>
    </w:p>
    <w:p w14:paraId="17A04D76" w14:textId="24158300" w:rsidR="00276AB0" w:rsidRDefault="00276AB0" w:rsidP="0005022C">
      <w:pPr>
        <w:pStyle w:val="ListParagraph"/>
        <w:numPr>
          <w:ilvl w:val="0"/>
          <w:numId w:val="264"/>
        </w:numPr>
        <w:spacing w:line="360" w:lineRule="auto"/>
        <w:rPr>
          <w:bCs/>
        </w:rPr>
      </w:pPr>
      <w:r>
        <w:rPr>
          <w:bCs/>
        </w:rPr>
        <w:t xml:space="preserve">Byrd, D., M. Hybinette, and T. H. Balch (2019): </w:t>
      </w:r>
      <w:r>
        <w:rPr>
          <w:bCs/>
          <w:i/>
          <w:iCs/>
        </w:rPr>
        <w:t>ABIDES: Towards High-fidelity Market Simulation for AI Research</w:t>
      </w:r>
      <w:r>
        <w:rPr>
          <w:bCs/>
        </w:rPr>
        <w:t xml:space="preserve"> </w:t>
      </w:r>
      <w:r>
        <w:rPr>
          <w:b/>
        </w:rPr>
        <w:t>ArXiV</w:t>
      </w:r>
      <w:r>
        <w:rPr>
          <w:bCs/>
          <w:i/>
          <w:iCs/>
        </w:rPr>
        <w:t xml:space="preserve"> </w:t>
      </w:r>
    </w:p>
    <w:p w14:paraId="5DC53E28" w14:textId="40F1CF08" w:rsidR="005E0D98" w:rsidRDefault="005E0D98" w:rsidP="0005022C">
      <w:pPr>
        <w:pStyle w:val="ListParagraph"/>
        <w:numPr>
          <w:ilvl w:val="0"/>
          <w:numId w:val="264"/>
        </w:numPr>
        <w:spacing w:line="360" w:lineRule="auto"/>
        <w:rPr>
          <w:bCs/>
        </w:rPr>
      </w:pPr>
      <w:r>
        <w:rPr>
          <w:bCs/>
        </w:rPr>
        <w:t xml:space="preserve">Chakraborti, A., I. M. Toke, M. Patriarca, and F. Abergel (2011): Econophysics Review II: Agen-based Models </w:t>
      </w:r>
      <w:r>
        <w:rPr>
          <w:bCs/>
          <w:i/>
          <w:iCs/>
        </w:rPr>
        <w:t>Quantitative Finance</w:t>
      </w:r>
      <w:r>
        <w:rPr>
          <w:bCs/>
        </w:rPr>
        <w:t xml:space="preserve"> </w:t>
      </w:r>
      <w:r>
        <w:rPr>
          <w:b/>
        </w:rPr>
        <w:t>11 (7)</w:t>
      </w:r>
      <w:r>
        <w:rPr>
          <w:bCs/>
        </w:rPr>
        <w:t xml:space="preserve"> 1013-1041</w:t>
      </w:r>
    </w:p>
    <w:p w14:paraId="6DFD5A2C" w14:textId="6D289AD3" w:rsidR="00770489" w:rsidRDefault="00770489" w:rsidP="0005022C">
      <w:pPr>
        <w:pStyle w:val="ListParagraph"/>
        <w:numPr>
          <w:ilvl w:val="0"/>
          <w:numId w:val="264"/>
        </w:numPr>
        <w:spacing w:line="360" w:lineRule="auto"/>
        <w:rPr>
          <w:bCs/>
        </w:rPr>
      </w:pPr>
      <w:r>
        <w:rPr>
          <w:bCs/>
        </w:rPr>
        <w:lastRenderedPageBreak/>
        <w:t xml:space="preserve">Chavez-Casillas, J. A., and J. E. Figueroa-Lopez (2017): A One-level Limit Order Book with Memory and Variable Speed </w:t>
      </w:r>
      <w:r>
        <w:rPr>
          <w:bCs/>
          <w:i/>
          <w:iCs/>
        </w:rPr>
        <w:t>Stochastic Processes and Applications</w:t>
      </w:r>
      <w:r>
        <w:rPr>
          <w:bCs/>
        </w:rPr>
        <w:t xml:space="preserve"> </w:t>
      </w:r>
      <w:r>
        <w:rPr>
          <w:b/>
        </w:rPr>
        <w:t>127 (8)</w:t>
      </w:r>
      <w:r>
        <w:rPr>
          <w:bCs/>
        </w:rPr>
        <w:t xml:space="preserve"> 24472481</w:t>
      </w:r>
    </w:p>
    <w:p w14:paraId="354A03E5" w14:textId="27366CEC" w:rsidR="00053686" w:rsidRDefault="00053686" w:rsidP="0005022C">
      <w:pPr>
        <w:pStyle w:val="ListParagraph"/>
        <w:numPr>
          <w:ilvl w:val="0"/>
          <w:numId w:val="264"/>
        </w:numPr>
        <w:spacing w:line="360" w:lineRule="auto"/>
        <w:rPr>
          <w:bCs/>
        </w:rPr>
      </w:pPr>
      <w:r>
        <w:rPr>
          <w:bCs/>
        </w:rPr>
        <w:t xml:space="preserve">Coletta, A., A. Moulin, S. Vyetrenko, and T. Balch (2022): Learning to simulate Realistic Limit Order Book Markets from Data as a World Agent </w:t>
      </w:r>
      <w:r>
        <w:rPr>
          <w:bCs/>
          <w:i/>
          <w:iCs/>
        </w:rPr>
        <w:t>Proceedings of the 3</w:t>
      </w:r>
      <w:r w:rsidRPr="00053686">
        <w:rPr>
          <w:bCs/>
          <w:i/>
          <w:iCs/>
          <w:vertAlign w:val="superscript"/>
        </w:rPr>
        <w:t>rd</w:t>
      </w:r>
      <w:r>
        <w:rPr>
          <w:bCs/>
          <w:i/>
          <w:iCs/>
        </w:rPr>
        <w:t xml:space="preserve"> ACM International Conference on AI in Finance</w:t>
      </w:r>
      <w:r>
        <w:rPr>
          <w:bCs/>
        </w:rPr>
        <w:t xml:space="preserve"> 428-436</w:t>
      </w:r>
    </w:p>
    <w:p w14:paraId="23FD269E" w14:textId="731EED3A" w:rsidR="000659C5" w:rsidRDefault="000659C5" w:rsidP="0005022C">
      <w:pPr>
        <w:pStyle w:val="ListParagraph"/>
        <w:numPr>
          <w:ilvl w:val="0"/>
          <w:numId w:val="264"/>
        </w:numPr>
        <w:spacing w:line="360" w:lineRule="auto"/>
        <w:rPr>
          <w:bCs/>
        </w:rPr>
      </w:pPr>
      <w:r>
        <w:rPr>
          <w:bCs/>
        </w:rPr>
        <w:t xml:space="preserve">Coletta A., J. Jerome, R. Savani, and S. Vyetrenko (2023): </w:t>
      </w:r>
      <w:r>
        <w:rPr>
          <w:bCs/>
          <w:i/>
          <w:iCs/>
        </w:rPr>
        <w:t>Conditional Generators for Limit Order Book Environments: Explainability, Challenges, and Robustness</w:t>
      </w:r>
      <w:r>
        <w:rPr>
          <w:bCs/>
        </w:rPr>
        <w:t xml:space="preserve"> </w:t>
      </w:r>
      <w:r>
        <w:rPr>
          <w:b/>
        </w:rPr>
        <w:t>arXiV</w:t>
      </w:r>
    </w:p>
    <w:p w14:paraId="1D899EF4" w14:textId="7B24291C" w:rsidR="00001E73" w:rsidRDefault="00001E73" w:rsidP="0005022C">
      <w:pPr>
        <w:pStyle w:val="ListParagraph"/>
        <w:numPr>
          <w:ilvl w:val="0"/>
          <w:numId w:val="264"/>
        </w:numPr>
        <w:spacing w:line="360" w:lineRule="auto"/>
        <w:rPr>
          <w:bCs/>
        </w:rPr>
      </w:pPr>
      <w:r>
        <w:rPr>
          <w:bCs/>
        </w:rPr>
        <w:t>Cont, R., S</w:t>
      </w:r>
      <w:r w:rsidR="003221C6">
        <w:rPr>
          <w:bCs/>
        </w:rPr>
        <w:t>.</w:t>
      </w:r>
      <w:r>
        <w:rPr>
          <w:bCs/>
        </w:rPr>
        <w:t xml:space="preserve"> Stoikov, and R. Talreja (2010): A Stochastic Model for Order Book Dynamics </w:t>
      </w:r>
      <w:r>
        <w:rPr>
          <w:bCs/>
          <w:i/>
          <w:iCs/>
        </w:rPr>
        <w:t>Operations Research</w:t>
      </w:r>
      <w:r>
        <w:rPr>
          <w:bCs/>
        </w:rPr>
        <w:t xml:space="preserve"> </w:t>
      </w:r>
      <w:r>
        <w:rPr>
          <w:b/>
        </w:rPr>
        <w:t>58 (3)</w:t>
      </w:r>
      <w:r>
        <w:rPr>
          <w:bCs/>
        </w:rPr>
        <w:t xml:space="preserve"> 549-563</w:t>
      </w:r>
    </w:p>
    <w:p w14:paraId="13AE6544" w14:textId="53EF4728"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0664B0E3" w14:textId="5496ECCA" w:rsidR="006449E5" w:rsidRDefault="006449E5" w:rsidP="0005022C">
      <w:pPr>
        <w:pStyle w:val="ListParagraph"/>
        <w:numPr>
          <w:ilvl w:val="0"/>
          <w:numId w:val="264"/>
        </w:numPr>
        <w:spacing w:line="360" w:lineRule="auto"/>
        <w:rPr>
          <w:bCs/>
        </w:rPr>
      </w:pPr>
      <w:r>
        <w:rPr>
          <w:bCs/>
        </w:rPr>
        <w:t xml:space="preserve">Cont, R., and A. de Larrard (2011): </w:t>
      </w:r>
      <w:hyperlink r:id="rId15" w:history="1">
        <w:r w:rsidRPr="006449E5">
          <w:rPr>
            <w:rStyle w:val="Hyperlink"/>
            <w:bCs/>
          </w:rPr>
          <w:t>Order Book Dynamics in Liquid Markets: Limit Theorems and Diffusion Approximations</w:t>
        </w:r>
      </w:hyperlink>
    </w:p>
    <w:p w14:paraId="3DBEC2B8" w14:textId="70339840"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2E169722" w14:textId="72F498A1" w:rsidR="00770489" w:rsidRDefault="00770489" w:rsidP="0005022C">
      <w:pPr>
        <w:pStyle w:val="ListParagraph"/>
        <w:numPr>
          <w:ilvl w:val="0"/>
          <w:numId w:val="264"/>
        </w:numPr>
        <w:spacing w:line="360" w:lineRule="auto"/>
        <w:rPr>
          <w:bCs/>
        </w:rPr>
      </w:pPr>
      <w:r>
        <w:rPr>
          <w:bCs/>
        </w:rPr>
        <w:t xml:space="preserve">Cont R., and M. S. Muller (2021): A Stochastic Partial Differential Equation Model for Limit Order Book Dynamics </w:t>
      </w:r>
      <w:r>
        <w:rPr>
          <w:bCs/>
          <w:i/>
          <w:iCs/>
        </w:rPr>
        <w:t>SIAM Journal of Financial Mathematics</w:t>
      </w:r>
      <w:r>
        <w:rPr>
          <w:bCs/>
        </w:rPr>
        <w:t xml:space="preserve"> </w:t>
      </w:r>
      <w:r>
        <w:rPr>
          <w:b/>
        </w:rPr>
        <w:t>12 (2)</w:t>
      </w:r>
      <w:r>
        <w:rPr>
          <w:bCs/>
        </w:rPr>
        <w:t xml:space="preserve"> 744-787</w:t>
      </w:r>
    </w:p>
    <w:p w14:paraId="383AC68B" w14:textId="49C88EAE" w:rsidR="00B90EC4" w:rsidRDefault="00B90EC4" w:rsidP="0005022C">
      <w:pPr>
        <w:pStyle w:val="ListParagraph"/>
        <w:numPr>
          <w:ilvl w:val="0"/>
          <w:numId w:val="264"/>
        </w:numPr>
        <w:spacing w:line="360" w:lineRule="auto"/>
        <w:rPr>
          <w:bCs/>
        </w:rPr>
      </w:pPr>
      <w:r>
        <w:rPr>
          <w:bCs/>
        </w:rPr>
        <w:t xml:space="preserve">Cont, R., M. Cucuringu, V. Glukhov, and F. Prenzel (2023): Analysis and Modeling of Client Order Flow in Limit Order Markets </w:t>
      </w:r>
      <w:r>
        <w:rPr>
          <w:bCs/>
          <w:i/>
          <w:iCs/>
        </w:rPr>
        <w:t>Quantitative Finance</w:t>
      </w:r>
      <w:r>
        <w:rPr>
          <w:bCs/>
        </w:rPr>
        <w:t xml:space="preserve"> </w:t>
      </w:r>
      <w:r>
        <w:rPr>
          <w:b/>
        </w:rPr>
        <w:t>23 (2)</w:t>
      </w:r>
      <w:r>
        <w:rPr>
          <w:bCs/>
        </w:rPr>
        <w:t xml:space="preserve"> 187-205</w:t>
      </w:r>
    </w:p>
    <w:p w14:paraId="5A174101" w14:textId="549205F3" w:rsidR="00594B8A" w:rsidRDefault="00594B8A" w:rsidP="0005022C">
      <w:pPr>
        <w:pStyle w:val="ListParagraph"/>
        <w:numPr>
          <w:ilvl w:val="0"/>
          <w:numId w:val="264"/>
        </w:numPr>
        <w:spacing w:line="360" w:lineRule="auto"/>
        <w:rPr>
          <w:bCs/>
        </w:rPr>
      </w:pPr>
      <w:r>
        <w:rPr>
          <w:bCs/>
        </w:rPr>
        <w:t xml:space="preserve">Cont, R., M. Cucuringu, and J. Kochems (2023): </w:t>
      </w:r>
      <w:r w:rsidRPr="00594B8A">
        <w:rPr>
          <w:bCs/>
          <w:i/>
          <w:iCs/>
        </w:rPr>
        <w:t>Limit Order Book Simulation with Generative Adversarial Networks</w:t>
      </w:r>
      <w:r>
        <w:rPr>
          <w:bCs/>
        </w:rPr>
        <w:t xml:space="preserve"> </w:t>
      </w:r>
      <w:r>
        <w:rPr>
          <w:b/>
        </w:rPr>
        <w:t>arXiV</w:t>
      </w:r>
    </w:p>
    <w:p w14:paraId="356C3FCA" w14:textId="34FD7F8B" w:rsidR="00845849" w:rsidRDefault="00845849" w:rsidP="0005022C">
      <w:pPr>
        <w:pStyle w:val="ListParagraph"/>
        <w:numPr>
          <w:ilvl w:val="0"/>
          <w:numId w:val="264"/>
        </w:numPr>
        <w:spacing w:line="360" w:lineRule="auto"/>
        <w:rPr>
          <w:bCs/>
        </w:rPr>
      </w:pPr>
      <w:r>
        <w:rPr>
          <w:bCs/>
        </w:rPr>
        <w:t xml:space="preserve">Cont, R., P. de Gond, and L. Xuan (2023): </w:t>
      </w:r>
      <w:r>
        <w:rPr>
          <w:bCs/>
          <w:i/>
          <w:iCs/>
        </w:rPr>
        <w:t>A Mathematical Framework for Modeling Order Book Dynamics</w:t>
      </w:r>
      <w:r>
        <w:rPr>
          <w:bCs/>
        </w:rPr>
        <w:t xml:space="preserve"> </w:t>
      </w:r>
      <w:r>
        <w:rPr>
          <w:b/>
        </w:rPr>
        <w:t>arXiV</w:t>
      </w:r>
    </w:p>
    <w:p w14:paraId="3CB5A9E9" w14:textId="2E52B165" w:rsidR="00B824CE" w:rsidRDefault="00B824CE" w:rsidP="0005022C">
      <w:pPr>
        <w:pStyle w:val="ListParagraph"/>
        <w:numPr>
          <w:ilvl w:val="0"/>
          <w:numId w:val="264"/>
        </w:numPr>
        <w:spacing w:line="360" w:lineRule="auto"/>
        <w:rPr>
          <w:bCs/>
        </w:rPr>
      </w:pPr>
      <w:r>
        <w:rPr>
          <w:bCs/>
        </w:rPr>
        <w:t xml:space="preserve">Copponi, A., and C. A. Lehalle (2023): </w:t>
      </w:r>
      <w:r>
        <w:rPr>
          <w:bCs/>
          <w:i/>
          <w:iCs/>
        </w:rPr>
        <w:t>Machine Learning and Data Sciences for Financial Markets: A Guide to Contemporary Practices</w:t>
      </w:r>
      <w:r>
        <w:rPr>
          <w:bCs/>
        </w:rPr>
        <w:t xml:space="preserve"> </w:t>
      </w:r>
      <w:r>
        <w:rPr>
          <w:b/>
        </w:rPr>
        <w:t>Cambridge University Press</w:t>
      </w:r>
      <w:r>
        <w:rPr>
          <w:bCs/>
        </w:rPr>
        <w:t xml:space="preserve"> Cambridge UK</w:t>
      </w:r>
    </w:p>
    <w:p w14:paraId="662A1344" w14:textId="31C3B9A5" w:rsidR="003221C6" w:rsidRDefault="003221C6" w:rsidP="0005022C">
      <w:pPr>
        <w:pStyle w:val="ListParagraph"/>
        <w:numPr>
          <w:ilvl w:val="0"/>
          <w:numId w:val="264"/>
        </w:numPr>
        <w:spacing w:line="360" w:lineRule="auto"/>
        <w:rPr>
          <w:bCs/>
        </w:rPr>
      </w:pPr>
      <w:r>
        <w:rPr>
          <w:bCs/>
        </w:rPr>
        <w:lastRenderedPageBreak/>
        <w:t xml:space="preserve">da Fonseca, J., and R. Zaatour (2014): Hawkes Process: Fast Calibration, Application to Trade Clustering, and Diffusive Limit </w:t>
      </w:r>
      <w:r>
        <w:rPr>
          <w:bCs/>
          <w:i/>
          <w:iCs/>
        </w:rPr>
        <w:t>Journal of Futures Markets</w:t>
      </w:r>
      <w:r>
        <w:t xml:space="preserve"> </w:t>
      </w:r>
      <w:r>
        <w:rPr>
          <w:b/>
          <w:bCs/>
        </w:rPr>
        <w:t>34 (6)</w:t>
      </w:r>
      <w:r>
        <w:t xml:space="preserve"> 548-579</w:t>
      </w:r>
    </w:p>
    <w:p w14:paraId="121B472B" w14:textId="662912DE" w:rsidR="00742E5E" w:rsidRDefault="00742E5E" w:rsidP="0005022C">
      <w:pPr>
        <w:pStyle w:val="ListParagraph"/>
        <w:numPr>
          <w:ilvl w:val="0"/>
          <w:numId w:val="264"/>
        </w:numPr>
        <w:spacing w:line="360" w:lineRule="auto"/>
        <w:rPr>
          <w:bCs/>
        </w:rPr>
      </w:pPr>
      <w:r>
        <w:rPr>
          <w:bCs/>
        </w:rPr>
        <w:t xml:space="preserve">Dragulescu, A. A., and V. M. Yakovenko (2002): Probability Distribution of Returns in the Heston Model with Stochastic Volatility </w:t>
      </w:r>
      <w:r>
        <w:rPr>
          <w:bCs/>
          <w:i/>
          <w:iCs/>
        </w:rPr>
        <w:t>Quantitative Finance</w:t>
      </w:r>
      <w:r>
        <w:rPr>
          <w:bCs/>
        </w:rPr>
        <w:t xml:space="preserve"> </w:t>
      </w:r>
      <w:r>
        <w:rPr>
          <w:b/>
        </w:rPr>
        <w:t>2 (6)</w:t>
      </w:r>
      <w:r>
        <w:rPr>
          <w:bCs/>
        </w:rPr>
        <w:t xml:space="preserve"> 443-453</w:t>
      </w:r>
    </w:p>
    <w:p w14:paraId="5D878042" w14:textId="5CE68222"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428E4E43" w14:textId="57036B5C" w:rsidR="009E6AB8" w:rsidRDefault="009E6AB8" w:rsidP="0005022C">
      <w:pPr>
        <w:pStyle w:val="ListParagraph"/>
        <w:numPr>
          <w:ilvl w:val="0"/>
          <w:numId w:val="264"/>
        </w:numPr>
        <w:spacing w:line="360" w:lineRule="auto"/>
        <w:rPr>
          <w:bCs/>
        </w:rPr>
      </w:pPr>
      <w:r>
        <w:rPr>
          <w:bCs/>
        </w:rPr>
        <w:t xml:space="preserve">Gao, X., and S. J. Deng (2018): Hydro-dynamic Limit of Order Book Dynamics </w:t>
      </w:r>
      <w:r>
        <w:rPr>
          <w:bCs/>
          <w:i/>
          <w:iCs/>
        </w:rPr>
        <w:t>Probability in the Engineering and Informational Sciences</w:t>
      </w:r>
      <w:r>
        <w:rPr>
          <w:bCs/>
        </w:rPr>
        <w:t xml:space="preserve"> </w:t>
      </w:r>
      <w:r>
        <w:rPr>
          <w:b/>
        </w:rPr>
        <w:t>32 (1)</w:t>
      </w:r>
      <w:r>
        <w:rPr>
          <w:bCs/>
        </w:rPr>
        <w:t xml:space="preserve"> 96-125</w:t>
      </w:r>
    </w:p>
    <w:p w14:paraId="5CA7A7AC" w14:textId="646CF20A"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6" w:history="1">
        <w:r w:rsidRPr="00C655CE">
          <w:rPr>
            <w:rStyle w:val="Hyperlink"/>
            <w:bCs/>
          </w:rPr>
          <w:t>Generative Adversarial Nets</w:t>
        </w:r>
      </w:hyperlink>
    </w:p>
    <w:p w14:paraId="7E409CEB" w14:textId="7BA2DB4B" w:rsidR="00B824CE" w:rsidRDefault="00B824CE" w:rsidP="0005022C">
      <w:pPr>
        <w:pStyle w:val="ListParagraph"/>
        <w:numPr>
          <w:ilvl w:val="0"/>
          <w:numId w:val="264"/>
        </w:numPr>
        <w:spacing w:line="360" w:lineRule="auto"/>
        <w:rPr>
          <w:bCs/>
        </w:rPr>
      </w:pPr>
      <w:r>
        <w:rPr>
          <w:bCs/>
        </w:rPr>
        <w:t xml:space="preserve">Goodfellow, I., Y. Bengio, and A. Courville (2016): </w:t>
      </w:r>
      <w:r>
        <w:rPr>
          <w:bCs/>
          <w:i/>
          <w:iCs/>
        </w:rPr>
        <w:t>Deep Learning</w:t>
      </w:r>
      <w:r>
        <w:rPr>
          <w:bCs/>
        </w:rPr>
        <w:t xml:space="preserve"> </w:t>
      </w:r>
      <w:r>
        <w:rPr>
          <w:b/>
        </w:rPr>
        <w:t>MIT Press</w:t>
      </w:r>
      <w:r>
        <w:rPr>
          <w:bCs/>
        </w:rPr>
        <w:t xml:space="preserve"> Cambridge MA</w:t>
      </w:r>
    </w:p>
    <w:p w14:paraId="690033D9" w14:textId="2D5A5A2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2C8ADEF0" w14:textId="7A60DE85" w:rsidR="00BD6695" w:rsidRPr="00BD6695" w:rsidRDefault="00BD6695" w:rsidP="0005022C">
      <w:pPr>
        <w:pStyle w:val="ListParagraph"/>
        <w:numPr>
          <w:ilvl w:val="0"/>
          <w:numId w:val="264"/>
        </w:numPr>
        <w:spacing w:line="360" w:lineRule="auto"/>
        <w:rPr>
          <w:b/>
        </w:rPr>
      </w:pPr>
      <w:r>
        <w:rPr>
          <w:bCs/>
        </w:rPr>
        <w:t xml:space="preserve">Hawkes, A. (2018): Hawkes Processes and their Applications to Finance: A Review </w:t>
      </w:r>
      <w:r>
        <w:rPr>
          <w:bCs/>
          <w:i/>
          <w:iCs/>
        </w:rPr>
        <w:t>Quantitative Finance</w:t>
      </w:r>
      <w:r>
        <w:rPr>
          <w:bCs/>
        </w:rPr>
        <w:t xml:space="preserve"> </w:t>
      </w:r>
      <w:r>
        <w:rPr>
          <w:b/>
        </w:rPr>
        <w:t>18 (2)</w:t>
      </w:r>
      <w:r>
        <w:rPr>
          <w:bCs/>
        </w:rPr>
        <w:t xml:space="preserve"> </w:t>
      </w:r>
      <w:r>
        <w:t>193-198</w:t>
      </w:r>
    </w:p>
    <w:p w14:paraId="4165C300" w14:textId="266284BC"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4F2B68C5" w14:textId="09F3E9C1" w:rsidR="00DC78F3" w:rsidRDefault="00DC78F3" w:rsidP="00DC78F3">
      <w:pPr>
        <w:pStyle w:val="ListParagraph"/>
        <w:numPr>
          <w:ilvl w:val="0"/>
          <w:numId w:val="264"/>
        </w:numPr>
        <w:spacing w:line="360" w:lineRule="auto"/>
        <w:rPr>
          <w:bCs/>
        </w:rPr>
      </w:pPr>
      <w:r>
        <w:rPr>
          <w:bCs/>
        </w:rPr>
        <w:t xml:space="preserve">Horst, U., and W. Xu (2019): A Scaling Limit for Limit Order Books Driven by Hawkes Processes </w:t>
      </w:r>
      <w:r>
        <w:rPr>
          <w:bCs/>
          <w:i/>
          <w:iCs/>
        </w:rPr>
        <w:t>SIAM Journal on Financial Mathematics</w:t>
      </w:r>
      <w:r>
        <w:rPr>
          <w:bCs/>
        </w:rPr>
        <w:t xml:space="preserve"> </w:t>
      </w:r>
      <w:r>
        <w:rPr>
          <w:b/>
        </w:rPr>
        <w:t>10 (2)</w:t>
      </w:r>
      <w:r>
        <w:rPr>
          <w:bCs/>
        </w:rPr>
        <w:t xml:space="preserve"> 350-393</w:t>
      </w:r>
    </w:p>
    <w:p w14:paraId="4443FD28" w14:textId="26BAAB9D" w:rsidR="000028D3" w:rsidRPr="00DC0961" w:rsidRDefault="000028D3" w:rsidP="0005022C">
      <w:pPr>
        <w:pStyle w:val="ListParagraph"/>
        <w:numPr>
          <w:ilvl w:val="0"/>
          <w:numId w:val="264"/>
        </w:numPr>
        <w:spacing w:line="360" w:lineRule="auto"/>
        <w:rPr>
          <w:b/>
        </w:rPr>
      </w:pPr>
      <w:r>
        <w:rPr>
          <w:bCs/>
        </w:rPr>
        <w:t>Huang, W., C. A. Lehalle, and M. Rosenbaum (2015):</w:t>
      </w:r>
      <w:r w:rsidR="003F7B97">
        <w:rPr>
          <w:bCs/>
        </w:rPr>
        <w:t xml:space="preserve"> Simulating and Analyzing the Order Book: The Queue-Reactive Model </w:t>
      </w:r>
      <w:r w:rsidR="003F7B97">
        <w:rPr>
          <w:bCs/>
          <w:i/>
          <w:iCs/>
        </w:rPr>
        <w:t>Journal of the American Statistical Association</w:t>
      </w:r>
      <w:r w:rsidR="003F7B97">
        <w:rPr>
          <w:bCs/>
        </w:rPr>
        <w:t xml:space="preserve"> </w:t>
      </w:r>
      <w:r w:rsidR="003F7B97">
        <w:rPr>
          <w:b/>
        </w:rPr>
        <w:t>110 (509)</w:t>
      </w:r>
      <w:r w:rsidR="003F7B97">
        <w:rPr>
          <w:bCs/>
        </w:rPr>
        <w:t xml:space="preserve"> </w:t>
      </w:r>
      <w:r w:rsidR="003F7B97">
        <w:t>107-122</w:t>
      </w:r>
    </w:p>
    <w:p w14:paraId="7644A98C" w14:textId="0904DB5D" w:rsidR="00DC0961" w:rsidRPr="000028D3" w:rsidRDefault="00DC0961" w:rsidP="0005022C">
      <w:pPr>
        <w:pStyle w:val="ListParagraph"/>
        <w:numPr>
          <w:ilvl w:val="0"/>
          <w:numId w:val="264"/>
        </w:numPr>
        <w:spacing w:line="360" w:lineRule="auto"/>
        <w:rPr>
          <w:b/>
        </w:rPr>
      </w:pPr>
      <w:r>
        <w:t xml:space="preserve">Huang. W., and M. Rosenbaum (2017): Ergodicity and Diffusivity of the Markovian Order Book Models: </w:t>
      </w:r>
      <w:r w:rsidR="008B33BA">
        <w:t xml:space="preserve">A General Framework </w:t>
      </w:r>
      <w:r w:rsidR="008B33BA">
        <w:rPr>
          <w:i/>
          <w:iCs/>
        </w:rPr>
        <w:t>SIAM Journal of Financial Mathematics</w:t>
      </w:r>
      <w:r w:rsidR="008B33BA">
        <w:t xml:space="preserve"> </w:t>
      </w:r>
      <w:r w:rsidR="008B33BA">
        <w:rPr>
          <w:b/>
          <w:bCs/>
        </w:rPr>
        <w:t>8 (1)</w:t>
      </w:r>
      <w:r w:rsidR="008B33BA">
        <w:t xml:space="preserve"> 874-900</w:t>
      </w:r>
    </w:p>
    <w:p w14:paraId="69BB3BBB" w14:textId="60F22360" w:rsidR="003065FA" w:rsidRPr="003065FA" w:rsidRDefault="003065FA" w:rsidP="0005022C">
      <w:pPr>
        <w:pStyle w:val="ListParagraph"/>
        <w:numPr>
          <w:ilvl w:val="0"/>
          <w:numId w:val="264"/>
        </w:numPr>
        <w:spacing w:line="360" w:lineRule="auto"/>
        <w:rPr>
          <w:b/>
        </w:rPr>
      </w:pPr>
      <w:r>
        <w:rPr>
          <w:bCs/>
        </w:rPr>
        <w:t xml:space="preserve">Hult, H., and H. Kiessling (2010): </w:t>
      </w:r>
      <w:hyperlink r:id="rId17" w:history="1">
        <w:r w:rsidRPr="003065FA">
          <w:rPr>
            <w:rStyle w:val="Hyperlink"/>
            <w:bCs/>
          </w:rPr>
          <w:t>Algorithmic Trading with Markov Chains</w:t>
        </w:r>
      </w:hyperlink>
    </w:p>
    <w:p w14:paraId="5FE829A8" w14:textId="3A5854D5"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1076110F" w14:textId="33D28355" w:rsidR="00A82179" w:rsidRPr="00A82179" w:rsidRDefault="00A82179" w:rsidP="0005022C">
      <w:pPr>
        <w:pStyle w:val="ListParagraph"/>
        <w:numPr>
          <w:ilvl w:val="0"/>
          <w:numId w:val="264"/>
        </w:numPr>
        <w:spacing w:line="360" w:lineRule="auto"/>
        <w:rPr>
          <w:b/>
        </w:rPr>
      </w:pPr>
      <w:r>
        <w:rPr>
          <w:bCs/>
        </w:rPr>
        <w:t xml:space="preserve">Kaj, I., and M. Caglar (2017): </w:t>
      </w:r>
      <w:r>
        <w:rPr>
          <w:bCs/>
          <w:i/>
          <w:iCs/>
        </w:rPr>
        <w:t>A Buffer Hawkes Process for Limit Order Books</w:t>
      </w:r>
      <w:r>
        <w:rPr>
          <w:bCs/>
        </w:rPr>
        <w:t xml:space="preserve"> </w:t>
      </w:r>
      <w:r>
        <w:rPr>
          <w:b/>
        </w:rPr>
        <w:t>arXiV</w:t>
      </w:r>
    </w:p>
    <w:p w14:paraId="4FD629E7" w14:textId="77777777" w:rsidR="00097438" w:rsidRPr="009E6AB8" w:rsidRDefault="00097438" w:rsidP="00097438">
      <w:pPr>
        <w:pStyle w:val="ListParagraph"/>
        <w:numPr>
          <w:ilvl w:val="0"/>
          <w:numId w:val="264"/>
        </w:numPr>
        <w:spacing w:line="360" w:lineRule="auto"/>
        <w:rPr>
          <w:b/>
        </w:rPr>
      </w:pPr>
      <w:r>
        <w:rPr>
          <w:bCs/>
        </w:rPr>
        <w:lastRenderedPageBreak/>
        <w:t xml:space="preserve">Kelly, F. and E. Yudovina (2018): A Markov Model of a Limit Order Book: Thresholds, Recurrence </w:t>
      </w:r>
      <w:r>
        <w:rPr>
          <w:bCs/>
          <w:i/>
          <w:iCs/>
        </w:rPr>
        <w:t>Mathematics of Operations Research</w:t>
      </w:r>
      <w:r>
        <w:rPr>
          <w:bCs/>
        </w:rPr>
        <w:t xml:space="preserve"> </w:t>
      </w:r>
      <w:r>
        <w:rPr>
          <w:b/>
        </w:rPr>
        <w:t>43 (1)</w:t>
      </w:r>
      <w:r>
        <w:rPr>
          <w:bCs/>
        </w:rPr>
        <w:t xml:space="preserve"> 181-203</w:t>
      </w:r>
    </w:p>
    <w:p w14:paraId="6103645B" w14:textId="5A8A8DFD" w:rsidR="00020145" w:rsidRPr="00020145" w:rsidRDefault="00020145" w:rsidP="0005022C">
      <w:pPr>
        <w:pStyle w:val="ListParagraph"/>
        <w:numPr>
          <w:ilvl w:val="0"/>
          <w:numId w:val="264"/>
        </w:numPr>
        <w:spacing w:line="360" w:lineRule="auto"/>
        <w:rPr>
          <w:b/>
        </w:rPr>
      </w:pPr>
      <w:r>
        <w:rPr>
          <w:bCs/>
        </w:rPr>
        <w:t xml:space="preserve">Kirchner, M. (2017): AN Estimation Procedure for the Hawkes Process </w:t>
      </w:r>
      <w:r>
        <w:rPr>
          <w:bCs/>
          <w:i/>
          <w:iCs/>
        </w:rPr>
        <w:t>Quantitative Finance</w:t>
      </w:r>
      <w:r>
        <w:rPr>
          <w:bCs/>
        </w:rPr>
        <w:t xml:space="preserve"> </w:t>
      </w:r>
      <w:r>
        <w:rPr>
          <w:b/>
        </w:rPr>
        <w:t>17 (4)</w:t>
      </w:r>
      <w:r>
        <w:rPr>
          <w:bCs/>
        </w:rPr>
        <w:t xml:space="preserve"> 571-595</w:t>
      </w:r>
    </w:p>
    <w:p w14:paraId="59C350C8" w14:textId="78EBBD98" w:rsidR="00A82179" w:rsidRPr="00A82179" w:rsidRDefault="00A82179" w:rsidP="0005022C">
      <w:pPr>
        <w:pStyle w:val="ListParagraph"/>
        <w:numPr>
          <w:ilvl w:val="0"/>
          <w:numId w:val="264"/>
        </w:numPr>
        <w:spacing w:line="360" w:lineRule="auto"/>
        <w:rPr>
          <w:b/>
        </w:rPr>
      </w:pPr>
      <w:r>
        <w:rPr>
          <w:bCs/>
        </w:rPr>
        <w:t xml:space="preserve">Kirshner, M., and S. Vetter (2022): Hawkes Model Specification for Limit Order Books </w:t>
      </w:r>
      <w:r>
        <w:rPr>
          <w:bCs/>
          <w:i/>
          <w:iCs/>
        </w:rPr>
        <w:t>Quantitative Finance</w:t>
      </w:r>
      <w:r>
        <w:rPr>
          <w:bCs/>
        </w:rPr>
        <w:t xml:space="preserve"> </w:t>
      </w:r>
      <w:r>
        <w:rPr>
          <w:b/>
        </w:rPr>
        <w:t>28 (7)</w:t>
      </w:r>
      <w:r>
        <w:rPr>
          <w:bCs/>
        </w:rPr>
        <w:t xml:space="preserve"> 642-662</w:t>
      </w:r>
    </w:p>
    <w:p w14:paraId="6D0107AB" w14:textId="3C95D14A" w:rsidR="00097438" w:rsidRDefault="00097438" w:rsidP="0005022C">
      <w:pPr>
        <w:pStyle w:val="ListParagraph"/>
        <w:numPr>
          <w:ilvl w:val="0"/>
          <w:numId w:val="264"/>
        </w:numPr>
        <w:spacing w:line="360" w:lineRule="auto"/>
        <w:rPr>
          <w:bCs/>
        </w:rPr>
      </w:pPr>
      <w:r>
        <w:rPr>
          <w:bCs/>
        </w:rPr>
        <w:t xml:space="preserve">Korolev, V. Y., A. V. Chertok, A. Y. Korchagin, and A. I. Zeifman (2015): Modeling High-frequency Order Flow Imbalance by Functional Limit Theorems by Two-sided Risk Processes </w:t>
      </w:r>
      <w:r w:rsidR="009A15BF">
        <w:rPr>
          <w:bCs/>
          <w:i/>
          <w:iCs/>
        </w:rPr>
        <w:t>Applied Mathematics and Computation</w:t>
      </w:r>
      <w:r w:rsidR="009A15BF">
        <w:rPr>
          <w:bCs/>
        </w:rPr>
        <w:t xml:space="preserve"> </w:t>
      </w:r>
      <w:r w:rsidR="009A15BF">
        <w:rPr>
          <w:b/>
        </w:rPr>
        <w:t>253</w:t>
      </w:r>
      <w:r w:rsidR="009A15BF">
        <w:rPr>
          <w:bCs/>
        </w:rPr>
        <w:t xml:space="preserve"> 224-241</w:t>
      </w:r>
    </w:p>
    <w:p w14:paraId="33F08158" w14:textId="66127435" w:rsidR="00A82791" w:rsidRDefault="00A82791" w:rsidP="0005022C">
      <w:pPr>
        <w:pStyle w:val="ListParagraph"/>
        <w:numPr>
          <w:ilvl w:val="0"/>
          <w:numId w:val="264"/>
        </w:numPr>
        <w:spacing w:line="360" w:lineRule="auto"/>
        <w:rPr>
          <w:bCs/>
        </w:rPr>
      </w:pPr>
      <w:r>
        <w:rPr>
          <w:bCs/>
        </w:rPr>
        <w:t xml:space="preserve">Kumar, P. (2021): </w:t>
      </w:r>
      <w:r>
        <w:rPr>
          <w:bCs/>
          <w:i/>
          <w:iCs/>
        </w:rPr>
        <w:t>Deep Hawkes Process for High-frequency Market Making</w:t>
      </w:r>
      <w:r>
        <w:rPr>
          <w:bCs/>
        </w:rPr>
        <w:t xml:space="preserve"> </w:t>
      </w:r>
      <w:r>
        <w:rPr>
          <w:b/>
        </w:rPr>
        <w:t>arXiV</w:t>
      </w:r>
    </w:p>
    <w:p w14:paraId="1B43ECD7" w14:textId="4E26EC60" w:rsidR="00E40B51" w:rsidRDefault="00E40B51" w:rsidP="0005022C">
      <w:pPr>
        <w:pStyle w:val="ListParagraph"/>
        <w:numPr>
          <w:ilvl w:val="0"/>
          <w:numId w:val="264"/>
        </w:numPr>
        <w:spacing w:line="360" w:lineRule="auto"/>
        <w:rPr>
          <w:bCs/>
        </w:rPr>
      </w:pPr>
      <w:r>
        <w:rPr>
          <w:bCs/>
        </w:rPr>
        <w:t xml:space="preserve">Lehalle, C. A., O. Gueant, and J. Razafinimanana (2011): High-frequency Simulation of an Order Book: A Two-scale Approach </w:t>
      </w:r>
      <w:r>
        <w:rPr>
          <w:bCs/>
          <w:i/>
          <w:iCs/>
        </w:rPr>
        <w:t>Econophysics of Order-driven Markets: Proceedings of Econophysics Kolkata V</w:t>
      </w:r>
      <w:r>
        <w:rPr>
          <w:bCs/>
        </w:rPr>
        <w:t xml:space="preserve"> 73-92</w:t>
      </w:r>
    </w:p>
    <w:p w14:paraId="19131A4B" w14:textId="4C6C5140" w:rsidR="009A15BF" w:rsidRDefault="009A15BF" w:rsidP="0005022C">
      <w:pPr>
        <w:pStyle w:val="ListParagraph"/>
        <w:numPr>
          <w:ilvl w:val="0"/>
          <w:numId w:val="264"/>
        </w:numPr>
        <w:spacing w:line="360" w:lineRule="auto"/>
        <w:rPr>
          <w:bCs/>
        </w:rPr>
      </w:pPr>
      <w:r>
        <w:rPr>
          <w:bCs/>
        </w:rPr>
        <w:t xml:space="preserve">Lakner, P., J. Reed, and S. Stoikov (2016): High Frequency Asymptotics for the Limit Order Book </w:t>
      </w:r>
      <w:r>
        <w:rPr>
          <w:bCs/>
          <w:i/>
          <w:iCs/>
        </w:rPr>
        <w:t xml:space="preserve">Market Microstructure and Liquidity </w:t>
      </w:r>
      <w:r>
        <w:rPr>
          <w:b/>
          <w:bCs/>
        </w:rPr>
        <w:t>2 (1)</w:t>
      </w:r>
      <w:r>
        <w:t xml:space="preserve"> 1650004</w:t>
      </w:r>
    </w:p>
    <w:p w14:paraId="3B7AFC9F" w14:textId="5A8AC778" w:rsidR="00020145" w:rsidRPr="00020145" w:rsidRDefault="00020145" w:rsidP="0005022C">
      <w:pPr>
        <w:pStyle w:val="ListParagraph"/>
        <w:numPr>
          <w:ilvl w:val="0"/>
          <w:numId w:val="264"/>
        </w:numPr>
        <w:spacing w:line="360" w:lineRule="auto"/>
        <w:rPr>
          <w:bCs/>
        </w:rPr>
      </w:pPr>
      <w:r w:rsidRPr="00020145">
        <w:rPr>
          <w:bCs/>
        </w:rPr>
        <w:t>Large, J. (2007):</w:t>
      </w:r>
      <w:r>
        <w:rPr>
          <w:bCs/>
        </w:rPr>
        <w:t xml:space="preserve"> Measuring the Resiliency of an Electronic Limit Order Book </w:t>
      </w:r>
      <w:r>
        <w:rPr>
          <w:bCs/>
          <w:i/>
          <w:iCs/>
        </w:rPr>
        <w:t>Journal of Financial Markets</w:t>
      </w:r>
      <w:r>
        <w:rPr>
          <w:bCs/>
        </w:rPr>
        <w:t xml:space="preserve"> </w:t>
      </w:r>
      <w:r>
        <w:rPr>
          <w:b/>
        </w:rPr>
        <w:t>10 (1)</w:t>
      </w:r>
      <w:r>
        <w:rPr>
          <w:bCs/>
        </w:rPr>
        <w:t xml:space="preserve"> 1-25</w:t>
      </w:r>
    </w:p>
    <w:p w14:paraId="33BE7667" w14:textId="3AABEBB9" w:rsidR="00EC3E53" w:rsidRPr="00EC3E53" w:rsidRDefault="00EC3E53" w:rsidP="0005022C">
      <w:pPr>
        <w:pStyle w:val="ListParagraph"/>
        <w:numPr>
          <w:ilvl w:val="0"/>
          <w:numId w:val="264"/>
        </w:numPr>
        <w:spacing w:line="360" w:lineRule="auto"/>
        <w:rPr>
          <w:b/>
        </w:rPr>
      </w:pPr>
      <w:r>
        <w:rPr>
          <w:bCs/>
        </w:rPr>
        <w:t xml:space="preserve">Lee, K., and B. K. Seo (2017): Marked Hawkes Process Modeling of Price Dynamics and Volatility Estimation </w:t>
      </w:r>
      <w:r>
        <w:rPr>
          <w:bCs/>
          <w:i/>
          <w:iCs/>
        </w:rPr>
        <w:t>Journal of Empirical Finance</w:t>
      </w:r>
      <w:r>
        <w:rPr>
          <w:bCs/>
        </w:rPr>
        <w:t xml:space="preserve"> </w:t>
      </w:r>
      <w:r>
        <w:rPr>
          <w:b/>
        </w:rPr>
        <w:t>40</w:t>
      </w:r>
      <w:r>
        <w:rPr>
          <w:bCs/>
        </w:rPr>
        <w:t xml:space="preserve"> 174-200</w:t>
      </w:r>
    </w:p>
    <w:p w14:paraId="4A872D74" w14:textId="28822916" w:rsidR="00742E5E" w:rsidRPr="00742E5E" w:rsidRDefault="00742E5E" w:rsidP="00BD7B61">
      <w:pPr>
        <w:pStyle w:val="ListParagraph"/>
        <w:numPr>
          <w:ilvl w:val="0"/>
          <w:numId w:val="264"/>
        </w:numPr>
        <w:spacing w:line="360" w:lineRule="auto"/>
        <w:rPr>
          <w:b/>
        </w:rPr>
      </w:pPr>
      <w:r>
        <w:rPr>
          <w:bCs/>
        </w:rPr>
        <w:t xml:space="preserve">Li, J., X. Wang, Y. Lin, A. Sinha, and M. P. Wellman (2020): Generating Realistic Stock Market Order Streams </w:t>
      </w:r>
      <w:r>
        <w:rPr>
          <w:bCs/>
          <w:i/>
          <w:iCs/>
        </w:rPr>
        <w:t>Proceedings of the AAAI Conference on Artificial Intelligence</w:t>
      </w:r>
      <w:r>
        <w:rPr>
          <w:bCs/>
        </w:rPr>
        <w:t xml:space="preserve"> </w:t>
      </w:r>
      <w:r>
        <w:rPr>
          <w:b/>
        </w:rPr>
        <w:t>34 (1)</w:t>
      </w:r>
      <w:r>
        <w:rPr>
          <w:bCs/>
        </w:rPr>
        <w:t xml:space="preserve"> 727-734</w:t>
      </w:r>
    </w:p>
    <w:p w14:paraId="17B24445" w14:textId="16A27B08" w:rsidR="008E6148" w:rsidRPr="008E6148" w:rsidRDefault="008E6148" w:rsidP="00BD7B61">
      <w:pPr>
        <w:pStyle w:val="ListParagraph"/>
        <w:numPr>
          <w:ilvl w:val="0"/>
          <w:numId w:val="264"/>
        </w:numPr>
        <w:spacing w:line="360" w:lineRule="auto"/>
        <w:rPr>
          <w:b/>
        </w:rPr>
      </w:pPr>
      <w:r>
        <w:rPr>
          <w:bCs/>
        </w:rPr>
        <w:t xml:space="preserve">Lim, Y. S., D. Gorse (2021): Intra-day Price Simulation with Generative Adversarial Modeling of the Order Flow </w:t>
      </w:r>
      <w:r>
        <w:rPr>
          <w:bCs/>
          <w:i/>
          <w:iCs/>
        </w:rPr>
        <w:t>2021 20</w:t>
      </w:r>
      <w:r w:rsidRPr="008E6148">
        <w:rPr>
          <w:bCs/>
          <w:i/>
          <w:iCs/>
          <w:vertAlign w:val="superscript"/>
        </w:rPr>
        <w:t>th</w:t>
      </w:r>
      <w:r>
        <w:rPr>
          <w:bCs/>
          <w:i/>
          <w:iCs/>
        </w:rPr>
        <w:t xml:space="preserve"> IEEE International Conference on Machine Learning and Applications (ICMLA)</w:t>
      </w:r>
      <w:r>
        <w:rPr>
          <w:bCs/>
        </w:rPr>
        <w:t xml:space="preserve"> 397-402</w:t>
      </w:r>
    </w:p>
    <w:p w14:paraId="313AC454" w14:textId="55B83ABD" w:rsidR="00BD7B61" w:rsidRPr="00E00C41" w:rsidRDefault="00BD7B61" w:rsidP="00BD7B61">
      <w:pPr>
        <w:pStyle w:val="ListParagraph"/>
        <w:numPr>
          <w:ilvl w:val="0"/>
          <w:numId w:val="264"/>
        </w:numPr>
        <w:spacing w:line="360" w:lineRule="auto"/>
        <w:rPr>
          <w:b/>
        </w:rPr>
      </w:pPr>
      <w:r>
        <w:rPr>
          <w:bCs/>
        </w:rPr>
        <w:t xml:space="preserve">Lu, X., and F. Abergel (2018a): High-dimensional Hawkes Processes for Limit Order Books: Modeling, Empirical Analysis, and Numerical Calibration </w:t>
      </w:r>
      <w:r>
        <w:rPr>
          <w:bCs/>
          <w:i/>
          <w:iCs/>
        </w:rPr>
        <w:t>Quantitative Finance</w:t>
      </w:r>
      <w:r>
        <w:rPr>
          <w:bCs/>
        </w:rPr>
        <w:t xml:space="preserve"> </w:t>
      </w:r>
      <w:r>
        <w:rPr>
          <w:b/>
        </w:rPr>
        <w:t>18 (2)</w:t>
      </w:r>
      <w:r>
        <w:rPr>
          <w:bCs/>
        </w:rPr>
        <w:t xml:space="preserve"> 249-264</w:t>
      </w:r>
    </w:p>
    <w:p w14:paraId="5583324B" w14:textId="6ABB6FD7" w:rsidR="000237A0" w:rsidRPr="00E00C41" w:rsidRDefault="000237A0" w:rsidP="0005022C">
      <w:pPr>
        <w:pStyle w:val="ListParagraph"/>
        <w:numPr>
          <w:ilvl w:val="0"/>
          <w:numId w:val="264"/>
        </w:numPr>
        <w:spacing w:line="360" w:lineRule="auto"/>
        <w:rPr>
          <w:b/>
        </w:rPr>
      </w:pPr>
      <w:r>
        <w:rPr>
          <w:bCs/>
        </w:rPr>
        <w:t xml:space="preserve">Lu, X., and F. Abergel (2018b): </w:t>
      </w:r>
      <w:r>
        <w:rPr>
          <w:bCs/>
          <w:i/>
          <w:iCs/>
        </w:rPr>
        <w:t>Order Book Modeling and Market Making Strategies</w:t>
      </w:r>
      <w:r>
        <w:rPr>
          <w:bCs/>
        </w:rPr>
        <w:t xml:space="preserve"> </w:t>
      </w:r>
      <w:r>
        <w:rPr>
          <w:b/>
        </w:rPr>
        <w:t>arXiV</w:t>
      </w:r>
    </w:p>
    <w:p w14:paraId="499B6D43" w14:textId="77777777" w:rsidR="00EC3E53" w:rsidRPr="000237A0" w:rsidRDefault="00EC3E53" w:rsidP="00EC3E53">
      <w:pPr>
        <w:pStyle w:val="ListParagraph"/>
        <w:numPr>
          <w:ilvl w:val="0"/>
          <w:numId w:val="264"/>
        </w:numPr>
        <w:spacing w:line="360" w:lineRule="auto"/>
        <w:rPr>
          <w:b/>
        </w:rPr>
      </w:pPr>
      <w:r>
        <w:rPr>
          <w:bCs/>
        </w:rPr>
        <w:lastRenderedPageBreak/>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7536CD5" w14:textId="75CE06E2" w:rsidR="00A82791" w:rsidRPr="00A82791" w:rsidRDefault="00A82791" w:rsidP="0005022C">
      <w:pPr>
        <w:pStyle w:val="ListParagraph"/>
        <w:numPr>
          <w:ilvl w:val="0"/>
          <w:numId w:val="264"/>
        </w:numPr>
        <w:spacing w:line="360" w:lineRule="auto"/>
        <w:rPr>
          <w:b/>
        </w:rPr>
      </w:pPr>
      <w:r>
        <w:rPr>
          <w:bCs/>
        </w:rPr>
        <w:t xml:space="preserve">Mei, H., and J. Eisner (2017): </w:t>
      </w:r>
      <w:r>
        <w:rPr>
          <w:bCs/>
          <w:i/>
          <w:iCs/>
        </w:rPr>
        <w:t>The Neural Hawkes Process: A Neurally Self-modulating Multivariate Point Process</w:t>
      </w:r>
      <w:r>
        <w:rPr>
          <w:bCs/>
        </w:rPr>
        <w:t xml:space="preserve"> </w:t>
      </w:r>
      <w:r>
        <w:rPr>
          <w:b/>
        </w:rPr>
        <w:t>arXiV</w:t>
      </w:r>
    </w:p>
    <w:p w14:paraId="0A8674E4" w14:textId="6BBE1C60"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13FA8896" w14:textId="063CCF52" w:rsidR="00A82179" w:rsidRPr="00A82179" w:rsidRDefault="00A82179" w:rsidP="0005022C">
      <w:pPr>
        <w:pStyle w:val="ListParagraph"/>
        <w:numPr>
          <w:ilvl w:val="0"/>
          <w:numId w:val="264"/>
        </w:numPr>
        <w:spacing w:line="360" w:lineRule="auto"/>
        <w:rPr>
          <w:b/>
        </w:rPr>
      </w:pPr>
      <w:r>
        <w:rPr>
          <w:bCs/>
        </w:rPr>
        <w:t xml:space="preserve">Morariu-Patrichi, M., and M. Pakkanen (2022): State-dependent Hawkes Processes and their Applications to Limit Order Book Modeling </w:t>
      </w:r>
      <w:r>
        <w:rPr>
          <w:bCs/>
          <w:i/>
          <w:iCs/>
        </w:rPr>
        <w:t>Quantitative Finance</w:t>
      </w:r>
      <w:r>
        <w:rPr>
          <w:bCs/>
        </w:rPr>
        <w:t xml:space="preserve"> </w:t>
      </w:r>
      <w:r>
        <w:rPr>
          <w:b/>
        </w:rPr>
        <w:t>22 (3)</w:t>
      </w:r>
      <w:r>
        <w:rPr>
          <w:bCs/>
        </w:rPr>
        <w:t xml:space="preserve"> 563-583</w:t>
      </w:r>
    </w:p>
    <w:p w14:paraId="500CBF24" w14:textId="40A5A9C8" w:rsidR="005702EB" w:rsidRPr="00A82179" w:rsidRDefault="005702EB" w:rsidP="005702EB">
      <w:pPr>
        <w:pStyle w:val="ListParagraph"/>
        <w:numPr>
          <w:ilvl w:val="0"/>
          <w:numId w:val="264"/>
        </w:numPr>
        <w:spacing w:line="360" w:lineRule="auto"/>
        <w:rPr>
          <w:b/>
        </w:rPr>
      </w:pPr>
      <w:r>
        <w:rPr>
          <w:bCs/>
        </w:rPr>
        <w:t xml:space="preserve">Mounjid, O., M. Rosenbaum, and P. Sabila (2019): </w:t>
      </w:r>
      <w:r>
        <w:rPr>
          <w:bCs/>
          <w:i/>
          <w:iCs/>
        </w:rPr>
        <w:t>From Asymptotic Properties of General Point Processes to the Ranking of the Financial Agents</w:t>
      </w:r>
      <w:r>
        <w:rPr>
          <w:bCs/>
        </w:rPr>
        <w:t xml:space="preserve"> </w:t>
      </w:r>
      <w:r>
        <w:rPr>
          <w:b/>
        </w:rPr>
        <w:t>arXiV</w:t>
      </w:r>
    </w:p>
    <w:p w14:paraId="6386FB2B" w14:textId="513C4C00" w:rsidR="00A82179" w:rsidRPr="00A82179" w:rsidRDefault="00A82179" w:rsidP="0005022C">
      <w:pPr>
        <w:pStyle w:val="ListParagraph"/>
        <w:numPr>
          <w:ilvl w:val="0"/>
          <w:numId w:val="264"/>
        </w:numPr>
        <w:spacing w:line="360" w:lineRule="auto"/>
        <w:rPr>
          <w:b/>
        </w:rPr>
      </w:pPr>
      <w:r>
        <w:rPr>
          <w:bCs/>
        </w:rPr>
        <w:t xml:space="preserve">Mucciante, L., and A. Sancetta (2023): </w:t>
      </w:r>
      <w:r w:rsidRPr="00A82179">
        <w:rPr>
          <w:bCs/>
          <w:i/>
          <w:iCs/>
        </w:rPr>
        <w:t>Estimation of an Order Book Dependent Hawkes Process for Large Datasets</w:t>
      </w:r>
      <w:r>
        <w:rPr>
          <w:bCs/>
        </w:rPr>
        <w:t xml:space="preserve"> </w:t>
      </w:r>
      <w:r>
        <w:rPr>
          <w:b/>
        </w:rPr>
        <w:t>arXiV</w:t>
      </w:r>
    </w:p>
    <w:p w14:paraId="6E3BE6F3" w14:textId="4EA0D360" w:rsidR="001F468D" w:rsidRPr="001F468D" w:rsidRDefault="001F468D" w:rsidP="0005022C">
      <w:pPr>
        <w:pStyle w:val="ListParagraph"/>
        <w:numPr>
          <w:ilvl w:val="0"/>
          <w:numId w:val="264"/>
        </w:numPr>
        <w:spacing w:line="360" w:lineRule="auto"/>
        <w:rPr>
          <w:b/>
        </w:rPr>
      </w:pPr>
      <w:r>
        <w:rPr>
          <w:bCs/>
        </w:rPr>
        <w:t xml:space="preserve">Nagy, P., S. Frey, S. Sapora, K. Li, A. Calinescu, S. Zohren, and J. Foerster (2023): </w:t>
      </w:r>
      <w:r>
        <w:rPr>
          <w:bCs/>
          <w:i/>
          <w:iCs/>
        </w:rPr>
        <w:t>Generative AI for End-to-end Limit Order Book Modeling</w:t>
      </w:r>
      <w:r>
        <w:rPr>
          <w:bCs/>
        </w:rPr>
        <w:t xml:space="preserve"> </w:t>
      </w:r>
      <w:r>
        <w:rPr>
          <w:b/>
        </w:rPr>
        <w:t>arXiV</w:t>
      </w:r>
    </w:p>
    <w:p w14:paraId="2DE8CA46" w14:textId="26AA4C3F" w:rsidR="005F4128" w:rsidRPr="005F4128" w:rsidRDefault="0079643C" w:rsidP="0005022C">
      <w:pPr>
        <w:pStyle w:val="ListParagraph"/>
        <w:numPr>
          <w:ilvl w:val="0"/>
          <w:numId w:val="264"/>
        </w:numPr>
        <w:spacing w:line="360" w:lineRule="auto"/>
        <w:rPr>
          <w:b/>
        </w:rPr>
      </w:pPr>
      <w:r>
        <w:rPr>
          <w:bCs/>
        </w:rPr>
        <w:t xml:space="preserve">Ni, H., L. Szpruch, M. Sabate-Vidales, B. Xiao, M. Wiese, and S. Liao (2022): SIG-Wasserstein GANs for Time Series Generation </w:t>
      </w:r>
      <w:r>
        <w:rPr>
          <w:bCs/>
          <w:i/>
          <w:iCs/>
        </w:rPr>
        <w:t>ICAIC ’21: Proceedings of the 2</w:t>
      </w:r>
      <w:r w:rsidRPr="0079643C">
        <w:rPr>
          <w:bCs/>
          <w:i/>
          <w:iCs/>
          <w:vertAlign w:val="superscript"/>
        </w:rPr>
        <w:t>nd</w:t>
      </w:r>
      <w:r>
        <w:rPr>
          <w:bCs/>
          <w:i/>
          <w:iCs/>
        </w:rPr>
        <w:t xml:space="preserve"> ACM Internation Conference on AI in Finance</w:t>
      </w:r>
      <w:r>
        <w:rPr>
          <w:bCs/>
        </w:rPr>
        <w:t xml:space="preserve"> 1-8</w:t>
      </w:r>
    </w:p>
    <w:p w14:paraId="7D2F8A0C" w14:textId="1D96668C" w:rsidR="003221C6" w:rsidRPr="003221C6" w:rsidRDefault="003221C6" w:rsidP="0005022C">
      <w:pPr>
        <w:pStyle w:val="ListParagraph"/>
        <w:numPr>
          <w:ilvl w:val="0"/>
          <w:numId w:val="264"/>
        </w:numPr>
        <w:spacing w:line="360" w:lineRule="auto"/>
        <w:rPr>
          <w:b/>
        </w:rPr>
      </w:pPr>
      <w:r>
        <w:rPr>
          <w:bCs/>
        </w:rPr>
        <w:t xml:space="preserve">Nystrom, K., and C. Zhang (2022): Hawkes-based Models for High-frequency Financial Data </w:t>
      </w:r>
      <w:r>
        <w:rPr>
          <w:bCs/>
          <w:i/>
          <w:iCs/>
        </w:rPr>
        <w:t>Journal of the Operational Research Society</w:t>
      </w:r>
      <w:r>
        <w:rPr>
          <w:bCs/>
        </w:rPr>
        <w:t xml:space="preserve"> </w:t>
      </w:r>
      <w:r>
        <w:rPr>
          <w:b/>
        </w:rPr>
        <w:t>73 (10)</w:t>
      </w:r>
      <w:r>
        <w:rPr>
          <w:bCs/>
        </w:rPr>
        <w:t xml:space="preserve"> 2168-2185</w:t>
      </w:r>
    </w:p>
    <w:p w14:paraId="3C7FE151" w14:textId="115D8928" w:rsidR="006F1CA1" w:rsidRPr="006F1CA1" w:rsidRDefault="006F1CA1" w:rsidP="0005022C">
      <w:pPr>
        <w:pStyle w:val="ListParagraph"/>
        <w:numPr>
          <w:ilvl w:val="0"/>
          <w:numId w:val="264"/>
        </w:numPr>
        <w:spacing w:line="360" w:lineRule="auto"/>
        <w:rPr>
          <w:b/>
        </w:rPr>
      </w:pPr>
      <w:r>
        <w:rPr>
          <w:bCs/>
        </w:rPr>
        <w:t xml:space="preserve">Paddrik, M., R. Hayes, A. Todd, S. Yang, P. Beling, and W. Scherer (2012): An Agent-based Model of the E-Mini S&amp;P 500 applied to Flash Crash Analysis </w:t>
      </w:r>
      <w:r>
        <w:rPr>
          <w:bCs/>
          <w:i/>
          <w:iCs/>
        </w:rPr>
        <w:t>2012 IEEE Conference on Computational Intelligence for Financial Engineering &amp; Economics</w:t>
      </w:r>
      <w:r>
        <w:rPr>
          <w:bCs/>
        </w:rPr>
        <w:t xml:space="preserve"> 1-8</w:t>
      </w:r>
    </w:p>
    <w:p w14:paraId="670814E0" w14:textId="5F09BA5D" w:rsidR="00706439" w:rsidRPr="00706439" w:rsidRDefault="00706439" w:rsidP="0005022C">
      <w:pPr>
        <w:pStyle w:val="ListParagraph"/>
        <w:numPr>
          <w:ilvl w:val="0"/>
          <w:numId w:val="264"/>
        </w:numPr>
        <w:spacing w:line="360" w:lineRule="auto"/>
        <w:rPr>
          <w:b/>
        </w:rPr>
      </w:pPr>
      <w:r>
        <w:rPr>
          <w:bCs/>
        </w:rPr>
        <w:t xml:space="preserve">Prenzel, F., R. Cont, M. Cucuringu, and J. Kochems (2022): Dynamic Calibration of Order Flow Models with generative Adversarial Networks </w:t>
      </w:r>
      <w:r>
        <w:rPr>
          <w:bCs/>
          <w:i/>
          <w:iCs/>
        </w:rPr>
        <w:t>ICAIF ’21: Proceedings of the 3</w:t>
      </w:r>
      <w:r w:rsidRPr="00706439">
        <w:rPr>
          <w:bCs/>
          <w:i/>
          <w:iCs/>
          <w:vertAlign w:val="superscript"/>
        </w:rPr>
        <w:t>rd</w:t>
      </w:r>
      <w:r>
        <w:rPr>
          <w:bCs/>
          <w:i/>
          <w:iCs/>
        </w:rPr>
        <w:t xml:space="preserve"> ACM International Conference in AI in Finance</w:t>
      </w:r>
      <w:r>
        <w:rPr>
          <w:bCs/>
        </w:rPr>
        <w:t xml:space="preserve"> 446-453</w:t>
      </w:r>
    </w:p>
    <w:p w14:paraId="69CDA5D0" w14:textId="1AEBE6F5" w:rsidR="00A82179" w:rsidRPr="00A82179" w:rsidRDefault="00A82179" w:rsidP="0005022C">
      <w:pPr>
        <w:pStyle w:val="ListParagraph"/>
        <w:numPr>
          <w:ilvl w:val="0"/>
          <w:numId w:val="264"/>
        </w:numPr>
        <w:spacing w:line="360" w:lineRule="auto"/>
        <w:rPr>
          <w:b/>
        </w:rPr>
      </w:pPr>
      <w:r>
        <w:rPr>
          <w:bCs/>
        </w:rPr>
        <w:t xml:space="preserve">Rambaldin, M., E. Bacry, and F. Lillo (2017): </w:t>
      </w:r>
      <w:r w:rsidR="00447116">
        <w:rPr>
          <w:bCs/>
        </w:rPr>
        <w:t xml:space="preserve">The Role of Volume in Order-book Dynamics: A Multivariate Hawkes Process Analysis </w:t>
      </w:r>
      <w:r w:rsidR="00447116">
        <w:rPr>
          <w:bCs/>
          <w:i/>
          <w:iCs/>
        </w:rPr>
        <w:t>Quantitative Finance</w:t>
      </w:r>
      <w:r w:rsidR="00447116">
        <w:rPr>
          <w:bCs/>
        </w:rPr>
        <w:t xml:space="preserve"> </w:t>
      </w:r>
      <w:r w:rsidR="00447116">
        <w:rPr>
          <w:b/>
        </w:rPr>
        <w:t>17 (7)</w:t>
      </w:r>
      <w:r w:rsidR="00447116">
        <w:rPr>
          <w:bCs/>
        </w:rPr>
        <w:t xml:space="preserve"> 999-1020</w:t>
      </w:r>
    </w:p>
    <w:p w14:paraId="6D3F8EDD" w14:textId="57CD2B40" w:rsidR="00CA1F80" w:rsidRPr="00CA1F80" w:rsidRDefault="00CA1F80" w:rsidP="0005022C">
      <w:pPr>
        <w:pStyle w:val="ListParagraph"/>
        <w:numPr>
          <w:ilvl w:val="0"/>
          <w:numId w:val="264"/>
        </w:numPr>
        <w:spacing w:line="360" w:lineRule="auto"/>
        <w:rPr>
          <w:b/>
        </w:rPr>
      </w:pPr>
      <w:r>
        <w:rPr>
          <w:bCs/>
        </w:rPr>
        <w:lastRenderedPageBreak/>
        <w:t xml:space="preserve">Shi, Z., Y. Chen, and J. Cartlidge (2021): The LOB Creation Model: Predicting the Limit Order Book from TAQ History using an Ordinary Different Equation Recurrent Neural Network </w:t>
      </w:r>
      <w:r>
        <w:rPr>
          <w:bCs/>
          <w:i/>
          <w:iCs/>
        </w:rPr>
        <w:t>Proceedings of the AAAI Conference on Artificial Intelligence</w:t>
      </w:r>
      <w:r>
        <w:rPr>
          <w:bCs/>
        </w:rPr>
        <w:t xml:space="preserve"> </w:t>
      </w:r>
      <w:r>
        <w:rPr>
          <w:b/>
        </w:rPr>
        <w:t>35 (1)</w:t>
      </w:r>
      <w:r>
        <w:rPr>
          <w:bCs/>
        </w:rPr>
        <w:t xml:space="preserve"> 548-556</w:t>
      </w:r>
    </w:p>
    <w:p w14:paraId="6A7B2A99" w14:textId="66082C09" w:rsidR="00582753" w:rsidRPr="00A82791" w:rsidRDefault="00582753" w:rsidP="00582753">
      <w:pPr>
        <w:pStyle w:val="ListParagraph"/>
        <w:numPr>
          <w:ilvl w:val="0"/>
          <w:numId w:val="264"/>
        </w:numPr>
        <w:spacing w:line="360" w:lineRule="auto"/>
        <w:rPr>
          <w:b/>
        </w:rPr>
      </w:pPr>
      <w:r>
        <w:rPr>
          <w:bCs/>
        </w:rPr>
        <w:t xml:space="preserve">Shi, Z., and J. Cartlidge (2021): The Limit Order Book Recreation Model (LOBRM): An Extended Analysis </w:t>
      </w:r>
      <w:r>
        <w:rPr>
          <w:bCs/>
          <w:i/>
          <w:iCs/>
        </w:rPr>
        <w:t xml:space="preserve">Machine Learning and Knowledge Discovery in Databases. Applied Data Science Track: European Conference, ECML PKDD 2021, Bilbao, Spain, September 13-17 2021, Proceedings Part IV 21 </w:t>
      </w:r>
      <w:r>
        <w:rPr>
          <w:bCs/>
        </w:rPr>
        <w:t>204-220</w:t>
      </w:r>
    </w:p>
    <w:p w14:paraId="0180A965" w14:textId="5B15C551" w:rsidR="00A82791" w:rsidRPr="00A82791" w:rsidRDefault="00A82791" w:rsidP="0005022C">
      <w:pPr>
        <w:pStyle w:val="ListParagraph"/>
        <w:numPr>
          <w:ilvl w:val="0"/>
          <w:numId w:val="264"/>
        </w:numPr>
        <w:spacing w:line="360" w:lineRule="auto"/>
        <w:rPr>
          <w:b/>
        </w:rPr>
      </w:pPr>
      <w:r>
        <w:rPr>
          <w:bCs/>
        </w:rPr>
        <w:t xml:space="preserve">Shi, Z., and J. Cartlidge (2022): State-dependent Parallel Neural Hawkes Process for Limit Order Book Event Stream Prediction and Simulation </w:t>
      </w:r>
      <w:r>
        <w:rPr>
          <w:bCs/>
          <w:i/>
          <w:iCs/>
        </w:rPr>
        <w:t>Proceedings of the 28</w:t>
      </w:r>
      <w:r w:rsidRPr="00A82791">
        <w:rPr>
          <w:bCs/>
          <w:i/>
          <w:iCs/>
          <w:vertAlign w:val="superscript"/>
        </w:rPr>
        <w:t>th</w:t>
      </w:r>
      <w:r>
        <w:rPr>
          <w:bCs/>
          <w:i/>
          <w:iCs/>
        </w:rPr>
        <w:t xml:space="preserve"> ACM SIGKDD Conference on Knowledge Discovery and Data Mining </w:t>
      </w:r>
      <w:r>
        <w:rPr>
          <w:bCs/>
        </w:rPr>
        <w:t>1607-1615</w:t>
      </w:r>
    </w:p>
    <w:p w14:paraId="314ADB5B" w14:textId="625E4233" w:rsidR="00DF7B25" w:rsidRPr="00DF7B25" w:rsidRDefault="00DF7B25" w:rsidP="0005022C">
      <w:pPr>
        <w:pStyle w:val="ListParagraph"/>
        <w:numPr>
          <w:ilvl w:val="0"/>
          <w:numId w:val="264"/>
        </w:numPr>
        <w:spacing w:line="360" w:lineRule="auto"/>
        <w:rPr>
          <w:b/>
        </w:rPr>
      </w:pPr>
      <w:r>
        <w:rPr>
          <w:bCs/>
        </w:rPr>
        <w:t xml:space="preserve">Shi, Z., and J. Cartlidge (2023): </w:t>
      </w:r>
      <w:r>
        <w:rPr>
          <w:bCs/>
          <w:i/>
          <w:iCs/>
        </w:rPr>
        <w:t>Neural Stochastic Agent-based Limit Order Book Simulation: A Hybrid Methodology</w:t>
      </w:r>
      <w:r>
        <w:rPr>
          <w:bCs/>
        </w:rPr>
        <w:t xml:space="preserve"> </w:t>
      </w:r>
      <w:r>
        <w:rPr>
          <w:b/>
        </w:rPr>
        <w:t>arXiV</w:t>
      </w:r>
    </w:p>
    <w:p w14:paraId="03D70801" w14:textId="5D5F4342" w:rsidR="00B824CE" w:rsidRPr="00B824CE" w:rsidRDefault="00B824CE" w:rsidP="0005022C">
      <w:pPr>
        <w:pStyle w:val="ListParagraph"/>
        <w:numPr>
          <w:ilvl w:val="0"/>
          <w:numId w:val="264"/>
        </w:numPr>
        <w:spacing w:line="360" w:lineRule="auto"/>
        <w:rPr>
          <w:b/>
        </w:rPr>
      </w:pPr>
      <w:r>
        <w:rPr>
          <w:bCs/>
        </w:rPr>
        <w:t xml:space="preserve">Sirignano, J., and R. Cont (2018): </w:t>
      </w:r>
      <w:r>
        <w:rPr>
          <w:bCs/>
          <w:i/>
          <w:iCs/>
        </w:rPr>
        <w:t>Universal Features of Price Formation in Financial Markets: Perspectives from Deep Learning</w:t>
      </w:r>
      <w:r>
        <w:t xml:space="preserve"> </w:t>
      </w:r>
      <w:r>
        <w:rPr>
          <w:b/>
          <w:bCs/>
        </w:rPr>
        <w:t>arXiV</w:t>
      </w:r>
    </w:p>
    <w:p w14:paraId="76ED7F54" w14:textId="5373281F" w:rsidR="000B7E12" w:rsidRPr="000B7E12" w:rsidRDefault="000B7E12" w:rsidP="0005022C">
      <w:pPr>
        <w:pStyle w:val="ListParagraph"/>
        <w:numPr>
          <w:ilvl w:val="0"/>
          <w:numId w:val="264"/>
        </w:numPr>
        <w:spacing w:line="360" w:lineRule="auto"/>
        <w:rPr>
          <w:b/>
        </w:rPr>
      </w:pPr>
      <w:r>
        <w:rPr>
          <w:bCs/>
        </w:rPr>
        <w:t xml:space="preserve">Smith, E., J. D. Farmer, L. Gillemot, and S. Krishnamurthy (2003): Statistical Theory of Continuous Double Action </w:t>
      </w:r>
      <w:r>
        <w:rPr>
          <w:bCs/>
          <w:i/>
          <w:iCs/>
        </w:rPr>
        <w:t>Quantitative Finance</w:t>
      </w:r>
      <w:r>
        <w:rPr>
          <w:bCs/>
        </w:rPr>
        <w:t xml:space="preserve"> </w:t>
      </w:r>
      <w:r>
        <w:rPr>
          <w:b/>
        </w:rPr>
        <w:t>3 (6)</w:t>
      </w:r>
      <w:r>
        <w:rPr>
          <w:bCs/>
        </w:rPr>
        <w:t xml:space="preserve"> 481-514</w:t>
      </w:r>
    </w:p>
    <w:p w14:paraId="554EB631" w14:textId="296DDE14" w:rsidR="00B45992" w:rsidRPr="00F80225"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5639D6BB" w14:textId="7DF51394" w:rsidR="005F4128" w:rsidRPr="005F4128" w:rsidRDefault="005F4128" w:rsidP="0005022C">
      <w:pPr>
        <w:pStyle w:val="ListParagraph"/>
        <w:numPr>
          <w:ilvl w:val="0"/>
          <w:numId w:val="264"/>
        </w:numPr>
        <w:spacing w:line="360" w:lineRule="auto"/>
        <w:rPr>
          <w:b/>
        </w:rPr>
      </w:pPr>
      <w:r>
        <w:rPr>
          <w:bCs/>
        </w:rPr>
        <w:t xml:space="preserve">Takahashi, S., Y. Chen, K. Tanaka-Ishii (2019): Modeling Financia Time-series with Generating Adversarial Networks </w:t>
      </w:r>
      <w:r>
        <w:rPr>
          <w:bCs/>
          <w:i/>
          <w:iCs/>
        </w:rPr>
        <w:t xml:space="preserve">Physica A: Statistical Mechanics and its Applications </w:t>
      </w:r>
      <w:r>
        <w:rPr>
          <w:b/>
        </w:rPr>
        <w:t>527</w:t>
      </w:r>
      <w:r>
        <w:rPr>
          <w:bCs/>
        </w:rPr>
        <w:t xml:space="preserve"> 121261</w:t>
      </w:r>
    </w:p>
    <w:p w14:paraId="6238299F" w14:textId="2CD3D908" w:rsidR="00F80225" w:rsidRPr="00B45992" w:rsidRDefault="00F80225" w:rsidP="0005022C">
      <w:pPr>
        <w:pStyle w:val="ListParagraph"/>
        <w:numPr>
          <w:ilvl w:val="0"/>
          <w:numId w:val="264"/>
        </w:numPr>
        <w:spacing w:line="360" w:lineRule="auto"/>
        <w:rPr>
          <w:b/>
        </w:rPr>
      </w:pPr>
      <w:r>
        <w:rPr>
          <w:bCs/>
        </w:rPr>
        <w:t xml:space="preserve">Toke, I. M. (2010): </w:t>
      </w:r>
      <w:r>
        <w:rPr>
          <w:bCs/>
          <w:i/>
          <w:iCs/>
        </w:rPr>
        <w:t>Market Making</w:t>
      </w:r>
      <w:r w:rsidRPr="00F80225">
        <w:rPr>
          <w:bCs/>
          <w:i/>
          <w:iCs/>
        </w:rPr>
        <w:t xml:space="preserve"> Behavior in an Order Book Model and its Impact on the Bid-Ask Spread</w:t>
      </w:r>
      <w:r>
        <w:rPr>
          <w:bCs/>
        </w:rPr>
        <w:t xml:space="preserve"> </w:t>
      </w:r>
      <w:r>
        <w:rPr>
          <w:b/>
        </w:rPr>
        <w:t>arXiV</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8" w:history="1">
        <w:r w:rsidRPr="00507BD6">
          <w:rPr>
            <w:rStyle w:val="Hyperlink"/>
            <w:bCs/>
          </w:rPr>
          <w:t>Get Real: Realism Metrics for Robust Limit Order Book Market Simulations</w:t>
        </w:r>
      </w:hyperlink>
    </w:p>
    <w:p w14:paraId="3CED133E" w14:textId="16A0B519" w:rsidR="00B45992" w:rsidRPr="00A82179"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32801FB4" w14:textId="37A3AFA7" w:rsidR="005F4128" w:rsidRPr="005F4128" w:rsidRDefault="005F4128" w:rsidP="0005022C">
      <w:pPr>
        <w:pStyle w:val="ListParagraph"/>
        <w:numPr>
          <w:ilvl w:val="0"/>
          <w:numId w:val="264"/>
        </w:numPr>
        <w:spacing w:line="360" w:lineRule="auto"/>
        <w:rPr>
          <w:b/>
        </w:rPr>
      </w:pPr>
      <w:r>
        <w:rPr>
          <w:bCs/>
        </w:rPr>
        <w:lastRenderedPageBreak/>
        <w:t xml:space="preserve">Wiese, M., R. Knobloch, R. Korn, and P. Kretschmer (2020): Quant GANs: Deep Generation of Financial Time-series </w:t>
      </w:r>
      <w:r>
        <w:rPr>
          <w:bCs/>
          <w:i/>
          <w:iCs/>
        </w:rPr>
        <w:t>Quantitative Finance</w:t>
      </w:r>
      <w:r>
        <w:rPr>
          <w:bCs/>
        </w:rPr>
        <w:t xml:space="preserve"> </w:t>
      </w:r>
      <w:r>
        <w:rPr>
          <w:b/>
        </w:rPr>
        <w:t>20 (9)</w:t>
      </w:r>
      <w:r>
        <w:rPr>
          <w:bCs/>
        </w:rPr>
        <w:t xml:space="preserve"> 1419-1440</w:t>
      </w:r>
    </w:p>
    <w:p w14:paraId="41F102DB" w14:textId="3DFD1E4C" w:rsidR="00A82179" w:rsidRPr="00EC3E53" w:rsidRDefault="00A82179" w:rsidP="0005022C">
      <w:pPr>
        <w:pStyle w:val="ListParagraph"/>
        <w:numPr>
          <w:ilvl w:val="0"/>
          <w:numId w:val="264"/>
        </w:numPr>
        <w:spacing w:line="360" w:lineRule="auto"/>
        <w:rPr>
          <w:b/>
        </w:rPr>
      </w:pPr>
      <w:r>
        <w:rPr>
          <w:bCs/>
        </w:rPr>
        <w:t xml:space="preserve">Wu, P., M. Rambaldi, J. F. Muzy, and E. Bacry (2019): </w:t>
      </w:r>
      <w:r>
        <w:rPr>
          <w:bCs/>
          <w:i/>
          <w:iCs/>
        </w:rPr>
        <w:t>Queue-reactive Hawkes Models for the Order Flow</w:t>
      </w:r>
      <w:r>
        <w:rPr>
          <w:bCs/>
        </w:rPr>
        <w:t xml:space="preserve"> </w:t>
      </w:r>
      <w:r>
        <w:rPr>
          <w:b/>
        </w:rPr>
        <w:t>arXiV</w:t>
      </w:r>
    </w:p>
    <w:p w14:paraId="282DC743" w14:textId="79414634" w:rsidR="00F45A9C" w:rsidRPr="00F45A9C" w:rsidRDefault="00F45A9C" w:rsidP="0005022C">
      <w:pPr>
        <w:pStyle w:val="ListParagraph"/>
        <w:numPr>
          <w:ilvl w:val="0"/>
          <w:numId w:val="264"/>
        </w:numPr>
        <w:spacing w:line="360" w:lineRule="auto"/>
        <w:rPr>
          <w:b/>
        </w:rPr>
      </w:pPr>
      <w:r>
        <w:rPr>
          <w:bCs/>
        </w:rPr>
        <w:t>Zhang, Z., S. Zohren, and S. Roberts (2019):</w:t>
      </w:r>
      <w:r w:rsidR="00405D3B">
        <w:rPr>
          <w:bCs/>
        </w:rPr>
        <w:t xml:space="preserve"> DeepLOB: Deep Convolutional Neural Networks for Limit Order Books </w:t>
      </w:r>
      <w:r w:rsidR="00405D3B">
        <w:rPr>
          <w:bCs/>
          <w:i/>
          <w:iCs/>
        </w:rPr>
        <w:t>IEEE Transactions on Signal Processing</w:t>
      </w:r>
      <w:r w:rsidR="00405D3B">
        <w:rPr>
          <w:bCs/>
        </w:rPr>
        <w:t xml:space="preserve"> </w:t>
      </w:r>
      <w:r w:rsidR="00405D3B">
        <w:rPr>
          <w:b/>
        </w:rPr>
        <w:t>67 (11)</w:t>
      </w:r>
      <w:r w:rsidR="00405D3B">
        <w:rPr>
          <w:bCs/>
        </w:rPr>
        <w:t xml:space="preserve"> 3001-3012</w:t>
      </w:r>
    </w:p>
    <w:p w14:paraId="6BEBCC36" w14:textId="717802EF" w:rsidR="00AE1561" w:rsidRPr="00AE1561" w:rsidRDefault="00AE1561" w:rsidP="0005022C">
      <w:pPr>
        <w:pStyle w:val="ListParagraph"/>
        <w:numPr>
          <w:ilvl w:val="0"/>
          <w:numId w:val="264"/>
        </w:numPr>
        <w:spacing w:line="360" w:lineRule="auto"/>
        <w:rPr>
          <w:b/>
        </w:rPr>
      </w:pPr>
      <w:r>
        <w:rPr>
          <w:bCs/>
        </w:rPr>
        <w:t xml:space="preserve">Zhang, Z., B. Lim, and S. Zohren (2021): Deep Learning for Market by Order Data </w:t>
      </w:r>
      <w:r>
        <w:rPr>
          <w:bCs/>
          <w:i/>
          <w:iCs/>
        </w:rPr>
        <w:t>Applied Mathematical Finance</w:t>
      </w:r>
      <w:r>
        <w:rPr>
          <w:bCs/>
        </w:rPr>
        <w:t xml:space="preserve"> </w:t>
      </w:r>
      <w:r>
        <w:rPr>
          <w:b/>
        </w:rPr>
        <w:t>28 (1)</w:t>
      </w:r>
      <w:r>
        <w:rPr>
          <w:bCs/>
        </w:rPr>
        <w:t xml:space="preserve"> 79-95</w:t>
      </w:r>
    </w:p>
    <w:p w14:paraId="105B9637" w14:textId="4D5FB692" w:rsidR="00EC3E53" w:rsidRPr="0005022C" w:rsidRDefault="00EC3E53" w:rsidP="0005022C">
      <w:pPr>
        <w:pStyle w:val="ListParagraph"/>
        <w:numPr>
          <w:ilvl w:val="0"/>
          <w:numId w:val="264"/>
        </w:numPr>
        <w:spacing w:line="360" w:lineRule="auto"/>
        <w:rPr>
          <w:b/>
        </w:rPr>
      </w:pPr>
      <w:r>
        <w:rPr>
          <w:bCs/>
        </w:rPr>
        <w:t xml:space="preserve">Zheng, B., F. Roueff, and F. Abergel (2014): </w:t>
      </w:r>
      <w:hyperlink r:id="rId19" w:history="1">
        <w:r w:rsidRPr="00EC3E53">
          <w:rPr>
            <w:rStyle w:val="Hyperlink"/>
            <w:bCs/>
          </w:rPr>
          <w:t>Ergodicity and Scaling Limit of a Constrained Multivariate Hawkes Process</w:t>
        </w:r>
      </w:hyperlink>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20"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1"/>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22"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3"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where</w:t>
      </w:r>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However </w:t>
      </w:r>
      <w:r w:rsidR="004E533E">
        <w:rPr>
          <w:bCs/>
        </w:rPr>
        <w:t>,</w:t>
      </w:r>
      <w:r>
        <w:rPr>
          <w:bCs/>
        </w:rPr>
        <w:t>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Wagner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This cost is reduced by trading slowly, but it must be balanced against the volatility risk incurred by holding the initial portfolio longer than is necessary. In particular, exact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in the course of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(2000), Huberman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For time period</w:t>
      </w:r>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r>
        <w:rPr>
          <w:bCs/>
        </w:rPr>
        <w:t>where</w:t>
      </w:r>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a pure exponential solution results</w:t>
      </w:r>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 in particular, recovers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This risks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r>
        <w:rPr>
          <w:bCs/>
        </w:rPr>
        <w:t>where</w:t>
      </w:r>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r>
        <w:rPr>
          <w:bCs/>
        </w:rPr>
        <w:t>where</w:t>
      </w:r>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a large number of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whether or not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market as a whole, one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r>
        <w:rPr>
          <w:bCs/>
        </w:rPr>
        <w:t>where</w:t>
      </w:r>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r>
        <w:t>where</w:t>
      </w:r>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r>
        <w:rPr>
          <w:bCs/>
        </w:rPr>
        <w:t>where</w:t>
      </w:r>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r>
        <w:rPr>
          <w:bCs/>
        </w:rPr>
        <w:t>where</w:t>
      </w:r>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r>
        <w:t>where</w:t>
      </w:r>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6"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7"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8"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31"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3"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5"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7"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8"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8"/>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9"/>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50"/>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51"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52"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3"/>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4"/>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5"/>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6"/>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7"/>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8" o:title=""/>
          </v:shape>
          <o:OLEObject Type="Embed" ProgID="Equation.3" ShapeID="_x0000_i1025" DrawAspect="Content" ObjectID="_1823518549" r:id="rId5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60" o:title=""/>
          </v:shape>
          <o:OLEObject Type="Embed" ProgID="Equation.3" ShapeID="_x0000_i1026" DrawAspect="Content" ObjectID="_1823518550" r:id="rId6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62" o:title=""/>
          </v:shape>
          <o:OLEObject Type="Embed" ProgID="Equation.3" ShapeID="_x0000_i1027" DrawAspect="Content" ObjectID="_1823518551" r:id="rId6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4" o:title=""/>
          </v:shape>
          <o:OLEObject Type="Embed" ProgID="Equation.3" ShapeID="_x0000_i1028" DrawAspect="Content" ObjectID="_1823518552" r:id="rId6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6" o:title=""/>
          </v:shape>
          <o:OLEObject Type="Embed" ProgID="Equation.3" ShapeID="_x0000_i1029" DrawAspect="Content" ObjectID="_1823518553" r:id="rId6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8" o:title=""/>
          </v:shape>
          <o:OLEObject Type="Embed" ProgID="Equation.3" ShapeID="_x0000_i1030" DrawAspect="Content" ObjectID="_1823518554" r:id="rId6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70" o:title=""/>
          </v:shape>
          <o:OLEObject Type="Embed" ProgID="Equation.3" ShapeID="_x0000_i1031" DrawAspect="Content" ObjectID="_1823518555" r:id="rId7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72" o:title=""/>
          </v:shape>
          <o:OLEObject Type="Embed" ProgID="Equation.3" ShapeID="_x0000_i1032" DrawAspect="Content" ObjectID="_1823518556" r:id="rId7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4" o:title=""/>
          </v:shape>
          <o:OLEObject Type="Embed" ProgID="Equation.3" ShapeID="_x0000_i1033" DrawAspect="Content" ObjectID="_1823518557" r:id="rId7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6" o:title=""/>
          </v:shape>
          <o:OLEObject Type="Embed" ProgID="Equation.3" ShapeID="_x0000_i1034" DrawAspect="Content" ObjectID="_1823518558" r:id="rId7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8" o:title=""/>
          </v:shape>
          <o:OLEObject Type="Embed" ProgID="Equation.3" ShapeID="_x0000_i1035" DrawAspect="Content" ObjectID="_1823518559" r:id="rId7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80" o:title=""/>
          </v:shape>
          <o:OLEObject Type="Embed" ProgID="Equation.3" ShapeID="_x0000_i1036" DrawAspect="Content" ObjectID="_1823518560" r:id="rId8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82" o:title=""/>
          </v:shape>
          <o:OLEObject Type="Embed" ProgID="Equation.3" ShapeID="_x0000_i1037" DrawAspect="Content" ObjectID="_1823518561" r:id="rId8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4" o:title=""/>
          </v:shape>
          <o:OLEObject Type="Embed" ProgID="Equation.3" ShapeID="_x0000_i1038" DrawAspect="Content" ObjectID="_1823518562" r:id="rId8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6"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1925A" w14:textId="77777777" w:rsidR="00262699" w:rsidRDefault="00262699">
      <w:r>
        <w:separator/>
      </w:r>
    </w:p>
  </w:endnote>
  <w:endnote w:type="continuationSeparator" w:id="0">
    <w:p w14:paraId="2CFFDC29" w14:textId="77777777" w:rsidR="00262699" w:rsidRDefault="00262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9B655" w14:textId="77777777" w:rsidR="00262699" w:rsidRDefault="00262699">
      <w:r>
        <w:separator/>
      </w:r>
    </w:p>
  </w:footnote>
  <w:footnote w:type="continuationSeparator" w:id="0">
    <w:p w14:paraId="6F4038AF" w14:textId="77777777" w:rsidR="00262699" w:rsidRDefault="002626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2643FE"/>
    <w:multiLevelType w:val="hybridMultilevel"/>
    <w:tmpl w:val="68FE3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3609B3"/>
    <w:multiLevelType w:val="hybridMultilevel"/>
    <w:tmpl w:val="702E1D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CD31C91"/>
    <w:multiLevelType w:val="hybridMultilevel"/>
    <w:tmpl w:val="3D682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D90087B"/>
    <w:multiLevelType w:val="hybridMultilevel"/>
    <w:tmpl w:val="EE860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8911F3"/>
    <w:multiLevelType w:val="hybridMultilevel"/>
    <w:tmpl w:val="7010A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4F353FD"/>
    <w:multiLevelType w:val="hybridMultilevel"/>
    <w:tmpl w:val="D60AC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65455E2"/>
    <w:multiLevelType w:val="hybridMultilevel"/>
    <w:tmpl w:val="0096C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8B76C60"/>
    <w:multiLevelType w:val="hybridMultilevel"/>
    <w:tmpl w:val="CA90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6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6814F34"/>
    <w:multiLevelType w:val="hybridMultilevel"/>
    <w:tmpl w:val="A92EB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13D2243"/>
    <w:multiLevelType w:val="hybridMultilevel"/>
    <w:tmpl w:val="356E24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9CA300A"/>
    <w:multiLevelType w:val="hybridMultilevel"/>
    <w:tmpl w:val="693696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23" w15:restartNumberingAfterBreak="0">
    <w:nsid w:val="3A812FE2"/>
    <w:multiLevelType w:val="hybridMultilevel"/>
    <w:tmpl w:val="3F6A32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0677C07"/>
    <w:multiLevelType w:val="hybridMultilevel"/>
    <w:tmpl w:val="B9DE0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DDB0FB0"/>
    <w:multiLevelType w:val="hybridMultilevel"/>
    <w:tmpl w:val="F34064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0812918"/>
    <w:multiLevelType w:val="hybridMultilevel"/>
    <w:tmpl w:val="5B089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94"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1FD03DB"/>
    <w:multiLevelType w:val="hybridMultilevel"/>
    <w:tmpl w:val="1F80C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62BB64F9"/>
    <w:multiLevelType w:val="hybridMultilevel"/>
    <w:tmpl w:val="D79C1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3CC4759"/>
    <w:multiLevelType w:val="hybridMultilevel"/>
    <w:tmpl w:val="DBEC6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6B84627C"/>
    <w:multiLevelType w:val="hybridMultilevel"/>
    <w:tmpl w:val="E004A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B9754D4"/>
    <w:multiLevelType w:val="hybridMultilevel"/>
    <w:tmpl w:val="381E2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6CB23842"/>
    <w:multiLevelType w:val="hybridMultilevel"/>
    <w:tmpl w:val="DFA41A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15:restartNumberingAfterBreak="0">
    <w:nsid w:val="6FF852EC"/>
    <w:multiLevelType w:val="hybridMultilevel"/>
    <w:tmpl w:val="B97C7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14A6D72"/>
    <w:multiLevelType w:val="hybridMultilevel"/>
    <w:tmpl w:val="E2A69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1906C69"/>
    <w:multiLevelType w:val="hybridMultilevel"/>
    <w:tmpl w:val="8EA28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5"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7C6506CF"/>
    <w:multiLevelType w:val="hybridMultilevel"/>
    <w:tmpl w:val="D4D80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CE54312"/>
    <w:multiLevelType w:val="hybridMultilevel"/>
    <w:tmpl w:val="B2E22C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85"/>
  </w:num>
  <w:num w:numId="2" w16cid:durableId="1145702182">
    <w:abstractNumId w:val="284"/>
  </w:num>
  <w:num w:numId="3" w16cid:durableId="847138121">
    <w:abstractNumId w:val="124"/>
  </w:num>
  <w:num w:numId="4" w16cid:durableId="1560677301">
    <w:abstractNumId w:val="260"/>
  </w:num>
  <w:num w:numId="5" w16cid:durableId="1862015074">
    <w:abstractNumId w:val="24"/>
  </w:num>
  <w:num w:numId="6" w16cid:durableId="262617904">
    <w:abstractNumId w:val="201"/>
  </w:num>
  <w:num w:numId="7" w16cid:durableId="752316415">
    <w:abstractNumId w:val="233"/>
  </w:num>
  <w:num w:numId="8" w16cid:durableId="1022052308">
    <w:abstractNumId w:val="73"/>
  </w:num>
  <w:num w:numId="9" w16cid:durableId="781343657">
    <w:abstractNumId w:val="213"/>
  </w:num>
  <w:num w:numId="10" w16cid:durableId="1079443551">
    <w:abstractNumId w:val="122"/>
  </w:num>
  <w:num w:numId="11" w16cid:durableId="1851406759">
    <w:abstractNumId w:val="66"/>
  </w:num>
  <w:num w:numId="12" w16cid:durableId="1894807109">
    <w:abstractNumId w:val="193"/>
  </w:num>
  <w:num w:numId="13" w16cid:durableId="1867056266">
    <w:abstractNumId w:val="156"/>
  </w:num>
  <w:num w:numId="14" w16cid:durableId="283460238">
    <w:abstractNumId w:val="68"/>
  </w:num>
  <w:num w:numId="15" w16cid:durableId="781538221">
    <w:abstractNumId w:val="191"/>
  </w:num>
  <w:num w:numId="16" w16cid:durableId="558249107">
    <w:abstractNumId w:val="142"/>
  </w:num>
  <w:num w:numId="17" w16cid:durableId="674263944">
    <w:abstractNumId w:val="274"/>
  </w:num>
  <w:num w:numId="18" w16cid:durableId="1336345920">
    <w:abstractNumId w:val="288"/>
  </w:num>
  <w:num w:numId="19" w16cid:durableId="651981781">
    <w:abstractNumId w:val="144"/>
  </w:num>
  <w:num w:numId="20" w16cid:durableId="742989634">
    <w:abstractNumId w:val="83"/>
  </w:num>
  <w:num w:numId="21" w16cid:durableId="2085294836">
    <w:abstractNumId w:val="108"/>
  </w:num>
  <w:num w:numId="22" w16cid:durableId="502552188">
    <w:abstractNumId w:val="18"/>
  </w:num>
  <w:num w:numId="23" w16cid:durableId="1229924601">
    <w:abstractNumId w:val="95"/>
  </w:num>
  <w:num w:numId="24" w16cid:durableId="1881360035">
    <w:abstractNumId w:val="194"/>
  </w:num>
  <w:num w:numId="25" w16cid:durableId="1981417886">
    <w:abstractNumId w:val="220"/>
  </w:num>
  <w:num w:numId="26" w16cid:durableId="1789466593">
    <w:abstractNumId w:val="217"/>
  </w:num>
  <w:num w:numId="27" w16cid:durableId="1067729544">
    <w:abstractNumId w:val="219"/>
  </w:num>
  <w:num w:numId="28" w16cid:durableId="223837853">
    <w:abstractNumId w:val="238"/>
  </w:num>
  <w:num w:numId="29" w16cid:durableId="256988592">
    <w:abstractNumId w:val="97"/>
  </w:num>
  <w:num w:numId="30" w16cid:durableId="490760248">
    <w:abstractNumId w:val="26"/>
  </w:num>
  <w:num w:numId="31" w16cid:durableId="1053575347">
    <w:abstractNumId w:val="192"/>
  </w:num>
  <w:num w:numId="32" w16cid:durableId="546379795">
    <w:abstractNumId w:val="293"/>
  </w:num>
  <w:num w:numId="33" w16cid:durableId="536040737">
    <w:abstractNumId w:val="75"/>
  </w:num>
  <w:num w:numId="34" w16cid:durableId="1911379686">
    <w:abstractNumId w:val="138"/>
  </w:num>
  <w:num w:numId="35" w16cid:durableId="1749379954">
    <w:abstractNumId w:val="209"/>
  </w:num>
  <w:num w:numId="36" w16cid:durableId="980621113">
    <w:abstractNumId w:val="32"/>
  </w:num>
  <w:num w:numId="37" w16cid:durableId="32508923">
    <w:abstractNumId w:val="98"/>
  </w:num>
  <w:num w:numId="38" w16cid:durableId="964584439">
    <w:abstractNumId w:val="77"/>
  </w:num>
  <w:num w:numId="39" w16cid:durableId="1615555007">
    <w:abstractNumId w:val="64"/>
  </w:num>
  <w:num w:numId="40" w16cid:durableId="1118253845">
    <w:abstractNumId w:val="62"/>
  </w:num>
  <w:num w:numId="41" w16cid:durableId="835805617">
    <w:abstractNumId w:val="294"/>
  </w:num>
  <w:num w:numId="42" w16cid:durableId="1693258386">
    <w:abstractNumId w:val="296"/>
  </w:num>
  <w:num w:numId="43" w16cid:durableId="1942831501">
    <w:abstractNumId w:val="70"/>
  </w:num>
  <w:num w:numId="44" w16cid:durableId="198327208">
    <w:abstractNumId w:val="74"/>
  </w:num>
  <w:num w:numId="45" w16cid:durableId="1938823845">
    <w:abstractNumId w:val="31"/>
  </w:num>
  <w:num w:numId="46" w16cid:durableId="154878376">
    <w:abstractNumId w:val="132"/>
  </w:num>
  <w:num w:numId="47" w16cid:durableId="1613856486">
    <w:abstractNumId w:val="181"/>
  </w:num>
  <w:num w:numId="48" w16cid:durableId="1466460951">
    <w:abstractNumId w:val="111"/>
  </w:num>
  <w:num w:numId="49" w16cid:durableId="1391533339">
    <w:abstractNumId w:val="190"/>
  </w:num>
  <w:num w:numId="50" w16cid:durableId="2105497258">
    <w:abstractNumId w:val="120"/>
  </w:num>
  <w:num w:numId="51" w16cid:durableId="1367216301">
    <w:abstractNumId w:val="186"/>
  </w:num>
  <w:num w:numId="52" w16cid:durableId="93674129">
    <w:abstractNumId w:val="112"/>
  </w:num>
  <w:num w:numId="53" w16cid:durableId="991449916">
    <w:abstractNumId w:val="117"/>
  </w:num>
  <w:num w:numId="54" w16cid:durableId="1064376242">
    <w:abstractNumId w:val="40"/>
  </w:num>
  <w:num w:numId="55" w16cid:durableId="424811050">
    <w:abstractNumId w:val="2"/>
  </w:num>
  <w:num w:numId="56" w16cid:durableId="1208563191">
    <w:abstractNumId w:val="265"/>
  </w:num>
  <w:num w:numId="57" w16cid:durableId="1881094126">
    <w:abstractNumId w:val="23"/>
  </w:num>
  <w:num w:numId="58" w16cid:durableId="2013559594">
    <w:abstractNumId w:val="84"/>
  </w:num>
  <w:num w:numId="59" w16cid:durableId="48310062">
    <w:abstractNumId w:val="6"/>
  </w:num>
  <w:num w:numId="60" w16cid:durableId="1540431579">
    <w:abstractNumId w:val="129"/>
  </w:num>
  <w:num w:numId="61" w16cid:durableId="1117412064">
    <w:abstractNumId w:val="282"/>
  </w:num>
  <w:num w:numId="62" w16cid:durableId="1870218162">
    <w:abstractNumId w:val="176"/>
  </w:num>
  <w:num w:numId="63" w16cid:durableId="1222212481">
    <w:abstractNumId w:val="187"/>
  </w:num>
  <w:num w:numId="64" w16cid:durableId="295453567">
    <w:abstractNumId w:val="141"/>
  </w:num>
  <w:num w:numId="65" w16cid:durableId="296880954">
    <w:abstractNumId w:val="118"/>
  </w:num>
  <w:num w:numId="66" w16cid:durableId="1420061817">
    <w:abstractNumId w:val="85"/>
  </w:num>
  <w:num w:numId="67" w16cid:durableId="352464468">
    <w:abstractNumId w:val="286"/>
  </w:num>
  <w:num w:numId="68" w16cid:durableId="410784442">
    <w:abstractNumId w:val="278"/>
  </w:num>
  <w:num w:numId="69" w16cid:durableId="1801995644">
    <w:abstractNumId w:val="258"/>
  </w:num>
  <w:num w:numId="70" w16cid:durableId="2093552059">
    <w:abstractNumId w:val="109"/>
  </w:num>
  <w:num w:numId="71" w16cid:durableId="1974408487">
    <w:abstractNumId w:val="60"/>
  </w:num>
  <w:num w:numId="72" w16cid:durableId="1097553645">
    <w:abstractNumId w:val="184"/>
  </w:num>
  <w:num w:numId="73" w16cid:durableId="672804011">
    <w:abstractNumId w:val="86"/>
  </w:num>
  <w:num w:numId="74" w16cid:durableId="323971312">
    <w:abstractNumId w:val="126"/>
  </w:num>
  <w:num w:numId="75" w16cid:durableId="1157840489">
    <w:abstractNumId w:val="281"/>
  </w:num>
  <w:num w:numId="76" w16cid:durableId="2101680571">
    <w:abstractNumId w:val="87"/>
  </w:num>
  <w:num w:numId="77" w16cid:durableId="1811701478">
    <w:abstractNumId w:val="210"/>
  </w:num>
  <w:num w:numId="78" w16cid:durableId="942148982">
    <w:abstractNumId w:val="88"/>
  </w:num>
  <w:num w:numId="79" w16cid:durableId="10382944">
    <w:abstractNumId w:val="22"/>
  </w:num>
  <w:num w:numId="80" w16cid:durableId="1918438541">
    <w:abstractNumId w:val="171"/>
  </w:num>
  <w:num w:numId="81" w16cid:durableId="830103426">
    <w:abstractNumId w:val="270"/>
  </w:num>
  <w:num w:numId="82" w16cid:durableId="1325669065">
    <w:abstractNumId w:val="81"/>
  </w:num>
  <w:num w:numId="83" w16cid:durableId="1113331544">
    <w:abstractNumId w:val="200"/>
  </w:num>
  <w:num w:numId="84" w16cid:durableId="797800468">
    <w:abstractNumId w:val="157"/>
  </w:num>
  <w:num w:numId="85" w16cid:durableId="133065081">
    <w:abstractNumId w:val="110"/>
  </w:num>
  <w:num w:numId="86" w16cid:durableId="5988540">
    <w:abstractNumId w:val="134"/>
  </w:num>
  <w:num w:numId="87" w16cid:durableId="503328079">
    <w:abstractNumId w:val="57"/>
  </w:num>
  <w:num w:numId="88" w16cid:durableId="2005163423">
    <w:abstractNumId w:val="146"/>
  </w:num>
  <w:num w:numId="89" w16cid:durableId="914125869">
    <w:abstractNumId w:val="254"/>
  </w:num>
  <w:num w:numId="90" w16cid:durableId="732779485">
    <w:abstractNumId w:val="168"/>
  </w:num>
  <w:num w:numId="91" w16cid:durableId="1161114609">
    <w:abstractNumId w:val="102"/>
  </w:num>
  <w:num w:numId="92" w16cid:durableId="2060394125">
    <w:abstractNumId w:val="140"/>
  </w:num>
  <w:num w:numId="93" w16cid:durableId="1170949704">
    <w:abstractNumId w:val="16"/>
  </w:num>
  <w:num w:numId="94" w16cid:durableId="1382439269">
    <w:abstractNumId w:val="226"/>
  </w:num>
  <w:num w:numId="95" w16cid:durableId="614794506">
    <w:abstractNumId w:val="236"/>
  </w:num>
  <w:num w:numId="96" w16cid:durableId="1721710083">
    <w:abstractNumId w:val="206"/>
  </w:num>
  <w:num w:numId="97" w16cid:durableId="689769249">
    <w:abstractNumId w:val="259"/>
  </w:num>
  <w:num w:numId="98" w16cid:durableId="342631113">
    <w:abstractNumId w:val="13"/>
  </w:num>
  <w:num w:numId="99" w16cid:durableId="1850169985">
    <w:abstractNumId w:val="230"/>
  </w:num>
  <w:num w:numId="100" w16cid:durableId="1748184258">
    <w:abstractNumId w:val="30"/>
  </w:num>
  <w:num w:numId="101" w16cid:durableId="491408129">
    <w:abstractNumId w:val="152"/>
  </w:num>
  <w:num w:numId="102" w16cid:durableId="1491290729">
    <w:abstractNumId w:val="263"/>
  </w:num>
  <w:num w:numId="103" w16cid:durableId="1990665404">
    <w:abstractNumId w:val="99"/>
  </w:num>
  <w:num w:numId="104" w16cid:durableId="1105225921">
    <w:abstractNumId w:val="163"/>
  </w:num>
  <w:num w:numId="105" w16cid:durableId="1738630242">
    <w:abstractNumId w:val="216"/>
  </w:num>
  <w:num w:numId="106" w16cid:durableId="1567959623">
    <w:abstractNumId w:val="228"/>
  </w:num>
  <w:num w:numId="107" w16cid:durableId="2117478624">
    <w:abstractNumId w:val="91"/>
  </w:num>
  <w:num w:numId="108" w16cid:durableId="986398366">
    <w:abstractNumId w:val="173"/>
  </w:num>
  <w:num w:numId="109" w16cid:durableId="889918148">
    <w:abstractNumId w:val="147"/>
  </w:num>
  <w:num w:numId="110" w16cid:durableId="1400327834">
    <w:abstractNumId w:val="127"/>
  </w:num>
  <w:num w:numId="111" w16cid:durableId="1807504662">
    <w:abstractNumId w:val="116"/>
  </w:num>
  <w:num w:numId="112" w16cid:durableId="905453377">
    <w:abstractNumId w:val="17"/>
  </w:num>
  <w:num w:numId="113" w16cid:durableId="148178210">
    <w:abstractNumId w:val="242"/>
  </w:num>
  <w:num w:numId="114" w16cid:durableId="561794963">
    <w:abstractNumId w:val="42"/>
  </w:num>
  <w:num w:numId="115" w16cid:durableId="699549175">
    <w:abstractNumId w:val="189"/>
  </w:num>
  <w:num w:numId="116" w16cid:durableId="58984368">
    <w:abstractNumId w:val="113"/>
  </w:num>
  <w:num w:numId="117" w16cid:durableId="1137798973">
    <w:abstractNumId w:val="151"/>
  </w:num>
  <w:num w:numId="118" w16cid:durableId="1291593500">
    <w:abstractNumId w:val="164"/>
  </w:num>
  <w:num w:numId="119" w16cid:durableId="1694720228">
    <w:abstractNumId w:val="237"/>
  </w:num>
  <w:num w:numId="120" w16cid:durableId="137961456">
    <w:abstractNumId w:val="133"/>
  </w:num>
  <w:num w:numId="121" w16cid:durableId="217059494">
    <w:abstractNumId w:val="231"/>
  </w:num>
  <w:num w:numId="122" w16cid:durableId="530991279">
    <w:abstractNumId w:val="218"/>
  </w:num>
  <w:num w:numId="123" w16cid:durableId="1369140657">
    <w:abstractNumId w:val="44"/>
  </w:num>
  <w:num w:numId="124" w16cid:durableId="291637268">
    <w:abstractNumId w:val="179"/>
  </w:num>
  <w:num w:numId="125" w16cid:durableId="1014913983">
    <w:abstractNumId w:val="136"/>
  </w:num>
  <w:num w:numId="126" w16cid:durableId="991103617">
    <w:abstractNumId w:val="67"/>
  </w:num>
  <w:num w:numId="127" w16cid:durableId="169611480">
    <w:abstractNumId w:val="267"/>
  </w:num>
  <w:num w:numId="128" w16cid:durableId="2054452199">
    <w:abstractNumId w:val="183"/>
  </w:num>
  <w:num w:numId="129" w16cid:durableId="344941569">
    <w:abstractNumId w:val="224"/>
  </w:num>
  <w:num w:numId="130" w16cid:durableId="1483616576">
    <w:abstractNumId w:val="240"/>
  </w:num>
  <w:num w:numId="131" w16cid:durableId="1695761340">
    <w:abstractNumId w:val="234"/>
  </w:num>
  <w:num w:numId="132" w16cid:durableId="1187017068">
    <w:abstractNumId w:val="80"/>
  </w:num>
  <w:num w:numId="133" w16cid:durableId="840661399">
    <w:abstractNumId w:val="250"/>
  </w:num>
  <w:num w:numId="134" w16cid:durableId="206139830">
    <w:abstractNumId w:val="221"/>
  </w:num>
  <w:num w:numId="135" w16cid:durableId="323826823">
    <w:abstractNumId w:val="5"/>
  </w:num>
  <w:num w:numId="136" w16cid:durableId="438258131">
    <w:abstractNumId w:val="46"/>
  </w:num>
  <w:num w:numId="137" w16cid:durableId="2146770416">
    <w:abstractNumId w:val="248"/>
  </w:num>
  <w:num w:numId="138" w16cid:durableId="2042586889">
    <w:abstractNumId w:val="54"/>
  </w:num>
  <w:num w:numId="139" w16cid:durableId="1082604450">
    <w:abstractNumId w:val="135"/>
  </w:num>
  <w:num w:numId="140" w16cid:durableId="1358430765">
    <w:abstractNumId w:val="7"/>
  </w:num>
  <w:num w:numId="141" w16cid:durableId="1889415199">
    <w:abstractNumId w:val="35"/>
  </w:num>
  <w:num w:numId="142" w16cid:durableId="1916238661">
    <w:abstractNumId w:val="268"/>
  </w:num>
  <w:num w:numId="143" w16cid:durableId="2067869806">
    <w:abstractNumId w:val="253"/>
  </w:num>
  <w:num w:numId="144" w16cid:durableId="2048874152">
    <w:abstractNumId w:val="207"/>
  </w:num>
  <w:num w:numId="145" w16cid:durableId="1005018694">
    <w:abstractNumId w:val="257"/>
  </w:num>
  <w:num w:numId="146" w16cid:durableId="1374230697">
    <w:abstractNumId w:val="198"/>
  </w:num>
  <w:num w:numId="147" w16cid:durableId="1337272502">
    <w:abstractNumId w:val="255"/>
  </w:num>
  <w:num w:numId="148" w16cid:durableId="1413699575">
    <w:abstractNumId w:val="197"/>
  </w:num>
  <w:num w:numId="149" w16cid:durableId="1347513058">
    <w:abstractNumId w:val="58"/>
  </w:num>
  <w:num w:numId="150" w16cid:durableId="507789767">
    <w:abstractNumId w:val="130"/>
  </w:num>
  <w:num w:numId="151" w16cid:durableId="808866729">
    <w:abstractNumId w:val="153"/>
  </w:num>
  <w:num w:numId="152" w16cid:durableId="1333490156">
    <w:abstractNumId w:val="159"/>
  </w:num>
  <w:num w:numId="153" w16cid:durableId="1800030137">
    <w:abstractNumId w:val="148"/>
  </w:num>
  <w:num w:numId="154" w16cid:durableId="602806312">
    <w:abstractNumId w:val="279"/>
  </w:num>
  <w:num w:numId="155" w16cid:durableId="528180352">
    <w:abstractNumId w:val="165"/>
  </w:num>
  <w:num w:numId="156" w16cid:durableId="1016540681">
    <w:abstractNumId w:val="170"/>
  </w:num>
  <w:num w:numId="157" w16cid:durableId="779498292">
    <w:abstractNumId w:val="65"/>
  </w:num>
  <w:num w:numId="158" w16cid:durableId="1776747853">
    <w:abstractNumId w:val="4"/>
  </w:num>
  <w:num w:numId="159" w16cid:durableId="2108113040">
    <w:abstractNumId w:val="10"/>
  </w:num>
  <w:num w:numId="160" w16cid:durableId="866063687">
    <w:abstractNumId w:val="256"/>
  </w:num>
  <w:num w:numId="161" w16cid:durableId="1118793659">
    <w:abstractNumId w:val="69"/>
  </w:num>
  <w:num w:numId="162" w16cid:durableId="1663774089">
    <w:abstractNumId w:val="56"/>
  </w:num>
  <w:num w:numId="163" w16cid:durableId="224072264">
    <w:abstractNumId w:val="290"/>
  </w:num>
  <w:num w:numId="164" w16cid:durableId="802431054">
    <w:abstractNumId w:val="280"/>
  </w:num>
  <w:num w:numId="165" w16cid:durableId="436601443">
    <w:abstractNumId w:val="154"/>
  </w:num>
  <w:num w:numId="166" w16cid:durableId="1079399248">
    <w:abstractNumId w:val="222"/>
  </w:num>
  <w:num w:numId="167" w16cid:durableId="2119980885">
    <w:abstractNumId w:val="61"/>
  </w:num>
  <w:num w:numId="168" w16cid:durableId="544030520">
    <w:abstractNumId w:val="43"/>
  </w:num>
  <w:num w:numId="169" w16cid:durableId="1119028481">
    <w:abstractNumId w:val="47"/>
  </w:num>
  <w:num w:numId="170" w16cid:durableId="1352488306">
    <w:abstractNumId w:val="106"/>
  </w:num>
  <w:num w:numId="171" w16cid:durableId="1665695211">
    <w:abstractNumId w:val="225"/>
  </w:num>
  <w:num w:numId="172" w16cid:durableId="1769696840">
    <w:abstractNumId w:val="55"/>
  </w:num>
  <w:num w:numId="173" w16cid:durableId="1126047842">
    <w:abstractNumId w:val="283"/>
  </w:num>
  <w:num w:numId="174" w16cid:durableId="2107380324">
    <w:abstractNumId w:val="93"/>
  </w:num>
  <w:num w:numId="175" w16cid:durableId="988094085">
    <w:abstractNumId w:val="38"/>
  </w:num>
  <w:num w:numId="176" w16cid:durableId="200747464">
    <w:abstractNumId w:val="76"/>
  </w:num>
  <w:num w:numId="177" w16cid:durableId="414858116">
    <w:abstractNumId w:val="3"/>
  </w:num>
  <w:num w:numId="178" w16cid:durableId="1539047684">
    <w:abstractNumId w:val="53"/>
  </w:num>
  <w:num w:numId="179" w16cid:durableId="404958396">
    <w:abstractNumId w:val="208"/>
  </w:num>
  <w:num w:numId="180" w16cid:durableId="1906256794">
    <w:abstractNumId w:val="269"/>
  </w:num>
  <w:num w:numId="181" w16cid:durableId="1994336720">
    <w:abstractNumId w:val="145"/>
  </w:num>
  <w:num w:numId="182" w16cid:durableId="2143116497">
    <w:abstractNumId w:val="34"/>
  </w:num>
  <w:num w:numId="183" w16cid:durableId="1200779138">
    <w:abstractNumId w:val="63"/>
  </w:num>
  <w:num w:numId="184" w16cid:durableId="32583519">
    <w:abstractNumId w:val="36"/>
  </w:num>
  <w:num w:numId="185" w16cid:durableId="1727953520">
    <w:abstractNumId w:val="243"/>
  </w:num>
  <w:num w:numId="186" w16cid:durableId="1976520376">
    <w:abstractNumId w:val="94"/>
  </w:num>
  <w:num w:numId="187" w16cid:durableId="657654495">
    <w:abstractNumId w:val="185"/>
  </w:num>
  <w:num w:numId="188" w16cid:durableId="112020212">
    <w:abstractNumId w:val="90"/>
  </w:num>
  <w:num w:numId="189" w16cid:durableId="41635448">
    <w:abstractNumId w:val="51"/>
  </w:num>
  <w:num w:numId="190" w16cid:durableId="2136483103">
    <w:abstractNumId w:val="204"/>
  </w:num>
  <w:num w:numId="191" w16cid:durableId="1481188782">
    <w:abstractNumId w:val="96"/>
  </w:num>
  <w:num w:numId="192" w16cid:durableId="844591350">
    <w:abstractNumId w:val="251"/>
  </w:num>
  <w:num w:numId="193" w16cid:durableId="1828209555">
    <w:abstractNumId w:val="100"/>
  </w:num>
  <w:num w:numId="194" w16cid:durableId="1394084850">
    <w:abstractNumId w:val="15"/>
  </w:num>
  <w:num w:numId="195" w16cid:durableId="1290551478">
    <w:abstractNumId w:val="125"/>
  </w:num>
  <w:num w:numId="196" w16cid:durableId="588730923">
    <w:abstractNumId w:val="292"/>
  </w:num>
  <w:num w:numId="197" w16cid:durableId="677121431">
    <w:abstractNumId w:val="59"/>
  </w:num>
  <w:num w:numId="198" w16cid:durableId="1124468495">
    <w:abstractNumId w:val="273"/>
  </w:num>
  <w:num w:numId="199" w16cid:durableId="256333368">
    <w:abstractNumId w:val="275"/>
  </w:num>
  <w:num w:numId="200" w16cid:durableId="1696538967">
    <w:abstractNumId w:val="143"/>
  </w:num>
  <w:num w:numId="201" w16cid:durableId="1065570000">
    <w:abstractNumId w:val="196"/>
  </w:num>
  <w:num w:numId="202" w16cid:durableId="1210800378">
    <w:abstractNumId w:val="166"/>
  </w:num>
  <w:num w:numId="203" w16cid:durableId="1763797703">
    <w:abstractNumId w:val="89"/>
  </w:num>
  <w:num w:numId="204" w16cid:durableId="1343045891">
    <w:abstractNumId w:val="214"/>
  </w:num>
  <w:num w:numId="205" w16cid:durableId="217908169">
    <w:abstractNumId w:val="188"/>
  </w:num>
  <w:num w:numId="206" w16cid:durableId="2098742354">
    <w:abstractNumId w:val="158"/>
  </w:num>
  <w:num w:numId="207" w16cid:durableId="574508525">
    <w:abstractNumId w:val="162"/>
  </w:num>
  <w:num w:numId="208" w16cid:durableId="1761174189">
    <w:abstractNumId w:val="167"/>
  </w:num>
  <w:num w:numId="209" w16cid:durableId="1787386414">
    <w:abstractNumId w:val="212"/>
  </w:num>
  <w:num w:numId="210" w16cid:durableId="237248386">
    <w:abstractNumId w:val="241"/>
  </w:num>
  <w:num w:numId="211" w16cid:durableId="303312801">
    <w:abstractNumId w:val="1"/>
  </w:num>
  <w:num w:numId="212" w16cid:durableId="1950234382">
    <w:abstractNumId w:val="149"/>
  </w:num>
  <w:num w:numId="213" w16cid:durableId="2006086970">
    <w:abstractNumId w:val="271"/>
  </w:num>
  <w:num w:numId="214" w16cid:durableId="648290138">
    <w:abstractNumId w:val="266"/>
  </w:num>
  <w:num w:numId="215" w16cid:durableId="1084380720">
    <w:abstractNumId w:val="119"/>
  </w:num>
  <w:num w:numId="216" w16cid:durableId="643631640">
    <w:abstractNumId w:val="239"/>
  </w:num>
  <w:num w:numId="217" w16cid:durableId="37898485">
    <w:abstractNumId w:val="79"/>
  </w:num>
  <w:num w:numId="218" w16cid:durableId="2053458598">
    <w:abstractNumId w:val="50"/>
  </w:num>
  <w:num w:numId="219" w16cid:durableId="443967072">
    <w:abstractNumId w:val="139"/>
  </w:num>
  <w:num w:numId="220" w16cid:durableId="744650314">
    <w:abstractNumId w:val="172"/>
  </w:num>
  <w:num w:numId="221" w16cid:durableId="318117548">
    <w:abstractNumId w:val="245"/>
  </w:num>
  <w:num w:numId="222" w16cid:durableId="441581689">
    <w:abstractNumId w:val="161"/>
  </w:num>
  <w:num w:numId="223" w16cid:durableId="1580360838">
    <w:abstractNumId w:val="72"/>
  </w:num>
  <w:num w:numId="224" w16cid:durableId="967273626">
    <w:abstractNumId w:val="71"/>
  </w:num>
  <w:num w:numId="225" w16cid:durableId="461926814">
    <w:abstractNumId w:val="297"/>
  </w:num>
  <w:num w:numId="226" w16cid:durableId="1326981331">
    <w:abstractNumId w:val="12"/>
  </w:num>
  <w:num w:numId="227" w16cid:durableId="1986658932">
    <w:abstractNumId w:val="203"/>
  </w:num>
  <w:num w:numId="228" w16cid:durableId="1661273023">
    <w:abstractNumId w:val="272"/>
  </w:num>
  <w:num w:numId="229" w16cid:durableId="1334336539">
    <w:abstractNumId w:val="155"/>
  </w:num>
  <w:num w:numId="230" w16cid:durableId="894049226">
    <w:abstractNumId w:val="195"/>
  </w:num>
  <w:num w:numId="231" w16cid:durableId="1793203204">
    <w:abstractNumId w:val="19"/>
  </w:num>
  <w:num w:numId="232" w16cid:durableId="910234794">
    <w:abstractNumId w:val="295"/>
  </w:num>
  <w:num w:numId="233" w16cid:durableId="2072802545">
    <w:abstractNumId w:val="52"/>
  </w:num>
  <w:num w:numId="234" w16cid:durableId="601185011">
    <w:abstractNumId w:val="227"/>
  </w:num>
  <w:num w:numId="235" w16cid:durableId="1076898269">
    <w:abstractNumId w:val="150"/>
  </w:num>
  <w:num w:numId="236" w16cid:durableId="180052750">
    <w:abstractNumId w:val="235"/>
  </w:num>
  <w:num w:numId="237" w16cid:durableId="982928376">
    <w:abstractNumId w:val="78"/>
  </w:num>
  <w:num w:numId="238" w16cid:durableId="2117284261">
    <w:abstractNumId w:val="169"/>
  </w:num>
  <w:num w:numId="239" w16cid:durableId="834686253">
    <w:abstractNumId w:val="287"/>
  </w:num>
  <w:num w:numId="240" w16cid:durableId="1217474713">
    <w:abstractNumId w:val="49"/>
  </w:num>
  <w:num w:numId="241" w16cid:durableId="1801651051">
    <w:abstractNumId w:val="131"/>
  </w:num>
  <w:num w:numId="242" w16cid:durableId="1186283537">
    <w:abstractNumId w:val="27"/>
  </w:num>
  <w:num w:numId="243" w16cid:durableId="1252163337">
    <w:abstractNumId w:val="175"/>
  </w:num>
  <w:num w:numId="244" w16cid:durableId="1147818918">
    <w:abstractNumId w:val="211"/>
  </w:num>
  <w:num w:numId="245" w16cid:durableId="1881431654">
    <w:abstractNumId w:val="115"/>
  </w:num>
  <w:num w:numId="246" w16cid:durableId="1373264749">
    <w:abstractNumId w:val="105"/>
  </w:num>
  <w:num w:numId="247" w16cid:durableId="74478749">
    <w:abstractNumId w:val="20"/>
  </w:num>
  <w:num w:numId="248" w16cid:durableId="897786743">
    <w:abstractNumId w:val="199"/>
  </w:num>
  <w:num w:numId="249" w16cid:durableId="895899865">
    <w:abstractNumId w:val="114"/>
  </w:num>
  <w:num w:numId="250" w16cid:durableId="1583174428">
    <w:abstractNumId w:val="103"/>
  </w:num>
  <w:num w:numId="251" w16cid:durableId="456682127">
    <w:abstractNumId w:val="180"/>
  </w:num>
  <w:num w:numId="252" w16cid:durableId="1483355202">
    <w:abstractNumId w:val="277"/>
  </w:num>
  <w:num w:numId="253" w16cid:durableId="1846676206">
    <w:abstractNumId w:val="33"/>
  </w:num>
  <w:num w:numId="254" w16cid:durableId="1048915210">
    <w:abstractNumId w:val="28"/>
  </w:num>
  <w:num w:numId="255" w16cid:durableId="35132423">
    <w:abstractNumId w:val="0"/>
  </w:num>
  <w:num w:numId="256" w16cid:durableId="1702440067">
    <w:abstractNumId w:val="178"/>
  </w:num>
  <w:num w:numId="257" w16cid:durableId="1097553470">
    <w:abstractNumId w:val="202"/>
  </w:num>
  <w:num w:numId="258" w16cid:durableId="1094013606">
    <w:abstractNumId w:val="276"/>
  </w:num>
  <w:num w:numId="259" w16cid:durableId="1027147073">
    <w:abstractNumId w:val="174"/>
  </w:num>
  <w:num w:numId="260" w16cid:durableId="742919180">
    <w:abstractNumId w:val="215"/>
  </w:num>
  <w:num w:numId="261" w16cid:durableId="848370246">
    <w:abstractNumId w:val="104"/>
  </w:num>
  <w:num w:numId="262" w16cid:durableId="979069538">
    <w:abstractNumId w:val="14"/>
  </w:num>
  <w:num w:numId="263" w16cid:durableId="1093286635">
    <w:abstractNumId w:val="21"/>
  </w:num>
  <w:num w:numId="264" w16cid:durableId="1269435779">
    <w:abstractNumId w:val="39"/>
  </w:num>
  <w:num w:numId="265" w16cid:durableId="1875074025">
    <w:abstractNumId w:val="128"/>
  </w:num>
  <w:num w:numId="266" w16cid:durableId="566305476">
    <w:abstractNumId w:val="244"/>
  </w:num>
  <w:num w:numId="267" w16cid:durableId="1684209825">
    <w:abstractNumId w:val="205"/>
  </w:num>
  <w:num w:numId="268" w16cid:durableId="75976880">
    <w:abstractNumId w:val="107"/>
  </w:num>
  <w:num w:numId="269" w16cid:durableId="1591234588">
    <w:abstractNumId w:val="11"/>
  </w:num>
  <w:num w:numId="270" w16cid:durableId="148057632">
    <w:abstractNumId w:val="160"/>
  </w:num>
  <w:num w:numId="271" w16cid:durableId="1206983213">
    <w:abstractNumId w:val="249"/>
  </w:num>
  <w:num w:numId="272" w16cid:durableId="1186863449">
    <w:abstractNumId w:val="92"/>
  </w:num>
  <w:num w:numId="273" w16cid:durableId="1355031644">
    <w:abstractNumId w:val="29"/>
  </w:num>
  <w:num w:numId="274" w16cid:durableId="46540044">
    <w:abstractNumId w:val="247"/>
  </w:num>
  <w:num w:numId="275" w16cid:durableId="688217311">
    <w:abstractNumId w:val="41"/>
  </w:num>
  <w:num w:numId="276" w16cid:durableId="1025211356">
    <w:abstractNumId w:val="262"/>
  </w:num>
  <w:num w:numId="277" w16cid:durableId="677267163">
    <w:abstractNumId w:val="8"/>
  </w:num>
  <w:num w:numId="278" w16cid:durableId="410587458">
    <w:abstractNumId w:val="182"/>
  </w:num>
  <w:num w:numId="279" w16cid:durableId="369770545">
    <w:abstractNumId w:val="246"/>
  </w:num>
  <w:num w:numId="280" w16cid:durableId="738869108">
    <w:abstractNumId w:val="48"/>
  </w:num>
  <w:num w:numId="281" w16cid:durableId="1184127430">
    <w:abstractNumId w:val="137"/>
  </w:num>
  <w:num w:numId="282" w16cid:durableId="795298081">
    <w:abstractNumId w:val="177"/>
  </w:num>
  <w:num w:numId="283" w16cid:durableId="435902159">
    <w:abstractNumId w:val="289"/>
  </w:num>
  <w:num w:numId="284" w16cid:durableId="2037196678">
    <w:abstractNumId w:val="252"/>
  </w:num>
  <w:num w:numId="285" w16cid:durableId="1103383245">
    <w:abstractNumId w:val="229"/>
  </w:num>
  <w:num w:numId="286" w16cid:durableId="1868525279">
    <w:abstractNumId w:val="123"/>
  </w:num>
  <w:num w:numId="287" w16cid:durableId="1091702381">
    <w:abstractNumId w:val="25"/>
  </w:num>
  <w:num w:numId="288" w16cid:durableId="797837523">
    <w:abstractNumId w:val="101"/>
  </w:num>
  <w:num w:numId="289" w16cid:durableId="2087223219">
    <w:abstractNumId w:val="121"/>
  </w:num>
  <w:num w:numId="290" w16cid:durableId="1711225259">
    <w:abstractNumId w:val="9"/>
  </w:num>
  <w:num w:numId="291" w16cid:durableId="1807550167">
    <w:abstractNumId w:val="45"/>
  </w:num>
  <w:num w:numId="292" w16cid:durableId="599723104">
    <w:abstractNumId w:val="261"/>
  </w:num>
  <w:num w:numId="293" w16cid:durableId="409354489">
    <w:abstractNumId w:val="223"/>
  </w:num>
  <w:num w:numId="294" w16cid:durableId="500899207">
    <w:abstractNumId w:val="291"/>
  </w:num>
  <w:num w:numId="295" w16cid:durableId="438722470">
    <w:abstractNumId w:val="82"/>
  </w:num>
  <w:num w:numId="296" w16cid:durableId="1791431227">
    <w:abstractNumId w:val="37"/>
  </w:num>
  <w:num w:numId="297" w16cid:durableId="1030105316">
    <w:abstractNumId w:val="264"/>
  </w:num>
  <w:num w:numId="298" w16cid:durableId="913049455">
    <w:abstractNumId w:val="232"/>
  </w:num>
  <w:numIdMacAtCleanup w:val="2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1E73"/>
    <w:rsid w:val="00002142"/>
    <w:rsid w:val="000021AA"/>
    <w:rsid w:val="00002349"/>
    <w:rsid w:val="000028D3"/>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145"/>
    <w:rsid w:val="00020477"/>
    <w:rsid w:val="00020E5D"/>
    <w:rsid w:val="0002263A"/>
    <w:rsid w:val="0002270B"/>
    <w:rsid w:val="000237A0"/>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3686"/>
    <w:rsid w:val="00056212"/>
    <w:rsid w:val="0005778C"/>
    <w:rsid w:val="00057A60"/>
    <w:rsid w:val="00057CDC"/>
    <w:rsid w:val="00057FFA"/>
    <w:rsid w:val="0006348E"/>
    <w:rsid w:val="00063623"/>
    <w:rsid w:val="000658D3"/>
    <w:rsid w:val="000659C5"/>
    <w:rsid w:val="00066C83"/>
    <w:rsid w:val="00067B31"/>
    <w:rsid w:val="000711EE"/>
    <w:rsid w:val="000712CD"/>
    <w:rsid w:val="00071D38"/>
    <w:rsid w:val="00071F1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97438"/>
    <w:rsid w:val="000A0D36"/>
    <w:rsid w:val="000A1AB4"/>
    <w:rsid w:val="000A212F"/>
    <w:rsid w:val="000A2E27"/>
    <w:rsid w:val="000B1865"/>
    <w:rsid w:val="000B21B1"/>
    <w:rsid w:val="000B31F8"/>
    <w:rsid w:val="000B3CCD"/>
    <w:rsid w:val="000B43D7"/>
    <w:rsid w:val="000B45E5"/>
    <w:rsid w:val="000B7E12"/>
    <w:rsid w:val="000C0244"/>
    <w:rsid w:val="000C1F67"/>
    <w:rsid w:val="000C27F1"/>
    <w:rsid w:val="000C429C"/>
    <w:rsid w:val="000C5513"/>
    <w:rsid w:val="000C58A9"/>
    <w:rsid w:val="000C68C2"/>
    <w:rsid w:val="000C6E90"/>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E6BCF"/>
    <w:rsid w:val="000F1E18"/>
    <w:rsid w:val="000F29A7"/>
    <w:rsid w:val="000F3CDC"/>
    <w:rsid w:val="000F6727"/>
    <w:rsid w:val="001011EF"/>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1876"/>
    <w:rsid w:val="001A21AD"/>
    <w:rsid w:val="001A26AF"/>
    <w:rsid w:val="001A2D7A"/>
    <w:rsid w:val="001A4077"/>
    <w:rsid w:val="001A5244"/>
    <w:rsid w:val="001A54F4"/>
    <w:rsid w:val="001A5AC1"/>
    <w:rsid w:val="001A718F"/>
    <w:rsid w:val="001B2141"/>
    <w:rsid w:val="001B2416"/>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68D"/>
    <w:rsid w:val="001F4A87"/>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6C79"/>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4AE1"/>
    <w:rsid w:val="00237A27"/>
    <w:rsid w:val="002400B9"/>
    <w:rsid w:val="002402E2"/>
    <w:rsid w:val="00241F07"/>
    <w:rsid w:val="002445EE"/>
    <w:rsid w:val="00244744"/>
    <w:rsid w:val="00244BBC"/>
    <w:rsid w:val="00244C76"/>
    <w:rsid w:val="00246802"/>
    <w:rsid w:val="0025046A"/>
    <w:rsid w:val="00251561"/>
    <w:rsid w:val="00251638"/>
    <w:rsid w:val="00251C54"/>
    <w:rsid w:val="00252BE2"/>
    <w:rsid w:val="002542A2"/>
    <w:rsid w:val="00255958"/>
    <w:rsid w:val="0025723D"/>
    <w:rsid w:val="002613EC"/>
    <w:rsid w:val="00262699"/>
    <w:rsid w:val="00263072"/>
    <w:rsid w:val="00264280"/>
    <w:rsid w:val="00267069"/>
    <w:rsid w:val="00267279"/>
    <w:rsid w:val="00267A65"/>
    <w:rsid w:val="00267A97"/>
    <w:rsid w:val="002738BE"/>
    <w:rsid w:val="002744BC"/>
    <w:rsid w:val="00274ABA"/>
    <w:rsid w:val="00275FF5"/>
    <w:rsid w:val="00276AB0"/>
    <w:rsid w:val="00280315"/>
    <w:rsid w:val="00281ABF"/>
    <w:rsid w:val="002822AD"/>
    <w:rsid w:val="00283499"/>
    <w:rsid w:val="0028378E"/>
    <w:rsid w:val="0028597D"/>
    <w:rsid w:val="00290C4D"/>
    <w:rsid w:val="00290EC0"/>
    <w:rsid w:val="00291B90"/>
    <w:rsid w:val="00291BCF"/>
    <w:rsid w:val="00291E41"/>
    <w:rsid w:val="0029238E"/>
    <w:rsid w:val="00292A66"/>
    <w:rsid w:val="00292CD0"/>
    <w:rsid w:val="00294A77"/>
    <w:rsid w:val="0029506D"/>
    <w:rsid w:val="0029547F"/>
    <w:rsid w:val="002954C0"/>
    <w:rsid w:val="002963A3"/>
    <w:rsid w:val="00297FF1"/>
    <w:rsid w:val="002A2D2E"/>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6522"/>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5FA"/>
    <w:rsid w:val="00306EDF"/>
    <w:rsid w:val="003070EC"/>
    <w:rsid w:val="00307231"/>
    <w:rsid w:val="003103A1"/>
    <w:rsid w:val="003109F9"/>
    <w:rsid w:val="003113E5"/>
    <w:rsid w:val="00313FA5"/>
    <w:rsid w:val="00317E7C"/>
    <w:rsid w:val="0032059D"/>
    <w:rsid w:val="0032068E"/>
    <w:rsid w:val="003212FB"/>
    <w:rsid w:val="003221C6"/>
    <w:rsid w:val="003225D4"/>
    <w:rsid w:val="00322A8F"/>
    <w:rsid w:val="003254E9"/>
    <w:rsid w:val="003263DB"/>
    <w:rsid w:val="00326CCF"/>
    <w:rsid w:val="00327972"/>
    <w:rsid w:val="003301B9"/>
    <w:rsid w:val="0033056C"/>
    <w:rsid w:val="003310B5"/>
    <w:rsid w:val="003314D7"/>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BD"/>
    <w:rsid w:val="003610F4"/>
    <w:rsid w:val="00362DFB"/>
    <w:rsid w:val="003633F3"/>
    <w:rsid w:val="003654FE"/>
    <w:rsid w:val="003656AD"/>
    <w:rsid w:val="00367A5B"/>
    <w:rsid w:val="00367B8B"/>
    <w:rsid w:val="00371C05"/>
    <w:rsid w:val="0037493C"/>
    <w:rsid w:val="0037748C"/>
    <w:rsid w:val="0038040A"/>
    <w:rsid w:val="0038107A"/>
    <w:rsid w:val="003830DF"/>
    <w:rsid w:val="0038326D"/>
    <w:rsid w:val="00383B3B"/>
    <w:rsid w:val="00383E25"/>
    <w:rsid w:val="0038406C"/>
    <w:rsid w:val="003842F5"/>
    <w:rsid w:val="00384990"/>
    <w:rsid w:val="003853D1"/>
    <w:rsid w:val="00385888"/>
    <w:rsid w:val="0039124D"/>
    <w:rsid w:val="00391F39"/>
    <w:rsid w:val="00391FBA"/>
    <w:rsid w:val="003930DE"/>
    <w:rsid w:val="0039350B"/>
    <w:rsid w:val="003936B8"/>
    <w:rsid w:val="00393F3C"/>
    <w:rsid w:val="003940FA"/>
    <w:rsid w:val="00394E82"/>
    <w:rsid w:val="0039533A"/>
    <w:rsid w:val="0039573F"/>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3B7"/>
    <w:rsid w:val="003C075B"/>
    <w:rsid w:val="003C49DC"/>
    <w:rsid w:val="003D0081"/>
    <w:rsid w:val="003D14C8"/>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5AAD"/>
    <w:rsid w:val="003F6BEC"/>
    <w:rsid w:val="003F6F14"/>
    <w:rsid w:val="003F737B"/>
    <w:rsid w:val="003F7B97"/>
    <w:rsid w:val="0040212B"/>
    <w:rsid w:val="00402895"/>
    <w:rsid w:val="00402CFF"/>
    <w:rsid w:val="00402F40"/>
    <w:rsid w:val="004039B0"/>
    <w:rsid w:val="00404337"/>
    <w:rsid w:val="00405D3B"/>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116"/>
    <w:rsid w:val="00447393"/>
    <w:rsid w:val="00450DEB"/>
    <w:rsid w:val="00452A0C"/>
    <w:rsid w:val="00453A30"/>
    <w:rsid w:val="00454D07"/>
    <w:rsid w:val="004566FB"/>
    <w:rsid w:val="0045745B"/>
    <w:rsid w:val="00460791"/>
    <w:rsid w:val="00462B42"/>
    <w:rsid w:val="00465535"/>
    <w:rsid w:val="00467ED8"/>
    <w:rsid w:val="00472647"/>
    <w:rsid w:val="00473069"/>
    <w:rsid w:val="00480759"/>
    <w:rsid w:val="00483F43"/>
    <w:rsid w:val="00485EE8"/>
    <w:rsid w:val="00486684"/>
    <w:rsid w:val="00487684"/>
    <w:rsid w:val="00490B33"/>
    <w:rsid w:val="00490E54"/>
    <w:rsid w:val="0049389B"/>
    <w:rsid w:val="00494787"/>
    <w:rsid w:val="00495BC9"/>
    <w:rsid w:val="00496628"/>
    <w:rsid w:val="004A05E5"/>
    <w:rsid w:val="004A0DEC"/>
    <w:rsid w:val="004A1241"/>
    <w:rsid w:val="004A24D1"/>
    <w:rsid w:val="004A2C30"/>
    <w:rsid w:val="004A2D72"/>
    <w:rsid w:val="004A3D03"/>
    <w:rsid w:val="004A3F47"/>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1B41"/>
    <w:rsid w:val="005023F6"/>
    <w:rsid w:val="00502AAD"/>
    <w:rsid w:val="00503A5D"/>
    <w:rsid w:val="00503C28"/>
    <w:rsid w:val="00505DB2"/>
    <w:rsid w:val="00506195"/>
    <w:rsid w:val="00507467"/>
    <w:rsid w:val="00507BD6"/>
    <w:rsid w:val="00510496"/>
    <w:rsid w:val="00510516"/>
    <w:rsid w:val="00510B21"/>
    <w:rsid w:val="005111C5"/>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581F"/>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3A4"/>
    <w:rsid w:val="00560C5B"/>
    <w:rsid w:val="00564695"/>
    <w:rsid w:val="00564D50"/>
    <w:rsid w:val="005671FB"/>
    <w:rsid w:val="005672E5"/>
    <w:rsid w:val="00567413"/>
    <w:rsid w:val="005702EB"/>
    <w:rsid w:val="00572C92"/>
    <w:rsid w:val="00573579"/>
    <w:rsid w:val="005746D4"/>
    <w:rsid w:val="005750CA"/>
    <w:rsid w:val="00576FD7"/>
    <w:rsid w:val="00577545"/>
    <w:rsid w:val="00580536"/>
    <w:rsid w:val="0058104C"/>
    <w:rsid w:val="005817C6"/>
    <w:rsid w:val="00582163"/>
    <w:rsid w:val="00582753"/>
    <w:rsid w:val="0058279C"/>
    <w:rsid w:val="00583D2C"/>
    <w:rsid w:val="0058598B"/>
    <w:rsid w:val="00586C89"/>
    <w:rsid w:val="00587FAC"/>
    <w:rsid w:val="005906F0"/>
    <w:rsid w:val="005908A1"/>
    <w:rsid w:val="00591487"/>
    <w:rsid w:val="0059209F"/>
    <w:rsid w:val="00592E61"/>
    <w:rsid w:val="0059332E"/>
    <w:rsid w:val="00593E6F"/>
    <w:rsid w:val="005946B8"/>
    <w:rsid w:val="00594B8A"/>
    <w:rsid w:val="00595ED5"/>
    <w:rsid w:val="00596B32"/>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0D98"/>
    <w:rsid w:val="005E1556"/>
    <w:rsid w:val="005E1B6C"/>
    <w:rsid w:val="005E27A2"/>
    <w:rsid w:val="005E55A5"/>
    <w:rsid w:val="005E57FC"/>
    <w:rsid w:val="005E7C5F"/>
    <w:rsid w:val="005F07E5"/>
    <w:rsid w:val="005F08CC"/>
    <w:rsid w:val="005F18B3"/>
    <w:rsid w:val="005F27C1"/>
    <w:rsid w:val="005F4128"/>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3741"/>
    <w:rsid w:val="0063444D"/>
    <w:rsid w:val="006354DD"/>
    <w:rsid w:val="006357BF"/>
    <w:rsid w:val="006362B0"/>
    <w:rsid w:val="00636DEE"/>
    <w:rsid w:val="00640FE1"/>
    <w:rsid w:val="00642D2F"/>
    <w:rsid w:val="00643E80"/>
    <w:rsid w:val="00643F79"/>
    <w:rsid w:val="006449E5"/>
    <w:rsid w:val="00645C43"/>
    <w:rsid w:val="00646190"/>
    <w:rsid w:val="00650D87"/>
    <w:rsid w:val="00650F01"/>
    <w:rsid w:val="00652E6F"/>
    <w:rsid w:val="006534F3"/>
    <w:rsid w:val="00654DCA"/>
    <w:rsid w:val="006565D4"/>
    <w:rsid w:val="0065672C"/>
    <w:rsid w:val="00657CE6"/>
    <w:rsid w:val="00660587"/>
    <w:rsid w:val="00660DAF"/>
    <w:rsid w:val="00661726"/>
    <w:rsid w:val="00661844"/>
    <w:rsid w:val="0066356C"/>
    <w:rsid w:val="00663629"/>
    <w:rsid w:val="00663E5B"/>
    <w:rsid w:val="00665B9F"/>
    <w:rsid w:val="006669A3"/>
    <w:rsid w:val="006712F3"/>
    <w:rsid w:val="006716E7"/>
    <w:rsid w:val="006741D3"/>
    <w:rsid w:val="00674A54"/>
    <w:rsid w:val="00674F5C"/>
    <w:rsid w:val="00675984"/>
    <w:rsid w:val="006773F6"/>
    <w:rsid w:val="006801DB"/>
    <w:rsid w:val="00680457"/>
    <w:rsid w:val="00680473"/>
    <w:rsid w:val="00681768"/>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D740F"/>
    <w:rsid w:val="006E265C"/>
    <w:rsid w:val="006E3A7E"/>
    <w:rsid w:val="006E4034"/>
    <w:rsid w:val="006E59F2"/>
    <w:rsid w:val="006F1CA1"/>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439"/>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5E"/>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0489"/>
    <w:rsid w:val="007723F5"/>
    <w:rsid w:val="007730EE"/>
    <w:rsid w:val="0077337F"/>
    <w:rsid w:val="00774CBA"/>
    <w:rsid w:val="00775D1A"/>
    <w:rsid w:val="0077676F"/>
    <w:rsid w:val="007810B0"/>
    <w:rsid w:val="00784174"/>
    <w:rsid w:val="00784FBB"/>
    <w:rsid w:val="00785334"/>
    <w:rsid w:val="007859D0"/>
    <w:rsid w:val="00787925"/>
    <w:rsid w:val="00787DC8"/>
    <w:rsid w:val="00791501"/>
    <w:rsid w:val="00791926"/>
    <w:rsid w:val="0079643C"/>
    <w:rsid w:val="007A0757"/>
    <w:rsid w:val="007A0C3B"/>
    <w:rsid w:val="007A1655"/>
    <w:rsid w:val="007A3FF7"/>
    <w:rsid w:val="007A4BF3"/>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059C4"/>
    <w:rsid w:val="00812D53"/>
    <w:rsid w:val="0081310C"/>
    <w:rsid w:val="00814340"/>
    <w:rsid w:val="00815488"/>
    <w:rsid w:val="00815CA3"/>
    <w:rsid w:val="00815FEE"/>
    <w:rsid w:val="00820A65"/>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1CFA"/>
    <w:rsid w:val="00843045"/>
    <w:rsid w:val="00843ADF"/>
    <w:rsid w:val="008448D8"/>
    <w:rsid w:val="00844A28"/>
    <w:rsid w:val="00845849"/>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3B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1CE"/>
    <w:rsid w:val="008E3EFC"/>
    <w:rsid w:val="008E5D9B"/>
    <w:rsid w:val="008E6148"/>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4575"/>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A35"/>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97573"/>
    <w:rsid w:val="009A0C74"/>
    <w:rsid w:val="009A15BF"/>
    <w:rsid w:val="009A4486"/>
    <w:rsid w:val="009A48FC"/>
    <w:rsid w:val="009A4CB8"/>
    <w:rsid w:val="009A5D0C"/>
    <w:rsid w:val="009A774F"/>
    <w:rsid w:val="009B0C29"/>
    <w:rsid w:val="009B0F14"/>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E6AB8"/>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4AC"/>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0B0F"/>
    <w:rsid w:val="00A52130"/>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302"/>
    <w:rsid w:val="00A77C0D"/>
    <w:rsid w:val="00A82179"/>
    <w:rsid w:val="00A82791"/>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151"/>
    <w:rsid w:val="00AD13C0"/>
    <w:rsid w:val="00AD1833"/>
    <w:rsid w:val="00AD1888"/>
    <w:rsid w:val="00AD3B88"/>
    <w:rsid w:val="00AD55EB"/>
    <w:rsid w:val="00AD5807"/>
    <w:rsid w:val="00AD6D6E"/>
    <w:rsid w:val="00AE1561"/>
    <w:rsid w:val="00AE1ECF"/>
    <w:rsid w:val="00AE4F1D"/>
    <w:rsid w:val="00AE50F9"/>
    <w:rsid w:val="00AE5904"/>
    <w:rsid w:val="00AE63A7"/>
    <w:rsid w:val="00AE6D33"/>
    <w:rsid w:val="00AF31B6"/>
    <w:rsid w:val="00AF3788"/>
    <w:rsid w:val="00AF38ED"/>
    <w:rsid w:val="00AF44D8"/>
    <w:rsid w:val="00AF5E41"/>
    <w:rsid w:val="00AF5E57"/>
    <w:rsid w:val="00AF6B8E"/>
    <w:rsid w:val="00AF7DBD"/>
    <w:rsid w:val="00B01220"/>
    <w:rsid w:val="00B02B05"/>
    <w:rsid w:val="00B0385F"/>
    <w:rsid w:val="00B04575"/>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4CE"/>
    <w:rsid w:val="00B8251B"/>
    <w:rsid w:val="00B831DD"/>
    <w:rsid w:val="00B87C51"/>
    <w:rsid w:val="00B909C6"/>
    <w:rsid w:val="00B90EC4"/>
    <w:rsid w:val="00B92357"/>
    <w:rsid w:val="00B934D2"/>
    <w:rsid w:val="00B95810"/>
    <w:rsid w:val="00B963B8"/>
    <w:rsid w:val="00B9659F"/>
    <w:rsid w:val="00B97B94"/>
    <w:rsid w:val="00BA2194"/>
    <w:rsid w:val="00BA4A41"/>
    <w:rsid w:val="00BA4D14"/>
    <w:rsid w:val="00BA51F9"/>
    <w:rsid w:val="00BA5985"/>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695"/>
    <w:rsid w:val="00BD69FF"/>
    <w:rsid w:val="00BD7B61"/>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50DB"/>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855"/>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218D"/>
    <w:rsid w:val="00C84D23"/>
    <w:rsid w:val="00C862DC"/>
    <w:rsid w:val="00C86665"/>
    <w:rsid w:val="00C92B1D"/>
    <w:rsid w:val="00C9311F"/>
    <w:rsid w:val="00C93708"/>
    <w:rsid w:val="00C94E13"/>
    <w:rsid w:val="00C978CB"/>
    <w:rsid w:val="00C978D8"/>
    <w:rsid w:val="00C97AAF"/>
    <w:rsid w:val="00CA1A6F"/>
    <w:rsid w:val="00CA1F80"/>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156F"/>
    <w:rsid w:val="00D6288B"/>
    <w:rsid w:val="00D63149"/>
    <w:rsid w:val="00D641AA"/>
    <w:rsid w:val="00D644F0"/>
    <w:rsid w:val="00D645DB"/>
    <w:rsid w:val="00D6601D"/>
    <w:rsid w:val="00D66A5A"/>
    <w:rsid w:val="00D67999"/>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0961"/>
    <w:rsid w:val="00DC154B"/>
    <w:rsid w:val="00DC19C7"/>
    <w:rsid w:val="00DC63AB"/>
    <w:rsid w:val="00DC7041"/>
    <w:rsid w:val="00DC705A"/>
    <w:rsid w:val="00DC78F3"/>
    <w:rsid w:val="00DD1980"/>
    <w:rsid w:val="00DD2806"/>
    <w:rsid w:val="00DD2A8D"/>
    <w:rsid w:val="00DD38E0"/>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DF7B25"/>
    <w:rsid w:val="00E00C41"/>
    <w:rsid w:val="00E00E42"/>
    <w:rsid w:val="00E01358"/>
    <w:rsid w:val="00E0137F"/>
    <w:rsid w:val="00E02E94"/>
    <w:rsid w:val="00E04C01"/>
    <w:rsid w:val="00E07A5B"/>
    <w:rsid w:val="00E118E5"/>
    <w:rsid w:val="00E11D3D"/>
    <w:rsid w:val="00E13227"/>
    <w:rsid w:val="00E1422F"/>
    <w:rsid w:val="00E146ED"/>
    <w:rsid w:val="00E155BC"/>
    <w:rsid w:val="00E1590F"/>
    <w:rsid w:val="00E15C32"/>
    <w:rsid w:val="00E16ECE"/>
    <w:rsid w:val="00E178BC"/>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0B51"/>
    <w:rsid w:val="00E41CA2"/>
    <w:rsid w:val="00E42974"/>
    <w:rsid w:val="00E4308F"/>
    <w:rsid w:val="00E43265"/>
    <w:rsid w:val="00E45AE1"/>
    <w:rsid w:val="00E46A8E"/>
    <w:rsid w:val="00E46B53"/>
    <w:rsid w:val="00E47402"/>
    <w:rsid w:val="00E502AD"/>
    <w:rsid w:val="00E51A00"/>
    <w:rsid w:val="00E53905"/>
    <w:rsid w:val="00E5468F"/>
    <w:rsid w:val="00E55787"/>
    <w:rsid w:val="00E568C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4C6C"/>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3E53"/>
    <w:rsid w:val="00EC489D"/>
    <w:rsid w:val="00EC4946"/>
    <w:rsid w:val="00EC5152"/>
    <w:rsid w:val="00EC51A5"/>
    <w:rsid w:val="00EC71E2"/>
    <w:rsid w:val="00EC791A"/>
    <w:rsid w:val="00ED096D"/>
    <w:rsid w:val="00ED180E"/>
    <w:rsid w:val="00ED1945"/>
    <w:rsid w:val="00ED1FB7"/>
    <w:rsid w:val="00ED3900"/>
    <w:rsid w:val="00ED3D31"/>
    <w:rsid w:val="00EE0A49"/>
    <w:rsid w:val="00EE150E"/>
    <w:rsid w:val="00EE1AF4"/>
    <w:rsid w:val="00EE2DA5"/>
    <w:rsid w:val="00EE33E1"/>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4135"/>
    <w:rsid w:val="00F35DEB"/>
    <w:rsid w:val="00F36636"/>
    <w:rsid w:val="00F3718E"/>
    <w:rsid w:val="00F40A12"/>
    <w:rsid w:val="00F4147C"/>
    <w:rsid w:val="00F41E59"/>
    <w:rsid w:val="00F42AE5"/>
    <w:rsid w:val="00F42EFE"/>
    <w:rsid w:val="00F44A57"/>
    <w:rsid w:val="00F45A9C"/>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1CDF"/>
    <w:rsid w:val="00F73F94"/>
    <w:rsid w:val="00F74BA8"/>
    <w:rsid w:val="00F76D21"/>
    <w:rsid w:val="00F80225"/>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0519"/>
    <w:rsid w:val="00FE117D"/>
    <w:rsid w:val="00FE2B5A"/>
    <w:rsid w:val="00FE3B51"/>
    <w:rsid w:val="00FE3F32"/>
    <w:rsid w:val="00FE51C7"/>
    <w:rsid w:val="00FE571F"/>
    <w:rsid w:val="00FE5EDC"/>
    <w:rsid w:val="00FF1658"/>
    <w:rsid w:val="00FF18AB"/>
    <w:rsid w:val="00FF20FC"/>
    <w:rsid w:val="00FF4412"/>
    <w:rsid w:val="00FF61A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nsf.gov/servlets/purl/10311499" TargetMode="External"/><Relationship Id="rId26" Type="http://schemas.openxmlformats.org/officeDocument/2006/relationships/hyperlink" Target="mailto:1000@21.5" TargetMode="External"/><Relationship Id="rId39" Type="http://schemas.openxmlformats.org/officeDocument/2006/relationships/hyperlink" Target="http://www.cims.nyu.edu/working_paper_series/"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web.mit.edu/wangj/www/pap/OW_060408.pdf"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oleObject" Target="embeddings/oleObject3.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s://proceedings.neurips.cc/paper_files/paper/2014/file/f033ed80deb0234979a61f95710dbe25-Paper.pdf" TargetMode="External"/><Relationship Id="rId29" Type="http://schemas.openxmlformats.org/officeDocument/2006/relationships/image" Target="media/image7.png"/><Relationship Id="rId11" Type="http://schemas.openxmlformats.org/officeDocument/2006/relationships/hyperlink" Target="https://en.wikipedia.org/wiki/Central_limit_order_book"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en.wikipedia.org/wiki/Smart_order_rout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1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hyperlink" Target="https://hal.science/hal-00777941v2/document" TargetMode="External"/><Relationship Id="rId14" Type="http://schemas.openxmlformats.org/officeDocument/2006/relationships/hyperlink" Target="https://dl.acm.org/doi/pdf/10.5555/3305381.3305404" TargetMode="External"/><Relationship Id="rId22" Type="http://schemas.openxmlformats.org/officeDocument/2006/relationships/hyperlink" Target="https://www.nasdaq.com/Auction-on-Demand-Factsheet" TargetMode="External"/><Relationship Id="rId27" Type="http://schemas.openxmlformats.org/officeDocument/2006/relationships/hyperlink" Target="mailto:100@21.5" TargetMode="External"/><Relationship Id="rId30" Type="http://schemas.openxmlformats.org/officeDocument/2006/relationships/image" Target="media/image8.png"/><Relationship Id="rId35" Type="http://schemas.openxmlformats.org/officeDocument/2006/relationships/hyperlink" Target="mailto:550@21.5"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medium.com/prooftrading/the-trading-strategy-63183bd231cd" TargetMode="Externa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search.yahoo.com/_ylt=AwrFdjxVuf9oFAIAVEpXNyoA;_ylu=Y29sbwNiZjEEcG9zAzEEdnRpZAMEc2VjA3Ny/RV=2/RE=1762799190/RO=10/RU=https%3a%2f%2fwww.forexfactory.com%2fattachment%2ffile%2f1506734/RK=2/RS=ywCB5i5h3DXkgfAQ1EjjB3ZaQrM-" TargetMode="External"/><Relationship Id="rId25" Type="http://schemas.openxmlformats.org/officeDocument/2006/relationships/image" Target="media/image6.png"/><Relationship Id="rId33" Type="http://schemas.openxmlformats.org/officeDocument/2006/relationships/hyperlink" Target="mailto:600@21.5" TargetMode="External"/><Relationship Id="rId38" Type="http://schemas.openxmlformats.org/officeDocument/2006/relationships/hyperlink" Target="https://en.wikipedia.org/wiki/Indifference_price" TargetMode="External"/><Relationship Id="rId46" Type="http://schemas.openxmlformats.org/officeDocument/2006/relationships/hyperlink" Target="https://business.columbia.edu/faculty/research/optimal-order-flow-routing-exchange-competition-and-effect-maketake-fees"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hyperlink" Target="https://www.tradersmagazine.com/departments/buyside/inverted-price-venues-grabbing-market-share-in-us-and-canada/"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science/file/index/docid/672274/filename/ContLarrard2011.pdf" TargetMode="External"/><Relationship Id="rId23" Type="http://schemas.openxmlformats.org/officeDocument/2006/relationships/hyperlink" Target="https://en.wikipedia.org/wiki/Volume-weighted_average_price" TargetMode="External"/><Relationship Id="rId28" Type="http://schemas.openxmlformats.org/officeDocument/2006/relationships/hyperlink" Target="mailto:200@21.5"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www.investopedia.com/terms/t/timeinforce.asp" TargetMode="External"/><Relationship Id="rId31" Type="http://schemas.openxmlformats.org/officeDocument/2006/relationships/hyperlink" Target="mailto:150@21.4" TargetMode="External"/><Relationship Id="rId44" Type="http://schemas.openxmlformats.org/officeDocument/2006/relationships/image" Target="media/image16.png"/><Relationship Id="rId52" Type="http://schemas.openxmlformats.org/officeDocument/2006/relationships/hyperlink" Target="https://www.prooftrading.com/docs/main-algo.pdf" TargetMode="External"/><Relationship Id="rId60" Type="http://schemas.openxmlformats.org/officeDocument/2006/relationships/image" Target="media/image2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36.wmf"/><Relationship Id="rId81" Type="http://schemas.openxmlformats.org/officeDocument/2006/relationships/oleObject" Target="embeddings/oleObject12.bin"/><Relationship Id="rId86" Type="http://schemas.openxmlformats.org/officeDocument/2006/relationships/hyperlink" Target="http://www.inetats.com"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607</Pages>
  <Words>104121</Words>
  <Characters>593496</Characters>
  <Application>Microsoft Office Word</Application>
  <DocSecurity>0</DocSecurity>
  <Lines>4945</Lines>
  <Paragraphs>1392</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696225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33</cp:revision>
  <cp:lastPrinted>2025-09-20T02:00:00Z</cp:lastPrinted>
  <dcterms:created xsi:type="dcterms:W3CDTF">2025-11-01T13:43:00Z</dcterms:created>
  <dcterms:modified xsi:type="dcterms:W3CDTF">2025-11-01T20:07:00Z</dcterms:modified>
</cp:coreProperties>
</file>