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This report provides an overview of the Fresh Food Farms dataset. The objective is to analyze sales, customer behavior, and product performance, and then present insights through both Power BI dashboards and written reporting. These findings can be used for decision-making, identifying growth opportunities, and improving operational efficiency.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b w:val="1"/>
          <w:rtl w:val="0"/>
        </w:rPr>
        <w:t xml:space="preserve">Data Summary</w:t>
        <w:br w:type="textWrapping"/>
      </w:r>
      <w:r w:rsidDel="00000000" w:rsidR="00000000" w:rsidRPr="00000000">
        <w:rPr>
          <w:rtl w:val="0"/>
        </w:rPr>
        <w:t xml:space="preserve"> The dataset used for this analysis is </w:t>
      </w:r>
      <w:r w:rsidDel="00000000" w:rsidR="00000000" w:rsidRPr="00000000">
        <w:rPr>
          <w:rFonts w:ascii="Roboto Mono" w:cs="Roboto Mono" w:eastAsia="Roboto Mono" w:hAnsi="Roboto Mono"/>
          <w:color w:val="188038"/>
          <w:rtl w:val="0"/>
        </w:rPr>
        <w:t xml:space="preserve">freshfarms_final.csv</w:t>
      </w:r>
      <w:r w:rsidDel="00000000" w:rsidR="00000000" w:rsidRPr="00000000">
        <w:rPr>
          <w:rtl w:val="0"/>
        </w:rPr>
        <w:t xml:space="preserve">. It contains cleaned sales and customer transaction records. Key columns include:</w:t>
      </w:r>
    </w:p>
    <w:p w:rsidR="00000000" w:rsidDel="00000000" w:rsidP="00000000" w:rsidRDefault="00000000" w:rsidRPr="00000000" w14:paraId="00000005">
      <w:pPr>
        <w:numPr>
          <w:ilvl w:val="0"/>
          <w:numId w:val="8"/>
        </w:numPr>
        <w:spacing w:after="0" w:afterAutospacing="0" w:before="240" w:lineRule="auto"/>
        <w:ind w:left="720" w:hanging="360"/>
      </w:pPr>
      <w:r w:rsidDel="00000000" w:rsidR="00000000" w:rsidRPr="00000000">
        <w:rPr>
          <w:b w:val="1"/>
          <w:rtl w:val="0"/>
        </w:rPr>
        <w:t xml:space="preserve">Date</w:t>
      </w:r>
      <w:r w:rsidDel="00000000" w:rsidR="00000000" w:rsidRPr="00000000">
        <w:rPr>
          <w:rtl w:val="0"/>
        </w:rPr>
        <w:t xml:space="preserve"> – timeline of transactions</w:t>
        <w:br w:type="textWrapping"/>
      </w:r>
    </w:p>
    <w:p w:rsidR="00000000" w:rsidDel="00000000" w:rsidP="00000000" w:rsidRDefault="00000000" w:rsidRPr="00000000" w14:paraId="00000006">
      <w:pPr>
        <w:numPr>
          <w:ilvl w:val="0"/>
          <w:numId w:val="8"/>
        </w:numPr>
        <w:spacing w:after="0" w:afterAutospacing="0" w:before="0" w:beforeAutospacing="0" w:lineRule="auto"/>
        <w:ind w:left="720" w:hanging="360"/>
      </w:pPr>
      <w:r w:rsidDel="00000000" w:rsidR="00000000" w:rsidRPr="00000000">
        <w:rPr>
          <w:b w:val="1"/>
          <w:rtl w:val="0"/>
        </w:rPr>
        <w:t xml:space="preserve">Zone</w:t>
      </w:r>
      <w:r w:rsidDel="00000000" w:rsidR="00000000" w:rsidRPr="00000000">
        <w:rPr>
          <w:rtl w:val="0"/>
        </w:rPr>
        <w:t xml:space="preserve"> – location or market area</w:t>
        <w:br w:type="textWrapping"/>
      </w:r>
    </w:p>
    <w:p w:rsidR="00000000" w:rsidDel="00000000" w:rsidP="00000000" w:rsidRDefault="00000000" w:rsidRPr="00000000" w14:paraId="00000007">
      <w:pPr>
        <w:numPr>
          <w:ilvl w:val="0"/>
          <w:numId w:val="8"/>
        </w:numPr>
        <w:spacing w:after="0" w:afterAutospacing="0" w:before="0" w:beforeAutospacing="0" w:lineRule="auto"/>
        <w:ind w:left="720" w:hanging="360"/>
      </w:pPr>
      <w:r w:rsidDel="00000000" w:rsidR="00000000" w:rsidRPr="00000000">
        <w:rPr>
          <w:b w:val="1"/>
          <w:rtl w:val="0"/>
        </w:rPr>
        <w:t xml:space="preserve">Product</w:t>
      </w:r>
      <w:r w:rsidDel="00000000" w:rsidR="00000000" w:rsidRPr="00000000">
        <w:rPr>
          <w:rtl w:val="0"/>
        </w:rPr>
        <w:t xml:space="preserve"> – product categories sold</w:t>
        <w:br w:type="textWrapping"/>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b w:val="1"/>
          <w:rtl w:val="0"/>
        </w:rPr>
        <w:t xml:space="preserve">Revenue</w:t>
      </w:r>
      <w:r w:rsidDel="00000000" w:rsidR="00000000" w:rsidRPr="00000000">
        <w:rPr>
          <w:rtl w:val="0"/>
        </w:rPr>
        <w:t xml:space="preserve"> – sales amount</w:t>
        <w:br w:type="textWrapping"/>
      </w:r>
    </w:p>
    <w:p w:rsidR="00000000" w:rsidDel="00000000" w:rsidP="00000000" w:rsidRDefault="00000000" w:rsidRPr="00000000" w14:paraId="00000009">
      <w:pPr>
        <w:numPr>
          <w:ilvl w:val="0"/>
          <w:numId w:val="8"/>
        </w:numPr>
        <w:spacing w:after="240" w:before="0" w:beforeAutospacing="0" w:lineRule="auto"/>
        <w:ind w:left="720" w:hanging="360"/>
      </w:pPr>
      <w:r w:rsidDel="00000000" w:rsidR="00000000" w:rsidRPr="00000000">
        <w:rPr>
          <w:b w:val="1"/>
          <w:rtl w:val="0"/>
        </w:rPr>
        <w:t xml:space="preserve">Customer Path</w:t>
      </w:r>
      <w:r w:rsidDel="00000000" w:rsidR="00000000" w:rsidRPr="00000000">
        <w:rPr>
          <w:rtl w:val="0"/>
        </w:rPr>
        <w:t xml:space="preserve"> – buying journey of customers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ind w:left="0" w:firstLine="0"/>
        <w:rPr>
          <w:b w:val="1"/>
          <w:color w:val="000000"/>
          <w:sz w:val="22"/>
          <w:szCs w:val="22"/>
        </w:rPr>
      </w:pPr>
      <w:bookmarkStart w:colFirst="0" w:colLast="0" w:name="_89mad4eunl9d" w:id="0"/>
      <w:bookmarkEnd w:id="0"/>
      <w:r w:rsidDel="00000000" w:rsidR="00000000" w:rsidRPr="00000000">
        <w:rPr>
          <w:rtl w:val="0"/>
        </w:rPr>
      </w:r>
    </w:p>
    <w:p w:rsidR="00000000" w:rsidDel="00000000" w:rsidP="00000000" w:rsidRDefault="00000000" w:rsidRPr="00000000" w14:paraId="0000000C">
      <w:pPr>
        <w:keepNext w:val="0"/>
        <w:keepLines w:val="0"/>
        <w:spacing w:before="280" w:lineRule="auto"/>
        <w:rPr>
          <w:b w:val="1"/>
        </w:rPr>
      </w:pPr>
      <w:r w:rsidDel="00000000" w:rsidR="00000000" w:rsidRPr="00000000">
        <w:rPr>
          <w:b w:val="1"/>
          <w:rtl w:val="0"/>
        </w:rPr>
        <w:t xml:space="preserve">Insights &amp; Visuals</w:t>
      </w:r>
    </w:p>
    <w:p w:rsidR="00000000" w:rsidDel="00000000" w:rsidP="00000000" w:rsidRDefault="00000000" w:rsidRPr="00000000" w14:paraId="0000000D">
      <w:pPr>
        <w:keepNext w:val="0"/>
        <w:keepLines w:val="0"/>
        <w:spacing w:before="280" w:lineRule="auto"/>
        <w:rPr>
          <w:b w:val="1"/>
        </w:rPr>
      </w:pPr>
      <w:r w:rsidDel="00000000" w:rsidR="00000000" w:rsidRPr="00000000">
        <w:rPr>
          <w:rtl w:val="0"/>
        </w:rPr>
        <w:t xml:space="preserve">1. </w:t>
      </w:r>
      <w:r w:rsidDel="00000000" w:rsidR="00000000" w:rsidRPr="00000000">
        <w:rPr>
          <w:b w:val="1"/>
          <w:rtl w:val="0"/>
        </w:rPr>
        <w:t xml:space="preserve">Revenue by Zone, Age &amp; Gender</w:t>
      </w:r>
    </w:p>
    <w:p w:rsidR="00000000" w:rsidDel="00000000" w:rsidP="00000000" w:rsidRDefault="00000000" w:rsidRPr="00000000" w14:paraId="0000000E">
      <w:pPr>
        <w:numPr>
          <w:ilvl w:val="0"/>
          <w:numId w:val="1"/>
        </w:numPr>
        <w:spacing w:after="0" w:afterAutospacing="0" w:before="240" w:lineRule="auto"/>
        <w:ind w:left="720" w:hanging="360"/>
        <w:rPr/>
      </w:pPr>
      <w:r w:rsidDel="00000000" w:rsidR="00000000" w:rsidRPr="00000000">
        <w:rPr>
          <w:rtl w:val="0"/>
        </w:rPr>
        <w:t xml:space="preserve">Frozen and Produce Aisle are the top-performing zones, driving the majority of sales.</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rPr/>
      </w:pPr>
      <w:r w:rsidDel="00000000" w:rsidR="00000000" w:rsidRPr="00000000">
        <w:rPr>
          <w:rtl w:val="0"/>
        </w:rPr>
        <w:t xml:space="preserve">Secondary zones (Frozen Foods, Dairy Section, Promo Zone, New Arrivals) provide steady but smaller contributions.</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rPr/>
      </w:pPr>
      <w:r w:rsidDel="00000000" w:rsidR="00000000" w:rsidRPr="00000000">
        <w:rPr>
          <w:rtl w:val="0"/>
        </w:rPr>
        <w:t xml:space="preserve">25–34 year olds lead revenue, followed by 35–44, making these the core customer base.</w:t>
        <w:br w:type="textWrapping"/>
      </w:r>
    </w:p>
    <w:p w:rsidR="00000000" w:rsidDel="00000000" w:rsidP="00000000" w:rsidRDefault="00000000" w:rsidRPr="00000000" w14:paraId="00000011">
      <w:pPr>
        <w:numPr>
          <w:ilvl w:val="0"/>
          <w:numId w:val="1"/>
        </w:numPr>
        <w:spacing w:after="240" w:before="0" w:beforeAutospacing="0" w:lineRule="auto"/>
        <w:ind w:left="720" w:hanging="360"/>
        <w:rPr/>
      </w:pPr>
      <w:r w:rsidDel="00000000" w:rsidR="00000000" w:rsidRPr="00000000">
        <w:rPr>
          <w:rtl w:val="0"/>
        </w:rPr>
        <w:t xml:space="preserve">Female shoppers contribute slightly more revenue than males.</w:t>
      </w:r>
    </w:p>
    <w:p w:rsidR="00000000" w:rsidDel="00000000" w:rsidP="00000000" w:rsidRDefault="00000000" w:rsidRPr="00000000" w14:paraId="00000012">
      <w:pPr>
        <w:spacing w:after="240" w:before="240" w:lineRule="auto"/>
        <w:ind w:left="720" w:firstLine="0"/>
        <w:rPr/>
      </w:pPr>
      <w:r w:rsidDel="00000000" w:rsidR="00000000" w:rsidRPr="00000000">
        <w:rPr>
          <w:rtl w:val="0"/>
        </w:rPr>
      </w:r>
    </w:p>
    <w:p w:rsidR="00000000" w:rsidDel="00000000" w:rsidP="00000000" w:rsidRDefault="00000000" w:rsidRPr="00000000" w14:paraId="00000013">
      <w:pPr>
        <w:keepNext w:val="0"/>
        <w:keepLines w:val="0"/>
        <w:spacing w:before="280" w:lineRule="auto"/>
        <w:rPr>
          <w:b w:val="1"/>
        </w:rPr>
      </w:pPr>
      <w:r w:rsidDel="00000000" w:rsidR="00000000" w:rsidRPr="00000000">
        <w:rPr>
          <w:rtl w:val="0"/>
        </w:rPr>
        <w:t xml:space="preserve">2.</w:t>
      </w:r>
      <w:r w:rsidDel="00000000" w:rsidR="00000000" w:rsidRPr="00000000">
        <w:rPr>
          <w:b w:val="1"/>
          <w:rtl w:val="0"/>
        </w:rPr>
        <w:t xml:space="preserve"> Hourly Footfall Trends</w:t>
      </w:r>
    </w:p>
    <w:p w:rsidR="00000000" w:rsidDel="00000000" w:rsidP="00000000" w:rsidRDefault="00000000" w:rsidRPr="00000000" w14:paraId="00000014">
      <w:pPr>
        <w:numPr>
          <w:ilvl w:val="0"/>
          <w:numId w:val="2"/>
        </w:numPr>
        <w:spacing w:after="0" w:afterAutospacing="0" w:before="240" w:lineRule="auto"/>
        <w:ind w:left="720" w:hanging="360"/>
        <w:rPr/>
      </w:pPr>
      <w:r w:rsidDel="00000000" w:rsidR="00000000" w:rsidRPr="00000000">
        <w:rPr>
          <w:rtl w:val="0"/>
        </w:rPr>
        <w:t xml:space="preserve">Customer visits peak between 12 PM – 2 PM (lunchtime) and again 5 PM – 7 PM (after work).</w:t>
        <w:br w:type="textWrapping"/>
      </w:r>
    </w:p>
    <w:p w:rsidR="00000000" w:rsidDel="00000000" w:rsidP="00000000" w:rsidRDefault="00000000" w:rsidRPr="00000000" w14:paraId="00000015">
      <w:pPr>
        <w:numPr>
          <w:ilvl w:val="0"/>
          <w:numId w:val="2"/>
        </w:numPr>
        <w:spacing w:after="240" w:before="0" w:beforeAutospacing="0" w:lineRule="auto"/>
        <w:ind w:left="720" w:hanging="360"/>
        <w:rPr>
          <w:b w:val="1"/>
        </w:rPr>
      </w:pPr>
      <w:r w:rsidDel="00000000" w:rsidR="00000000" w:rsidRPr="00000000">
        <w:rPr>
          <w:rtl w:val="0"/>
        </w:rPr>
        <w:t xml:space="preserve">Footfall is lowest in the early morning and late night hours.</w:t>
      </w:r>
      <w:r w:rsidDel="00000000" w:rsidR="00000000" w:rsidRPr="00000000">
        <w:rPr>
          <w:b w:val="1"/>
          <w:rtl w:val="0"/>
        </w:rPr>
        <w:br w:type="textWrapping"/>
      </w:r>
    </w:p>
    <w:p w:rsidR="00000000" w:rsidDel="00000000" w:rsidP="00000000" w:rsidRDefault="00000000" w:rsidRPr="00000000" w14:paraId="00000016">
      <w:pPr>
        <w:keepNext w:val="0"/>
        <w:keepLines w:val="0"/>
        <w:spacing w:before="280" w:lineRule="auto"/>
        <w:rPr>
          <w:b w:val="1"/>
        </w:rPr>
      </w:pPr>
      <w:r w:rsidDel="00000000" w:rsidR="00000000" w:rsidRPr="00000000">
        <w:rPr>
          <w:rtl w:val="0"/>
        </w:rPr>
        <w:t xml:space="preserve">3. </w:t>
      </w:r>
      <w:r w:rsidDel="00000000" w:rsidR="00000000" w:rsidRPr="00000000">
        <w:rPr>
          <w:b w:val="1"/>
          <w:rtl w:val="0"/>
        </w:rPr>
        <w:t xml:space="preserve">Monthly Revenue Trends</w:t>
      </w:r>
    </w:p>
    <w:p w:rsidR="00000000" w:rsidDel="00000000" w:rsidP="00000000" w:rsidRDefault="00000000" w:rsidRPr="00000000" w14:paraId="00000017">
      <w:pPr>
        <w:numPr>
          <w:ilvl w:val="0"/>
          <w:numId w:val="6"/>
        </w:numPr>
        <w:spacing w:after="0" w:afterAutospacing="0" w:before="240" w:lineRule="auto"/>
        <w:ind w:left="720" w:hanging="360"/>
        <w:rPr/>
      </w:pPr>
      <w:r w:rsidDel="00000000" w:rsidR="00000000" w:rsidRPr="00000000">
        <w:rPr>
          <w:rtl w:val="0"/>
        </w:rPr>
        <w:t xml:space="preserve">Revenue shows clear spikes in early July (7th &amp; 17th) and a general increase during summer months.</w:t>
        <w:br w:type="textWrapping"/>
      </w:r>
    </w:p>
    <w:p w:rsidR="00000000" w:rsidDel="00000000" w:rsidP="00000000" w:rsidRDefault="00000000" w:rsidRPr="00000000" w14:paraId="00000018">
      <w:pPr>
        <w:numPr>
          <w:ilvl w:val="0"/>
          <w:numId w:val="6"/>
        </w:numPr>
        <w:spacing w:after="240" w:before="0" w:beforeAutospacing="0" w:lineRule="auto"/>
        <w:ind w:left="720" w:hanging="360"/>
        <w:rPr>
          <w:b w:val="1"/>
        </w:rPr>
      </w:pPr>
      <w:r w:rsidDel="00000000" w:rsidR="00000000" w:rsidRPr="00000000">
        <w:rPr>
          <w:rtl w:val="0"/>
        </w:rPr>
        <w:t xml:space="preserve">These peaks indicate seasonal shopping patterns and promotional response.</w:t>
      </w:r>
      <w:r w:rsidDel="00000000" w:rsidR="00000000" w:rsidRPr="00000000">
        <w:rPr>
          <w:b w:val="1"/>
          <w:rtl w:val="0"/>
        </w:rPr>
        <w:br w:type="textWrapping"/>
      </w:r>
    </w:p>
    <w:p w:rsidR="00000000" w:rsidDel="00000000" w:rsidP="00000000" w:rsidRDefault="00000000" w:rsidRPr="00000000" w14:paraId="00000019">
      <w:pPr>
        <w:keepNext w:val="0"/>
        <w:keepLines w:val="0"/>
        <w:spacing w:before="280" w:lineRule="auto"/>
        <w:rPr>
          <w:b w:val="1"/>
        </w:rPr>
      </w:pPr>
      <w:r w:rsidDel="00000000" w:rsidR="00000000" w:rsidRPr="00000000">
        <w:rPr>
          <w:rtl w:val="0"/>
        </w:rPr>
        <w:t xml:space="preserve">4. </w:t>
      </w:r>
      <w:r w:rsidDel="00000000" w:rsidR="00000000" w:rsidRPr="00000000">
        <w:rPr>
          <w:b w:val="1"/>
          <w:rtl w:val="0"/>
        </w:rPr>
        <w:t xml:space="preserve">Product Category Performance</w:t>
      </w:r>
    </w:p>
    <w:p w:rsidR="00000000" w:rsidDel="00000000" w:rsidP="00000000" w:rsidRDefault="00000000" w:rsidRPr="00000000" w14:paraId="0000001A">
      <w:pPr>
        <w:numPr>
          <w:ilvl w:val="0"/>
          <w:numId w:val="5"/>
        </w:numPr>
        <w:spacing w:after="0" w:afterAutospacing="0" w:before="240" w:lineRule="auto"/>
        <w:ind w:left="720" w:hanging="360"/>
        <w:rPr/>
      </w:pPr>
      <w:r w:rsidDel="00000000" w:rsidR="00000000" w:rsidRPr="00000000">
        <w:rPr>
          <w:rtl w:val="0"/>
        </w:rPr>
        <w:t xml:space="preserve">Fresh Produce and Frozen dominate sales, followed by Beverages.</w:t>
        <w:br w:type="textWrapping"/>
      </w:r>
    </w:p>
    <w:p w:rsidR="00000000" w:rsidDel="00000000" w:rsidP="00000000" w:rsidRDefault="00000000" w:rsidRPr="00000000" w14:paraId="0000001B">
      <w:pPr>
        <w:numPr>
          <w:ilvl w:val="0"/>
          <w:numId w:val="5"/>
        </w:numPr>
        <w:spacing w:after="240" w:before="0" w:beforeAutospacing="0" w:lineRule="auto"/>
        <w:ind w:left="720" w:hanging="360"/>
        <w:rPr>
          <w:b w:val="1"/>
        </w:rPr>
      </w:pPr>
      <w:r w:rsidDel="00000000" w:rsidR="00000000" w:rsidRPr="00000000">
        <w:rPr>
          <w:rtl w:val="0"/>
        </w:rPr>
        <w:t xml:space="preserve">Other categories like contribute moderately.</w:t>
      </w:r>
      <w:r w:rsidDel="00000000" w:rsidR="00000000" w:rsidRPr="00000000">
        <w:rPr>
          <w:b w:val="1"/>
          <w:rtl w:val="0"/>
        </w:rPr>
        <w:br w:type="textWrapping"/>
      </w:r>
    </w:p>
    <w:p w:rsidR="00000000" w:rsidDel="00000000" w:rsidP="00000000" w:rsidRDefault="00000000" w:rsidRPr="00000000" w14:paraId="0000001C">
      <w:pPr>
        <w:keepNext w:val="0"/>
        <w:keepLines w:val="0"/>
        <w:spacing w:before="280" w:lineRule="auto"/>
        <w:rPr>
          <w:b w:val="1"/>
        </w:rPr>
      </w:pPr>
      <w:r w:rsidDel="00000000" w:rsidR="00000000" w:rsidRPr="00000000">
        <w:rPr>
          <w:rtl w:val="0"/>
        </w:rPr>
        <w:t xml:space="preserve">5. </w:t>
      </w:r>
      <w:r w:rsidDel="00000000" w:rsidR="00000000" w:rsidRPr="00000000">
        <w:rPr>
          <w:b w:val="1"/>
          <w:rtl w:val="0"/>
        </w:rPr>
        <w:t xml:space="preserve">Customer Path Sequences (Sankey)</w:t>
      </w:r>
    </w:p>
    <w:p w:rsidR="00000000" w:rsidDel="00000000" w:rsidP="00000000" w:rsidRDefault="00000000" w:rsidRPr="00000000" w14:paraId="0000001D">
      <w:pPr>
        <w:numPr>
          <w:ilvl w:val="0"/>
          <w:numId w:val="4"/>
        </w:numPr>
        <w:spacing w:after="0" w:afterAutospacing="0" w:before="240" w:lineRule="auto"/>
        <w:ind w:left="720" w:hanging="360"/>
        <w:rPr/>
      </w:pPr>
      <w:r w:rsidDel="00000000" w:rsidR="00000000" w:rsidRPr="00000000">
        <w:rPr>
          <w:rFonts w:ascii="Arial Unicode MS" w:cs="Arial Unicode MS" w:eastAsia="Arial Unicode MS" w:hAnsi="Arial Unicode MS"/>
          <w:rtl w:val="0"/>
        </w:rPr>
        <w:t xml:space="preserve">The most common journey: Fresh Produce → Dairy → Beverages.</w:t>
        <w:br w:type="textWrapping"/>
      </w:r>
    </w:p>
    <w:p w:rsidR="00000000" w:rsidDel="00000000" w:rsidP="00000000" w:rsidRDefault="00000000" w:rsidRPr="00000000" w14:paraId="0000001E">
      <w:pPr>
        <w:numPr>
          <w:ilvl w:val="0"/>
          <w:numId w:val="4"/>
        </w:numPr>
        <w:spacing w:after="240" w:before="0" w:beforeAutospacing="0" w:lineRule="auto"/>
        <w:ind w:left="720" w:hanging="360"/>
        <w:rPr>
          <w:b w:val="1"/>
        </w:rPr>
      </w:pPr>
      <w:r w:rsidDel="00000000" w:rsidR="00000000" w:rsidRPr="00000000">
        <w:rPr>
          <w:rFonts w:ascii="Arial Unicode MS" w:cs="Arial Unicode MS" w:eastAsia="Arial Unicode MS" w:hAnsi="Arial Unicode MS"/>
          <w:rtl w:val="0"/>
        </w:rPr>
        <w:t xml:space="preserve">Other frequent flows include Frozen → Promo Zone → Checkout.</w:t>
      </w:r>
      <w:r w:rsidDel="00000000" w:rsidR="00000000" w:rsidRPr="00000000">
        <w:rPr>
          <w:b w:val="1"/>
          <w:rtl w:val="0"/>
        </w:rPr>
        <w:br w:type="textWrapping"/>
      </w:r>
    </w:p>
    <w:p w:rsidR="00000000" w:rsidDel="00000000" w:rsidP="00000000" w:rsidRDefault="00000000" w:rsidRPr="00000000" w14:paraId="0000001F">
      <w:pPr>
        <w:keepNext w:val="0"/>
        <w:keepLines w:val="0"/>
        <w:spacing w:before="280" w:lineRule="auto"/>
        <w:rPr>
          <w:b w:val="1"/>
        </w:rPr>
      </w:pPr>
      <w:r w:rsidDel="00000000" w:rsidR="00000000" w:rsidRPr="00000000">
        <w:rPr>
          <w:rtl w:val="0"/>
        </w:rPr>
        <w:t xml:space="preserve">6. </w:t>
      </w:r>
      <w:r w:rsidDel="00000000" w:rsidR="00000000" w:rsidRPr="00000000">
        <w:rPr>
          <w:b w:val="1"/>
          <w:rtl w:val="0"/>
        </w:rPr>
        <w:t xml:space="preserve">KPI Monitoring</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rtl w:val="0"/>
        </w:rPr>
        <w:t xml:space="preserve">Track revenue, product mix, and demographic splits with monthly KPI dashboards.</w:t>
        <w:br w:type="textWrapping"/>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rtl w:val="0"/>
        </w:rPr>
        <w:t xml:space="preserve">Use KPIs to identify underperforming zones or products early and adjust strategies quickly.</w:t>
      </w:r>
      <w:r w:rsidDel="00000000" w:rsidR="00000000" w:rsidRPr="00000000">
        <w:rPr>
          <w:b w:val="1"/>
          <w:rtl w:val="0"/>
        </w:rPr>
        <w:br w:type="textWrapping"/>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Conclusion &amp; Recommendations</w:t>
      </w:r>
    </w:p>
    <w:p w:rsidR="00000000" w:rsidDel="00000000" w:rsidP="00000000" w:rsidRDefault="00000000" w:rsidRPr="00000000" w14:paraId="00000023">
      <w:pPr>
        <w:spacing w:after="240" w:before="240" w:lineRule="auto"/>
        <w:rPr/>
      </w:pPr>
      <w:r w:rsidDel="00000000" w:rsidR="00000000" w:rsidRPr="00000000">
        <w:rPr>
          <w:rtl w:val="0"/>
        </w:rPr>
        <w:t xml:space="preserve">The analysis of Fresh Food Farms data provides valuable insights into sales performance, customer behavior, and market opportunities. Key findings show strong contributions from specific zones and categories, alongside clear customer purchasing patterns.</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Recommendations:</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b w:val="1"/>
          <w:rtl w:val="0"/>
        </w:rPr>
        <w:t xml:space="preserve">Optimize High-Value Zones</w:t>
        <w:br w:type="textWrapping"/>
      </w:r>
    </w:p>
    <w:p w:rsidR="00000000" w:rsidDel="00000000" w:rsidP="00000000" w:rsidRDefault="00000000" w:rsidRPr="00000000" w14:paraId="00000026">
      <w:pPr>
        <w:numPr>
          <w:ilvl w:val="1"/>
          <w:numId w:val="7"/>
        </w:numPr>
        <w:spacing w:after="0" w:afterAutospacing="0" w:before="0" w:beforeAutospacing="0" w:lineRule="auto"/>
        <w:ind w:left="1440" w:hanging="360"/>
      </w:pPr>
      <w:r w:rsidDel="00000000" w:rsidR="00000000" w:rsidRPr="00000000">
        <w:rPr>
          <w:rtl w:val="0"/>
        </w:rPr>
        <w:t xml:space="preserve">Allocate more staff and promotions in </w:t>
      </w:r>
      <w:r w:rsidDel="00000000" w:rsidR="00000000" w:rsidRPr="00000000">
        <w:rPr>
          <w:b w:val="1"/>
          <w:rtl w:val="0"/>
        </w:rPr>
        <w:t xml:space="preserve">Produce Aisle</w:t>
      </w:r>
      <w:r w:rsidDel="00000000" w:rsidR="00000000" w:rsidRPr="00000000">
        <w:rPr>
          <w:rtl w:val="0"/>
        </w:rPr>
        <w:t xml:space="preserve"> and </w:t>
      </w:r>
      <w:r w:rsidDel="00000000" w:rsidR="00000000" w:rsidRPr="00000000">
        <w:rPr>
          <w:b w:val="1"/>
          <w:rtl w:val="0"/>
        </w:rPr>
        <w:t xml:space="preserve">Frozen Zone</w:t>
      </w:r>
      <w:r w:rsidDel="00000000" w:rsidR="00000000" w:rsidRPr="00000000">
        <w:rPr>
          <w:rtl w:val="0"/>
        </w:rPr>
        <w:t xml:space="preserve">, as they consistently generate the highest revenue.</w:t>
        <w:br w:type="textWrapping"/>
      </w:r>
    </w:p>
    <w:p w:rsidR="00000000" w:rsidDel="00000000" w:rsidP="00000000" w:rsidRDefault="00000000" w:rsidRPr="00000000" w14:paraId="00000027">
      <w:pPr>
        <w:numPr>
          <w:ilvl w:val="1"/>
          <w:numId w:val="7"/>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targeted offers for females aged 25–44</w:t>
      </w:r>
      <w:r w:rsidDel="00000000" w:rsidR="00000000" w:rsidRPr="00000000">
        <w:rPr>
          <w:rtl w:val="0"/>
        </w:rPr>
        <w:t xml:space="preserve">, the strongest customer segment in these zones.</w:t>
        <w:br w:type="textWrapping"/>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b w:val="1"/>
          <w:rtl w:val="0"/>
        </w:rPr>
        <w:t xml:space="preserve">Leverage Peak Shopping Hours</w:t>
        <w:br w:type="textWrapping"/>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rtl w:val="0"/>
        </w:rPr>
        <w:t xml:space="preserve">Enhance operations during </w:t>
      </w:r>
      <w:r w:rsidDel="00000000" w:rsidR="00000000" w:rsidRPr="00000000">
        <w:rPr>
          <w:b w:val="1"/>
          <w:rtl w:val="0"/>
        </w:rPr>
        <w:t xml:space="preserve">lunch (12–2 PM)</w:t>
      </w:r>
      <w:r w:rsidDel="00000000" w:rsidR="00000000" w:rsidRPr="00000000">
        <w:rPr>
          <w:rtl w:val="0"/>
        </w:rPr>
        <w:t xml:space="preserve"> and </w:t>
      </w:r>
      <w:r w:rsidDel="00000000" w:rsidR="00000000" w:rsidRPr="00000000">
        <w:rPr>
          <w:b w:val="1"/>
          <w:rtl w:val="0"/>
        </w:rPr>
        <w:t xml:space="preserve">evening (5–7 PM)</w:t>
      </w:r>
      <w:r w:rsidDel="00000000" w:rsidR="00000000" w:rsidRPr="00000000">
        <w:rPr>
          <w:rtl w:val="0"/>
        </w:rPr>
        <w:t xml:space="preserve"> peaks.</w:t>
        <w:br w:type="textWrapping"/>
      </w:r>
    </w:p>
    <w:p w:rsidR="00000000" w:rsidDel="00000000" w:rsidP="00000000" w:rsidRDefault="00000000" w:rsidRPr="00000000" w14:paraId="0000002A">
      <w:pPr>
        <w:numPr>
          <w:ilvl w:val="1"/>
          <w:numId w:val="7"/>
        </w:numPr>
        <w:spacing w:after="0" w:afterAutospacing="0" w:before="0" w:beforeAutospacing="0" w:lineRule="auto"/>
        <w:ind w:left="1440" w:hanging="360"/>
      </w:pPr>
      <w:r w:rsidDel="00000000" w:rsidR="00000000" w:rsidRPr="00000000">
        <w:rPr>
          <w:rtl w:val="0"/>
        </w:rPr>
        <w:t xml:space="preserve">Offer </w:t>
      </w:r>
      <w:r w:rsidDel="00000000" w:rsidR="00000000" w:rsidRPr="00000000">
        <w:rPr>
          <w:b w:val="1"/>
          <w:rtl w:val="0"/>
        </w:rPr>
        <w:t xml:space="preserve">express checkout lanes</w:t>
      </w:r>
      <w:r w:rsidDel="00000000" w:rsidR="00000000" w:rsidRPr="00000000">
        <w:rPr>
          <w:rtl w:val="0"/>
        </w:rPr>
        <w:t xml:space="preserve"> and </w:t>
      </w:r>
      <w:r w:rsidDel="00000000" w:rsidR="00000000" w:rsidRPr="00000000">
        <w:rPr>
          <w:b w:val="1"/>
          <w:rtl w:val="0"/>
        </w:rPr>
        <w:t xml:space="preserve">ready-to-go meal deals</w:t>
      </w:r>
      <w:r w:rsidDel="00000000" w:rsidR="00000000" w:rsidRPr="00000000">
        <w:rPr>
          <w:rtl w:val="0"/>
        </w:rPr>
        <w:t xml:space="preserve"> to improve throughput and capture impulse purchases.</w:t>
        <w:br w:type="textWrapping"/>
      </w:r>
    </w:p>
    <w:p w:rsidR="00000000" w:rsidDel="00000000" w:rsidP="00000000" w:rsidRDefault="00000000" w:rsidRPr="00000000" w14:paraId="0000002B">
      <w:pPr>
        <w:numPr>
          <w:ilvl w:val="0"/>
          <w:numId w:val="7"/>
        </w:numPr>
        <w:spacing w:after="0" w:afterAutospacing="0" w:before="0" w:beforeAutospacing="0" w:lineRule="auto"/>
        <w:ind w:left="720" w:hanging="360"/>
      </w:pPr>
      <w:r w:rsidDel="00000000" w:rsidR="00000000" w:rsidRPr="00000000">
        <w:rPr>
          <w:b w:val="1"/>
          <w:rtl w:val="0"/>
        </w:rPr>
        <w:t xml:space="preserve">Plan Seasonal Campaigns</w:t>
        <w:br w:type="textWrapping"/>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rtl w:val="0"/>
        </w:rPr>
        <w:t xml:space="preserve">Replicate successful campaigns from </w:t>
      </w:r>
      <w:r w:rsidDel="00000000" w:rsidR="00000000" w:rsidRPr="00000000">
        <w:rPr>
          <w:b w:val="1"/>
          <w:rtl w:val="0"/>
        </w:rPr>
        <w:t xml:space="preserve">early and mid-July</w:t>
      </w:r>
      <w:r w:rsidDel="00000000" w:rsidR="00000000" w:rsidRPr="00000000">
        <w:rPr>
          <w:rtl w:val="0"/>
        </w:rPr>
        <w:t xml:space="preserve">, where sales spiked significantly.</w:t>
        <w:br w:type="textWrapping"/>
      </w:r>
    </w:p>
    <w:p w:rsidR="00000000" w:rsidDel="00000000" w:rsidP="00000000" w:rsidRDefault="00000000" w:rsidRPr="00000000" w14:paraId="0000002D">
      <w:pPr>
        <w:numPr>
          <w:ilvl w:val="1"/>
          <w:numId w:val="7"/>
        </w:numPr>
        <w:spacing w:after="0" w:afterAutospacing="0" w:before="0" w:beforeAutospacing="0" w:lineRule="auto"/>
        <w:ind w:left="1440" w:hanging="360"/>
      </w:pPr>
      <w:r w:rsidDel="00000000" w:rsidR="00000000" w:rsidRPr="00000000">
        <w:rPr>
          <w:rtl w:val="0"/>
        </w:rPr>
        <w:t xml:space="preserve">Build </w:t>
      </w:r>
      <w:r w:rsidDel="00000000" w:rsidR="00000000" w:rsidRPr="00000000">
        <w:rPr>
          <w:b w:val="1"/>
          <w:rtl w:val="0"/>
        </w:rPr>
        <w:t xml:space="preserve">holiday and summer promotional calendars</w:t>
      </w:r>
      <w:r w:rsidDel="00000000" w:rsidR="00000000" w:rsidRPr="00000000">
        <w:rPr>
          <w:rtl w:val="0"/>
        </w:rPr>
        <w:t xml:space="preserve"> to maximize seasonal demand.</w:t>
        <w:br w:type="textWrapping"/>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b w:val="1"/>
          <w:rtl w:val="0"/>
        </w:rPr>
        <w:t xml:space="preserve">Strengthen Product Strategies</w:t>
        <w:br w:type="textWrapping"/>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rtl w:val="0"/>
        </w:rPr>
        <w:t xml:space="preserve">Ensure consistent stock of </w:t>
      </w:r>
      <w:r w:rsidDel="00000000" w:rsidR="00000000" w:rsidRPr="00000000">
        <w:rPr>
          <w:b w:val="1"/>
          <w:rtl w:val="0"/>
        </w:rPr>
        <w:t xml:space="preserve">Fresh Produce and Dairy</w:t>
      </w:r>
      <w:r w:rsidDel="00000000" w:rsidR="00000000" w:rsidRPr="00000000">
        <w:rPr>
          <w:rtl w:val="0"/>
        </w:rPr>
        <w:t xml:space="preserve">, which lead in sales.</w:t>
        <w:br w:type="textWrapping"/>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rtl w:val="0"/>
        </w:rPr>
        <w:t xml:space="preserve">Cross-promote with </w:t>
      </w:r>
      <w:r w:rsidDel="00000000" w:rsidR="00000000" w:rsidRPr="00000000">
        <w:rPr>
          <w:b w:val="1"/>
          <w:rtl w:val="0"/>
        </w:rPr>
        <w:t xml:space="preserve">Beverages</w:t>
      </w:r>
      <w:r w:rsidDel="00000000" w:rsidR="00000000" w:rsidRPr="00000000">
        <w:rPr>
          <w:rtl w:val="0"/>
        </w:rPr>
        <w:t xml:space="preserve"> and </w:t>
      </w:r>
      <w:r w:rsidDel="00000000" w:rsidR="00000000" w:rsidRPr="00000000">
        <w:rPr>
          <w:b w:val="1"/>
          <w:rtl w:val="0"/>
        </w:rPr>
        <w:t xml:space="preserve">Frozen Foods</w:t>
      </w:r>
      <w:r w:rsidDel="00000000" w:rsidR="00000000" w:rsidRPr="00000000">
        <w:rPr>
          <w:rtl w:val="0"/>
        </w:rPr>
        <w:t xml:space="preserve"> to raise basket size.</w:t>
        <w:br w:type="textWrapping"/>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b w:val="1"/>
          <w:rtl w:val="0"/>
        </w:rPr>
        <w:t xml:space="preserve">Enhance Customer Pathways</w:t>
        <w:br w:type="textWrapping"/>
      </w:r>
    </w:p>
    <w:p w:rsidR="00000000" w:rsidDel="00000000" w:rsidP="00000000" w:rsidRDefault="00000000" w:rsidRPr="00000000" w14:paraId="00000032">
      <w:pPr>
        <w:numPr>
          <w:ilvl w:val="1"/>
          <w:numId w:val="7"/>
        </w:numPr>
        <w:spacing w:after="0" w:afterAutospacing="0" w:before="0" w:beforeAutospacing="0" w:lineRule="auto"/>
        <w:ind w:left="1440" w:hanging="360"/>
      </w:pPr>
      <w:r w:rsidDel="00000000" w:rsidR="00000000" w:rsidRPr="00000000">
        <w:rPr>
          <w:rtl w:val="0"/>
        </w:rPr>
        <w:t xml:space="preserve">Support the frequent journey </w:t>
      </w:r>
      <w:r w:rsidDel="00000000" w:rsidR="00000000" w:rsidRPr="00000000">
        <w:rPr>
          <w:rFonts w:ascii="Arial Unicode MS" w:cs="Arial Unicode MS" w:eastAsia="Arial Unicode MS" w:hAnsi="Arial Unicode MS"/>
          <w:b w:val="1"/>
          <w:rtl w:val="0"/>
        </w:rPr>
        <w:t xml:space="preserve">Fresh Produce → Dairy → Beverages</w:t>
      </w:r>
      <w:r w:rsidDel="00000000" w:rsidR="00000000" w:rsidRPr="00000000">
        <w:rPr>
          <w:rtl w:val="0"/>
        </w:rPr>
        <w:t xml:space="preserve"> with </w:t>
      </w:r>
      <w:r w:rsidDel="00000000" w:rsidR="00000000" w:rsidRPr="00000000">
        <w:rPr>
          <w:b w:val="1"/>
          <w:rtl w:val="0"/>
        </w:rPr>
        <w:t xml:space="preserve">bundled discounts</w:t>
      </w:r>
      <w:r w:rsidDel="00000000" w:rsidR="00000000" w:rsidRPr="00000000">
        <w:rPr>
          <w:rtl w:val="0"/>
        </w:rPr>
        <w:t xml:space="preserve">.</w:t>
        <w:br w:type="textWrapping"/>
      </w:r>
    </w:p>
    <w:p w:rsidR="00000000" w:rsidDel="00000000" w:rsidP="00000000" w:rsidRDefault="00000000" w:rsidRPr="00000000" w14:paraId="00000033">
      <w:pPr>
        <w:numPr>
          <w:ilvl w:val="1"/>
          <w:numId w:val="7"/>
        </w:numPr>
        <w:spacing w:after="0" w:afterAutospacing="0" w:before="0" w:beforeAutospacing="0" w:lineRule="auto"/>
        <w:ind w:left="1440" w:hanging="360"/>
      </w:pPr>
      <w:r w:rsidDel="00000000" w:rsidR="00000000" w:rsidRPr="00000000">
        <w:rPr>
          <w:rtl w:val="0"/>
        </w:rPr>
        <w:t xml:space="preserve">Increase signage and sampling in </w:t>
      </w:r>
      <w:r w:rsidDel="00000000" w:rsidR="00000000" w:rsidRPr="00000000">
        <w:rPr>
          <w:b w:val="1"/>
          <w:rtl w:val="0"/>
        </w:rPr>
        <w:t xml:space="preserve">Frozen Foods</w:t>
      </w:r>
      <w:r w:rsidDel="00000000" w:rsidR="00000000" w:rsidRPr="00000000">
        <w:rPr>
          <w:rtl w:val="0"/>
        </w:rPr>
        <w:t xml:space="preserve"> and </w:t>
      </w:r>
      <w:r w:rsidDel="00000000" w:rsidR="00000000" w:rsidRPr="00000000">
        <w:rPr>
          <w:b w:val="1"/>
          <w:rtl w:val="0"/>
        </w:rPr>
        <w:t xml:space="preserve">Promo Zones</w:t>
      </w:r>
      <w:r w:rsidDel="00000000" w:rsidR="00000000" w:rsidRPr="00000000">
        <w:rPr>
          <w:rtl w:val="0"/>
        </w:rPr>
        <w:t xml:space="preserve"> to distribute traffic more evenly.</w:t>
        <w:br w:type="textWrapping"/>
      </w:r>
    </w:p>
    <w:p w:rsidR="00000000" w:rsidDel="00000000" w:rsidP="00000000" w:rsidRDefault="00000000" w:rsidRPr="00000000" w14:paraId="00000034">
      <w:pPr>
        <w:numPr>
          <w:ilvl w:val="0"/>
          <w:numId w:val="7"/>
        </w:numPr>
        <w:spacing w:after="0" w:afterAutospacing="0" w:before="0" w:beforeAutospacing="0" w:lineRule="auto"/>
        <w:ind w:left="720" w:hanging="360"/>
      </w:pPr>
      <w:r w:rsidDel="00000000" w:rsidR="00000000" w:rsidRPr="00000000">
        <w:rPr>
          <w:b w:val="1"/>
          <w:rtl w:val="0"/>
        </w:rPr>
        <w:t xml:space="preserve">Use KPIs for Continuous Improvement</w:t>
        <w:br w:type="textWrapping"/>
      </w:r>
    </w:p>
    <w:p w:rsidR="00000000" w:rsidDel="00000000" w:rsidP="00000000" w:rsidRDefault="00000000" w:rsidRPr="00000000" w14:paraId="00000035">
      <w:pPr>
        <w:numPr>
          <w:ilvl w:val="1"/>
          <w:numId w:val="7"/>
        </w:numPr>
        <w:spacing w:after="0" w:afterAutospacing="0" w:before="0" w:beforeAutospacing="0" w:lineRule="auto"/>
        <w:ind w:left="1440" w:hanging="360"/>
      </w:pPr>
      <w:r w:rsidDel="00000000" w:rsidR="00000000" w:rsidRPr="00000000">
        <w:rPr>
          <w:rtl w:val="0"/>
        </w:rPr>
        <w:t xml:space="preserve">Track revenue, product mix, and demographic contributions monthly.</w:t>
        <w:br w:type="textWrapping"/>
      </w:r>
    </w:p>
    <w:p w:rsidR="00000000" w:rsidDel="00000000" w:rsidP="00000000" w:rsidRDefault="00000000" w:rsidRPr="00000000" w14:paraId="00000036">
      <w:pPr>
        <w:numPr>
          <w:ilvl w:val="1"/>
          <w:numId w:val="7"/>
        </w:numPr>
        <w:spacing w:after="240" w:before="0" w:beforeAutospacing="0" w:lineRule="auto"/>
        <w:ind w:left="1440" w:hanging="360"/>
      </w:pPr>
      <w:r w:rsidDel="00000000" w:rsidR="00000000" w:rsidRPr="00000000">
        <w:rPr>
          <w:rtl w:val="0"/>
        </w:rPr>
        <w:t xml:space="preserve">Flag underperforming zones or products early, and adjust pricing, stocking, or promotions quickly.</w:t>
        <w:br w:type="textWrapping"/>
      </w:r>
    </w:p>
    <w:p w:rsidR="00000000" w:rsidDel="00000000" w:rsidP="00000000" w:rsidRDefault="00000000" w:rsidRPr="00000000" w14:paraId="00000037">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3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