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Ideation Phase</w:t>
      </w:r>
    </w:p>
    <w:p w14:paraId="0000000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Define the Problem Statements</w:t>
      </w:r>
    </w:p>
    <w:p w14:paraId="00000003">
      <w:pPr>
        <w:spacing w:after="0"/>
        <w:jc w:val="center"/>
        <w:rPr>
          <w:b/>
          <w:sz w:val="28"/>
          <w:szCs w:val="28"/>
        </w:rPr>
      </w:pPr>
    </w:p>
    <w:tbl>
      <w:tblPr>
        <w:tblStyle w:val="16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104312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top"/>
          </w:tcPr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tcPr>
            <w:tcW w:w="4508" w:type="dxa"/>
            <w:vAlign w:val="top"/>
          </w:tcPr>
          <w:p w14:paraId="00000005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>29/JUNE/</w:t>
            </w:r>
            <w:r>
              <w:rPr>
                <w:rtl w:val="0"/>
              </w:rPr>
              <w:t>2025</w:t>
            </w:r>
          </w:p>
        </w:tc>
      </w:tr>
      <w:tr w14:paraId="76C532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top"/>
          </w:tcPr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tcPr>
            <w:tcW w:w="4508" w:type="dxa"/>
            <w:vAlign w:val="top"/>
          </w:tcPr>
          <w:p w14:paraId="00000007">
            <w:pPr>
              <w:spacing w:after="0" w:line="240" w:lineRule="auto"/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5"/>
                <w:szCs w:val="15"/>
                <w:shd w:val="clear" w:fill="FFFFFF"/>
              </w:rPr>
              <w:t>LTVIP2025TMID32012</w:t>
            </w:r>
          </w:p>
        </w:tc>
      </w:tr>
      <w:tr w14:paraId="61916A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top"/>
          </w:tcPr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tcPr>
            <w:tcW w:w="4508" w:type="dxa"/>
            <w:vAlign w:val="top"/>
          </w:tcPr>
          <w:p w14:paraId="00000009">
            <w:pPr>
              <w:spacing w:after="0" w:line="240" w:lineRule="auto"/>
            </w:pPr>
            <w:r>
              <w:rPr>
                <w:rFonts w:hint="default"/>
                <w:lang w:val="en-US"/>
              </w:rPr>
              <w:t>Citizen ai</w:t>
            </w:r>
          </w:p>
        </w:tc>
      </w:tr>
      <w:tr w14:paraId="655252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vAlign w:val="top"/>
          </w:tcPr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tcPr>
            <w:tcW w:w="4508" w:type="dxa"/>
            <w:vAlign w:val="top"/>
          </w:tcPr>
          <w:p w14:paraId="0000000B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>2</w:t>
            </w:r>
            <w:r>
              <w:rPr>
                <w:rtl w:val="0"/>
              </w:rPr>
              <w:t xml:space="preserve"> Marks</w:t>
            </w:r>
          </w:p>
        </w:tc>
      </w:tr>
    </w:tbl>
    <w:p w14:paraId="27DF30F5">
      <w:pPr>
        <w:rPr>
          <w:b/>
          <w:sz w:val="24"/>
          <w:szCs w:val="24"/>
        </w:rPr>
      </w:pPr>
    </w:p>
    <w:p w14:paraId="0000000D">
      <w:pPr>
        <w:rPr>
          <w:b/>
          <w:sz w:val="24"/>
          <w:szCs w:val="24"/>
          <w:rtl w:val="0"/>
        </w:rPr>
      </w:pPr>
      <w:r>
        <w:rPr>
          <w:b/>
          <w:sz w:val="24"/>
          <w:szCs w:val="24"/>
          <w:rtl w:val="0"/>
        </w:rPr>
        <w:t>Customer Problem Statement Template:</w:t>
      </w:r>
    </w:p>
    <w:p w14:paraId="2551D8F5">
      <w:pPr>
        <w:rPr>
          <w:b/>
          <w:sz w:val="24"/>
          <w:szCs w:val="24"/>
          <w:rtl w:val="0"/>
        </w:rPr>
      </w:pPr>
      <w:r>
        <w:rPr>
          <w:b/>
          <w:sz w:val="24"/>
          <w:szCs w:val="24"/>
          <w:rtl w:val="0"/>
        </w:rPr>
        <w:drawing>
          <wp:inline distT="0" distB="0" distL="114300" distR="114300">
            <wp:extent cx="5725160" cy="6960870"/>
            <wp:effectExtent l="0" t="0" r="5080" b="3810"/>
            <wp:docPr id="1" name="Picture 1" descr="20250627_1319_Citizen Problem Statement_simple_compose_01jyr5qfa7fzwbac2asggfd4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50627_1319_Citizen Problem Statement_simple_compose_01jyr5qfa7fzwbac2asggfd4g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1006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418"/>
        <w:gridCol w:w="1559"/>
        <w:gridCol w:w="1207"/>
        <w:gridCol w:w="1501"/>
        <w:gridCol w:w="2537"/>
      </w:tblGrid>
      <w:tr w14:paraId="3C77EB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Problem Statement (PS)</w:t>
            </w:r>
          </w:p>
        </w:tc>
        <w:tc>
          <w:p w14:paraId="00000015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I am (Customer)</w:t>
            </w:r>
          </w:p>
        </w:tc>
        <w:tc>
          <w:p w14:paraId="00000016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I’m trying to</w:t>
            </w:r>
          </w:p>
        </w:tc>
        <w:tc>
          <w:p w14:paraId="00000017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But</w:t>
            </w:r>
          </w:p>
        </w:tc>
        <w:tc>
          <w:p w14:paraId="00000018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Because</w:t>
            </w:r>
          </w:p>
        </w:tc>
        <w:tc>
          <w:p w14:paraId="0000001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Which makes me feel</w:t>
            </w:r>
          </w:p>
        </w:tc>
      </w:tr>
      <w:tr w14:paraId="1782CD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1A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PS-1</w:t>
            </w:r>
          </w:p>
        </w:tc>
        <w:tc>
          <w:p w14:paraId="0000001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a rural citizen who needs access to government welfare schemes.</w:t>
            </w:r>
          </w:p>
        </w:tc>
        <w:tc>
          <w:p w14:paraId="0000001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apply for government services like Aadhaar, ration card, or pension schemes.</w:t>
            </w:r>
          </w:p>
        </w:tc>
        <w:tc>
          <w:p w14:paraId="0000001D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I find it difficult to understand the application process and available schemes online.</w:t>
            </w:r>
          </w:p>
        </w:tc>
        <w:tc>
          <w:p w14:paraId="0000001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most portals are only in English or Hindi, require digital literacy, and have complex navigation.</w:t>
            </w:r>
          </w:p>
        </w:tc>
        <w:tc>
          <w:p w14:paraId="0000001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excluded, frustrated, and unsure about whether I’m eligible or doing things right.</w:t>
            </w:r>
          </w:p>
        </w:tc>
      </w:tr>
      <w:tr w14:paraId="63B307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2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PS-2</w:t>
            </w:r>
          </w:p>
        </w:tc>
        <w:tc>
          <w:p w14:paraId="00000021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a college student who wants to track my scholarship and ID-related application status.</w:t>
            </w:r>
          </w:p>
        </w:tc>
        <w:tc>
          <w:p w14:paraId="0000002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check the progress of my applications and receive updates or reminders.</w:t>
            </w:r>
          </w:p>
        </w:tc>
        <w:tc>
          <w:p w14:paraId="00000023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there’s no central system to manage or notify me in real-time.</w:t>
            </w:r>
          </w:p>
        </w:tc>
        <w:tc>
          <w:p w14:paraId="0000002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government portals are fragmented, and I have to visit multiple websites or offices manually.</w:t>
            </w:r>
          </w:p>
        </w:tc>
        <w:tc>
          <w:p w14:paraId="0000002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overwhelmed, disorganized, and worried that I might miss deadlines or updates.</w:t>
            </w:r>
            <w:bookmarkStart w:id="0" w:name="_GoBack"/>
            <w:bookmarkEnd w:id="0"/>
          </w:p>
        </w:tc>
      </w:tr>
    </w:tbl>
    <w:p w14:paraId="00000026">
      <w:pPr>
        <w:rPr>
          <w:sz w:val="24"/>
          <w:szCs w:val="24"/>
        </w:rPr>
      </w:pP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3F7F5C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2">
    <w:name w:val="Table Grid"/>
    <w:basedOn w:val="1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">
    <w:name w:val="Table Normal1"/>
    <w:qFormat/>
    <w:uiPriority w:val="0"/>
  </w:style>
  <w:style w:type="paragraph" w:styleId="14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character" w:customStyle="1" w:styleId="15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16">
    <w:name w:val="_Style 16"/>
    <w:basedOn w:val="13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17"/>
    <w:basedOn w:val="13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TotalTime>4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Lakshmi bramham Kolakani</cp:lastModifiedBy>
  <dcterms:modified xsi:type="dcterms:W3CDTF">2025-06-28T07:40:43Z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5E72D0607B474070A2A78B873D435665_12</vt:lpwstr>
  </property>
</Properties>
</file>