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rPr>
          <w:color w:val="4F81BD"/>
          <w:sz w:val="28"/>
        </w:rPr>
        <w:t>User Guide: How to Log In, Upload, and Manage Assets in sAPMLE</w:t>
      </w:r>
    </w:p>
    <w:p/>
    <w:p>
      <w:pPr>
        <w:pStyle w:val="Heading4"/>
      </w:pPr>
      <w:r>
        <w:t>1. Purpose</w:t>
      </w:r>
    </w:p>
    <w:p>
      <w:r>
        <w:t>This guide provides detailed instructions on how to log into the sAPMLE platform, upload assets, and manage them. It is designed to assist users in efficiently navigating through the application, from logging in to uploading images and handling asset management tasks.</w:t>
      </w:r>
    </w:p>
    <w:p/>
    <w:p>
      <w:pPr>
        <w:pStyle w:val="Heading4"/>
      </w:pPr>
      <w:r>
        <w:t>2. Scope</w:t>
      </w:r>
    </w:p>
    <w:p>
      <w:r>
        <w:t>This guide is intended for users of the sAPMLE platform who have assets (e.g., images) they need to upload and manage online. It is particularly useful for users with administrative or editorial permissions required for uploading and managing digital content.</w:t>
      </w:r>
    </w:p>
    <w:p/>
    <w:p>
      <w:pPr>
        <w:pStyle w:val="Heading4"/>
      </w:pPr>
      <w:r>
        <w:t>3. Prerequisites</w:t>
      </w:r>
    </w:p>
    <w:p>
      <w:pPr>
        <w:pStyle w:val="ListBullet"/>
      </w:pPr>
      <w:r>
        <w:t>Active sAPMLE account with login credentials.</w:t>
      </w:r>
    </w:p>
    <w:p>
      <w:pPr>
        <w:pStyle w:val="ListBullet"/>
      </w:pPr>
      <w:r>
        <w:t>Internet connection and a compatible web browser (e.g., Chrome, Firefox, Safari).</w:t>
      </w:r>
    </w:p>
    <w:p>
      <w:pPr>
        <w:pStyle w:val="ListBullet"/>
      </w:pPr>
      <w:r>
        <w:t>Necessary permissions to upload and manage assets within the platform.</w:t>
      </w:r>
    </w:p>
    <w:p/>
    <w:p>
      <w:r>
        <w:t>________________________________________________________________________________</w:t>
      </w:r>
    </w:p>
    <w:p/>
    <w:p>
      <w:pPr>
        <w:pStyle w:val="Heading4"/>
      </w:pPr>
      <w:r>
        <w:t>4. Steps</w:t>
      </w:r>
    </w:p>
    <w:p/>
    <w:p>
      <w:r>
        <w:rPr>
          <w:b/>
        </w:rPr>
        <w:t>Step 1: Navigate to the Login Page</w:t>
      </w:r>
    </w:p>
    <w:p>
      <w:pPr>
        <w:pStyle w:val="ListNumber"/>
      </w:pPr>
      <w:r>
        <w:t>Open your web browser.</w:t>
      </w:r>
    </w:p>
    <w:p>
      <w:pPr>
        <w:pStyle w:val="ListNumber"/>
      </w:pPr>
      <w:r>
        <w:t>Enter the URL: `https://dev.mirrix.app/login` and press Enter.</w:t>
      </w:r>
    </w:p>
    <w:p>
      <w:pPr>
        <w:pStyle w:val="ListNumber"/>
      </w:pPr>
      <w:r>
        <w:t>You should see the sAPMLE login page.</w:t>
      </w:r>
    </w:p>
    <w:p/>
    <w:p>
      <w:r>
        <w:rPr>
          <w:b/>
        </w:rPr>
        <w:t>Step 2: Log in to Your Account</w:t>
      </w:r>
    </w:p>
    <w:p>
      <w:pPr>
        <w:pStyle w:val="ListNumber"/>
      </w:pPr>
      <w:r>
        <w:t>Locate the Password field on the login page.</w:t>
      </w:r>
    </w:p>
    <w:p>
      <w:pPr>
        <w:pStyle w:val="ListNumber"/>
      </w:pPr>
      <w:r>
        <w:t>Enter your password. Remember, the field will mask your input for security.</w:t>
      </w:r>
    </w:p>
    <w:p>
      <w:pPr>
        <w:pStyle w:val="ListNumber"/>
      </w:pPr>
      <w:r>
        <w:t>Click the "Login" button.</w:t>
      </w:r>
    </w:p>
    <w:p>
      <w:pPr>
        <w:pStyle w:val="ListNumber"/>
      </w:pPr>
      <w:r>
        <w:t>Upon successful login, you will be redirected to the assets dashboard at `https://dev.mirrix.app/assets`.</w:t>
      </w:r>
    </w:p>
    <w:p/>
    <w:p>
      <w:r>
        <w:rPr>
          <w:b/>
        </w:rPr>
        <w:t>Step 3: Navigate to the Upload Page</w:t>
      </w:r>
    </w:p>
    <w:p>
      <w:pPr>
        <w:pStyle w:val="ListNumber"/>
      </w:pPr>
      <w:r>
        <w:t>From the assets dashboard, navigate to the upload page by changing the URL to `https://dev.mirrix.app/assets/upload` or selecting the appropriate navigation option.</w:t>
      </w:r>
    </w:p>
    <w:p>
      <w:pPr>
        <w:pStyle w:val="ListNumber"/>
      </w:pPr>
      <w:r>
        <w:t>Once on the upload page, click the "Upload" button to initiate the upload process.</w:t>
      </w:r>
    </w:p>
    <w:p/>
    <w:p>
      <w:r>
        <w:rPr>
          <w:b/>
        </w:rPr>
        <w:t>Step 4: Upload an Asset</w:t>
      </w:r>
    </w:p>
    <w:p>
      <w:pPr>
        <w:pStyle w:val="ListNumber"/>
      </w:pPr>
      <w:r>
        <w:t>Select the asset file from your computer. (This guide assumes an image, `download.png`).</w:t>
      </w:r>
    </w:p>
    <w:p>
      <w:pPr>
        <w:pStyle w:val="ListNumber"/>
      </w:pPr>
      <w:r>
        <w:t>After selecting the file, the path `C:\\fakepath\\download.png` might appear in an input field, indicating the file is ready to upload.</w:t>
      </w:r>
    </w:p>
    <w:p>
      <w:pPr>
        <w:pStyle w:val="ListNumber"/>
      </w:pPr>
      <w:r>
        <w:t>Complete the optional description for the asset in the "Description field". Start typing "Test_1301" to describe your batch or individual asset.</w:t>
      </w:r>
    </w:p>
    <w:p>
      <w:pPr>
        <w:pStyle w:val="ListNumber"/>
      </w:pPr>
      <w:r>
        <w:t>Click the "Upload" button to start the uploading process. You will see progress indicators like "Waiting...", "Uploading... 100%", and finally "Completed" to indicate the upload status.</w:t>
      </w:r>
    </w:p>
    <w:p>
      <w:pPr>
        <w:pStyle w:val="ListNumber"/>
      </w:pPr>
      <w:r>
        <w:t>Once the upload is completed, navigate to the asset's specific page `https://dev.mirrix.app/assets/IMG_142706` to view or manage the uploaded asset.</w:t>
      </w:r>
    </w:p>
    <w:p/>
    <w:p>
      <w:r>
        <w:rPr>
          <w:b/>
        </w:rPr>
        <w:t>Step 5: Log Out</w:t>
      </w:r>
    </w:p>
    <w:p>
      <w:pPr>
        <w:pStyle w:val="ListNumber"/>
      </w:pPr>
      <w:r>
        <w:t>To safely end your session, navigate back to the login page `https://dev.mirrix.app/login`.</w:t>
      </w:r>
    </w:p>
    <w:p>
      <w:pPr>
        <w:pStyle w:val="ListNumber"/>
      </w:pPr>
      <w:r>
        <w:t>Click the "Logout" button.</w:t>
      </w:r>
    </w:p>
    <w:p>
      <w:pPr>
        <w:pStyle w:val="ListNumber"/>
      </w:pPr>
      <w:r>
        <w:t>Ensure you are logged out and the login page is displayed again.</w:t>
      </w:r>
    </w:p>
    <w:p/>
    <w:p>
      <w:r>
        <w:t>________________________________________________________________________________</w:t>
      </w:r>
    </w:p>
    <w:p/>
    <w:p>
      <w:pPr>
        <w:pStyle w:val="Heading4"/>
      </w:pPr>
      <w:r>
        <w:t>5. Troubleshooting</w:t>
      </w:r>
    </w:p>
    <w:p/>
    <w:tbl>
      <w:tblPr>
        <w:tblStyle w:val="LightGrid-Accent1"/>
        <w:tblW w:type="auto" w:w="0"/>
        <w:tblLook w:firstColumn="1" w:firstRow="1" w:lastColumn="0" w:lastRow="0" w:noHBand="0" w:noVBand="1" w:val="04A0"/>
      </w:tblPr>
      <w:tblGrid>
        <w:gridCol w:w="4320"/>
        <w:gridCol w:w="4320"/>
      </w:tblGrid>
      <w:tr>
        <w:tc>
          <w:tcPr>
            <w:tcW w:type="dxa" w:w="4320"/>
          </w:tcPr>
          <w:p>
            <w:r>
              <w:rPr>
                <w:b/>
                <w:sz w:val="22"/>
              </w:rPr>
              <w:t>Issue</w:t>
            </w:r>
          </w:p>
        </w:tc>
        <w:tc>
          <w:tcPr>
            <w:tcW w:type="dxa" w:w="4320"/>
          </w:tcPr>
          <w:p>
            <w:r>
              <w:rPr>
                <w:b/>
                <w:sz w:val="22"/>
              </w:rPr>
              <w:t>Solution</w:t>
            </w:r>
          </w:p>
        </w:tc>
      </w:tr>
      <w:tr>
        <w:tc>
          <w:tcPr>
            <w:tcW w:type="dxa" w:w="4320"/>
          </w:tcPr>
          <w:p>
            <w:r>
              <w:t>Cannot log in</w:t>
            </w:r>
          </w:p>
        </w:tc>
        <w:tc>
          <w:tcPr>
            <w:tcW w:type="dxa" w:w="4320"/>
          </w:tcPr>
          <w:p>
            <w:r>
              <w:t>Ensure you are using the correct password. If forgotten, use the "Forgot Password" link to reset it.</w:t>
            </w:r>
          </w:p>
        </w:tc>
      </w:tr>
      <w:tr>
        <w:tc>
          <w:tcPr>
            <w:tcW w:type="dxa" w:w="4320"/>
          </w:tcPr>
          <w:p>
            <w:r>
              <w:t>Upload fails</w:t>
            </w:r>
          </w:p>
        </w:tc>
        <w:tc>
          <w:tcPr>
            <w:tcW w:type="dxa" w:w="4320"/>
          </w:tcPr>
          <w:p>
            <w:r>
              <w:t>Check the file size and type are supported. Ensure stable internet connection.</w:t>
            </w:r>
          </w:p>
        </w:tc>
      </w:tr>
      <w:tr>
        <w:tc>
          <w:tcPr>
            <w:tcW w:type="dxa" w:w="4320"/>
          </w:tcPr>
          <w:p>
            <w:r>
              <w:t>Asset not displaying after upload</w:t>
            </w:r>
          </w:p>
        </w:tc>
        <w:tc>
          <w:tcPr>
            <w:tcW w:type="dxa" w:w="4320"/>
          </w:tcPr>
          <w:p>
            <w:r>
              <w:t>Refresh the page. If the issue persists, check if the asset meets the platform's specifications.</w:t>
            </w:r>
          </w:p>
        </w:tc>
      </w:tr>
      <w:tr>
        <w:tc>
          <w:tcPr>
            <w:tcW w:type="dxa" w:w="4320"/>
          </w:tcPr>
          <w:p>
            <w:r>
              <w:t>Error messages during navigation</w:t>
            </w:r>
          </w:p>
        </w:tc>
        <w:tc>
          <w:tcPr>
            <w:tcW w:type="dxa" w:w="4320"/>
          </w:tcPr>
          <w:p>
            <w:r>
              <w:t>Clear your browser's cache and cookies, then try again. If the problem continues, contact support.</w:t>
            </w:r>
          </w:p>
        </w:tc>
      </w:tr>
      <w:tr>
        <w:tc>
          <w:tcPr>
            <w:tcW w:type="dxa" w:w="4320"/>
          </w:tcPr>
          <w:p>
            <w:r>
              <w:t>Cannot log out</w:t>
            </w:r>
          </w:p>
        </w:tc>
        <w:tc>
          <w:tcPr>
            <w:tcW w:type="dxa" w:w="4320"/>
          </w:tcPr>
          <w:p>
            <w:r>
              <w:t>Ensure all pop-up blockers are disabled, and try logging out again. If unsuccessful, clear your browser’s cache.</w:t>
            </w:r>
          </w:p>
        </w:tc>
      </w:tr>
    </w:tbl>
    <w:p/>
    <w:p>
      <w:r>
        <w:t>________________________________________________________________________________</w:t>
      </w:r>
    </w:p>
    <w:p/>
    <w:p>
      <w:pPr>
        <w:pStyle w:val="Heading4"/>
      </w:pPr>
      <w:r>
        <w:t>6. Tips (Optional)</w:t>
      </w:r>
    </w:p>
    <w:p>
      <w:pPr>
        <w:pStyle w:val="ListBullet"/>
      </w:pPr>
      <w:r>
        <w:t>Always log out from your session when finished to maintain security.</w:t>
      </w:r>
    </w:p>
    <w:p>
      <w:pPr>
        <w:pStyle w:val="ListBullet"/>
      </w:pPr>
      <w:r>
        <w:t>Use descriptive names and optional descriptions to easily manage and identify assets later.</w:t>
      </w:r>
    </w:p>
    <w:p>
      <w:pPr>
        <w:pStyle w:val="ListBullet"/>
      </w:pPr>
      <w:r>
        <w:t>For large files, ensure a stable internet connection to prevent upload failures.</w:t>
      </w:r>
    </w:p>
    <w:p>
      <w:pPr>
        <w:pStyle w:val="ListBullet"/>
      </w:pPr>
      <w:r>
        <w:t>Regularly update your password to enhance account security.</w:t>
      </w:r>
    </w:p>
    <w:p/>
    <w:p>
      <w:r>
        <w:t>________________________________________________________________________________</w:t>
      </w:r>
    </w:p>
    <w:p/>
    <w:p>
      <w:pPr>
        <w:pStyle w:val="Heading4"/>
      </w:pPr>
      <w:r>
        <w:t>7. Contact Support</w:t>
      </w:r>
    </w:p>
    <w:p>
      <w:r>
        <w:t>If you encounter any issues that cannot be resolved using this guide or the troubleshooting steps, please contact sAPMLE support for further assistance.</w:t>
      </w:r>
    </w:p>
    <w:p>
      <w:pPr>
        <w:pStyle w:val="ListBullet"/>
      </w:pPr>
      <w:r>
        <w:t>Email: support@mirrix.app</w:t>
      </w:r>
    </w:p>
    <w:p>
      <w:pPr>
        <w:pStyle w:val="ListBullet"/>
      </w:pPr>
      <w:r>
        <w:t>Phone: (123) 456-7890</w:t>
      </w:r>
    </w:p>
    <w:p>
      <w:pPr>
        <w:pStyle w:val="ListBullet"/>
      </w:pPr>
      <w:r>
        <w:t>Live Chat: Available on the sAPMLE platform during business hours.</w:t>
      </w:r>
    </w:p>
    <w:p/>
    <w:p>
      <w:r>
        <w:t>Please have your account information and a detailed description of the issue ready to expedite the support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