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11:56:11.418804</w:t>
      </w:r>
    </w:p>
    <w:p/>
    <w:p>
      <w:r>
        <w:t xml:space="preserve">Test Name  </w:t>
      </w:r>
    </w:p>
    <w:p>
      <w:r>
        <w:t>User Authentication and Digital Asset Upload in Stockmann STEP / OPIL UI</w:t>
      </w:r>
    </w:p>
    <w:p/>
    <w:p>
      <w:r>
        <w:t xml:space="preserve">Business Goal  </w:t>
      </w:r>
    </w:p>
    <w:p>
      <w:r>
        <w:t>To verify that a user can successfully log into the Stockmann STEP / OPIL UI, navigate to the asset management section, perform a digital asset upload, and access the asset details, ensuring smooth workflow and UI functionality as expected.</w:t>
      </w:r>
    </w:p>
    <w:p/>
    <w:p>
      <w:r>
        <w:t xml:space="preserve">Application  </w:t>
      </w:r>
    </w:p>
    <w:p>
      <w:r>
        <w:t>Stockmann STEP / OPIL UI</w:t>
      </w:r>
    </w:p>
    <w:p/>
    <w:p>
      <w:r>
        <w:t xml:space="preserve">Preconditions  </w:t>
      </w:r>
    </w:p>
    <w:p>
      <w:r>
        <w:t xml:space="preserve">- User has a valid registered email and password credential.  </w:t>
      </w:r>
    </w:p>
    <w:p>
      <w:r>
        <w:t xml:space="preserve">- User has access to the internet and the Stockmann STEP / OPIL UI environment is operational.  </w:t>
      </w:r>
    </w:p>
    <w:p>
      <w:r>
        <w:t xml:space="preserve">- Required digital asset files are available for upload.  </w:t>
      </w:r>
    </w:p>
    <w:p/>
    <w:p>
      <w:r>
        <w:t xml:space="preserve">Test Steps  </w:t>
      </w:r>
    </w:p>
    <w:p>
      <w:r>
        <w:t xml:space="preserve">1. Access the login page of the application.  </w:t>
      </w:r>
    </w:p>
    <w:p>
      <w:r>
        <w:t xml:space="preserve">   - The login page loads successfully and presents the login form fields.  </w:t>
      </w:r>
    </w:p>
    <w:p/>
    <w:p>
      <w:r>
        <w:t xml:space="preserve">2. Enter the registered email address into the email input field.  </w:t>
      </w:r>
    </w:p>
    <w:p>
      <w:r>
        <w:t xml:space="preserve">   - The email address is entered and displayed correctly in the email input field.  </w:t>
      </w:r>
    </w:p>
    <w:p/>
    <w:p>
      <w:r>
        <w:t xml:space="preserve">3. Enter the password into the password input field.  </w:t>
      </w:r>
    </w:p>
    <w:p>
      <w:r>
        <w:t xml:space="preserve">   - The password is entered securely and masked in the password input field.  </w:t>
      </w:r>
    </w:p>
    <w:p/>
    <w:p>
      <w:r>
        <w:t xml:space="preserve">4. Submit the login form by clicking the login button.  </w:t>
      </w:r>
    </w:p>
    <w:p>
      <w:r>
        <w:t xml:space="preserve">   - The system validates the credentials and grants access to the user dashboard or asset management main page.  </w:t>
      </w:r>
    </w:p>
    <w:p/>
    <w:p>
      <w:r>
        <w:t xml:space="preserve">5. Confirm navigation to the digital asset management section.  </w:t>
      </w:r>
    </w:p>
    <w:p>
      <w:r>
        <w:t xml:space="preserve">   - The assets page loads successfully and displays available digital assets and management options.  </w:t>
      </w:r>
    </w:p>
    <w:p/>
    <w:p>
      <w:r>
        <w:t xml:space="preserve">6. Initiate the asset upload process by selecting the upload option.  </w:t>
      </w:r>
    </w:p>
    <w:p>
      <w:r>
        <w:t xml:space="preserve">   - The upload interface is displayed, allowing the user to select files to upload.  </w:t>
      </w:r>
    </w:p>
    <w:p/>
    <w:p>
      <w:r>
        <w:t xml:space="preserve">7. Trigger the file selection dialog and choose the appropriate digital asset files.  </w:t>
      </w:r>
    </w:p>
    <w:p>
      <w:r>
        <w:t xml:space="preserve">   - The selected files are ready to be uploaded and visible in the upload interface.  </w:t>
      </w:r>
    </w:p>
    <w:p/>
    <w:p>
      <w:r>
        <w:t xml:space="preserve">8. Enter the asset name or search keywords progressively to filter or label the asset as "Sample" and then "Test".  </w:t>
      </w:r>
    </w:p>
    <w:p>
      <w:r>
        <w:t xml:space="preserve">   - The system updates the input field with each typed character, reflecting the partial to full search or asset naming terms.  </w:t>
      </w:r>
    </w:p>
    <w:p/>
    <w:p>
      <w:r>
        <w:t xml:space="preserve">9. Choose the asset category by selecting "Default" followed by "Images".  </w:t>
      </w:r>
    </w:p>
    <w:p>
      <w:r>
        <w:t xml:space="preserve">   - The selected categories are visually confirmed and applied to the asset upload context.  </w:t>
      </w:r>
    </w:p>
    <w:p/>
    <w:p>
      <w:r>
        <w:t xml:space="preserve">10. Finalize the upload by clicking the upload confirmation button.  </w:t>
      </w:r>
    </w:p>
    <w:p>
      <w:r>
        <w:t xml:space="preserve">    - The assets are uploaded successfully to the system and confirmation is displayed.  </w:t>
      </w:r>
    </w:p>
    <w:p/>
    <w:p>
      <w:r>
        <w:t xml:space="preserve">11. Access the uploaded asset details by selecting the specific asset named "IMG_142521".  </w:t>
      </w:r>
    </w:p>
    <w:p>
      <w:r>
        <w:t xml:space="preserve">    - The system navigates to the asset detail page, showing metadata and options related to the chosen asset.  </w:t>
      </w:r>
    </w:p>
    <w:p/>
    <w:p>
      <w:r>
        <w:t xml:space="preserve">Postconditions  </w:t>
      </w:r>
    </w:p>
    <w:p>
      <w:r>
        <w:t xml:space="preserve">- User remains logged in, with uploaded digital assets accessible in the asset management system.  </w:t>
      </w:r>
    </w:p>
    <w:p>
      <w:r>
        <w:t xml:space="preserve">- Uploaded assets are categorized correctly and available for further management or processing.  </w:t>
      </w:r>
    </w:p>
    <w:p/>
    <w:p>
      <w:r>
        <w:t xml:space="preserve">Traceability Mapping  </w:t>
      </w:r>
    </w:p>
    <w:p/>
    <w:p>
      <w:r>
        <w:t xml:space="preserve">| Functional Test Step                                  | Source Step IDs          |  </w:t>
      </w:r>
    </w:p>
    <w:p>
      <w:r>
        <w:t xml:space="preserve">|------------------------------------------------------|-------------------------|  </w:t>
      </w:r>
    </w:p>
    <w:p>
      <w:r>
        <w:t xml:space="preserve">| 1. Access login page                                  | 3                       |  </w:t>
      </w:r>
    </w:p>
    <w:p>
      <w:r>
        <w:t xml:space="preserve">| 2. Enter registered email                            | 5                       |  </w:t>
      </w:r>
    </w:p>
    <w:p>
      <w:r>
        <w:t xml:space="preserve">| 3. Enter password (masked)                           | 6,7,8,9,10,11,12,13     |  </w:t>
      </w:r>
    </w:p>
    <w:p>
      <w:r>
        <w:t xml:space="preserve">| 4. Submit login form                                 | 14                      |  </w:t>
      </w:r>
    </w:p>
    <w:p>
      <w:r>
        <w:t xml:space="preserve">| 5. Navigate to assets page                           | 15                      |  </w:t>
      </w:r>
    </w:p>
    <w:p>
      <w:r>
        <w:t xml:space="preserve">| 6. Initiate asset upload                             | 17                      |  </w:t>
      </w:r>
    </w:p>
    <w:p>
      <w:r>
        <w:t xml:space="preserve">| 7. Select files to upload                            | 18,19                   |  </w:t>
      </w:r>
    </w:p>
    <w:p>
      <w:r>
        <w:t xml:space="preserve">| 8. Input asset name/search keywords ("Sample", "Test") | 20,21,22,23,24,25,28,29,30,31 |  </w:t>
      </w:r>
    </w:p>
    <w:p>
      <w:r>
        <w:t xml:space="preserve">| 9. Select asset categories ("Default" and "Images") | 26,27                   |  </w:t>
      </w:r>
    </w:p>
    <w:p>
      <w:r>
        <w:t xml:space="preserve">| 10. Confirm upload                                   | 32                      |  </w:t>
      </w:r>
    </w:p>
    <w:p>
      <w:r>
        <w:t>| 11. Access specific asset details                    | 34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