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10A4D" w14:textId="0E228182" w:rsidR="00F146B6" w:rsidRDefault="00F146B6">
      <w:r w:rsidRPr="00F146B6">
        <w:rPr>
          <w:b/>
          <w:bCs/>
        </w:rPr>
        <w:t>Monetize your loss-leaders via the Open-Source Funnel:</w:t>
      </w:r>
      <w:r w:rsidRPr="00F146B6">
        <w:t xml:space="preserve"> Ship your @visibleau/wilson-ci-scorer and localized au-tradies-prompt-pack directly onto NPM and GitHub as MIT-licensed lead magnets. This positions your brand as a statistical authority from day one and drives low-cost conversion traffic directly into your premium, closed-source subscription ecosystem</w:t>
      </w:r>
    </w:p>
    <w:p w14:paraId="6C643ED1" w14:textId="77777777" w:rsidR="0034675D" w:rsidRDefault="0034675D"/>
    <w:p w14:paraId="68B62B11" w14:textId="77777777" w:rsidR="0034675D" w:rsidRDefault="0034675D"/>
    <w:p w14:paraId="5D8EDDC8" w14:textId="77777777" w:rsidR="0034675D" w:rsidRPr="0034675D" w:rsidRDefault="0034675D" w:rsidP="0034675D">
      <w:r w:rsidRPr="0034675D">
        <w:t>Open-sourcing parts of your platform as "loss-leaders" is a highly calculated business play used by dominant developer-first and agency-focused platforms (</w:t>
      </w:r>
      <w:proofErr w:type="spellStart"/>
      <w:r w:rsidRPr="0034675D">
        <w:t>modeled</w:t>
      </w:r>
      <w:proofErr w:type="spellEnd"/>
      <w:r w:rsidRPr="0034675D">
        <w:t xml:space="preserve"> directly on how </w:t>
      </w:r>
      <w:proofErr w:type="spellStart"/>
      <w:r w:rsidRPr="0034675D">
        <w:t>Vercel</w:t>
      </w:r>
      <w:proofErr w:type="spellEnd"/>
      <w:r w:rsidRPr="0034675D">
        <w:t xml:space="preserve"> treats Next.js or how Bright Data uses open-source scrapers). </w:t>
      </w:r>
    </w:p>
    <w:p w14:paraId="4CDF2E01" w14:textId="77777777" w:rsidR="0034675D" w:rsidRPr="0034675D" w:rsidRDefault="0034675D" w:rsidP="0034675D">
      <w:r w:rsidRPr="0034675D">
        <w:t xml:space="preserve">Given that you are building </w:t>
      </w:r>
      <w:proofErr w:type="spellStart"/>
      <w:r w:rsidRPr="0034675D">
        <w:rPr>
          <w:b/>
          <w:bCs/>
        </w:rPr>
        <w:t>VisibleAU</w:t>
      </w:r>
      <w:proofErr w:type="spellEnd"/>
      <w:r w:rsidRPr="0034675D">
        <w:t xml:space="preserve"> to stand out in a market crowded with 200+ competing tools, this specific strategy is </w:t>
      </w:r>
      <w:r w:rsidRPr="0034675D">
        <w:rPr>
          <w:b/>
          <w:bCs/>
        </w:rPr>
        <w:t>highly worth doing</w:t>
      </w:r>
      <w:r w:rsidRPr="0034675D">
        <w:t xml:space="preserve">. It costs you near-zero incremental engineering time but provides an elite marketing and credibility advantage. </w:t>
      </w:r>
    </w:p>
    <w:p w14:paraId="28F4A8DE" w14:textId="77777777" w:rsidR="0034675D" w:rsidRPr="0034675D" w:rsidRDefault="0034675D" w:rsidP="0034675D">
      <w:r w:rsidRPr="0034675D">
        <w:t>Here is a breakdown of why this open-source funnel is worth executing, what you are risking, and how it protects your revenue:</w:t>
      </w:r>
    </w:p>
    <w:p w14:paraId="4CFF1195" w14:textId="77777777" w:rsidR="0034675D" w:rsidRPr="0034675D" w:rsidRDefault="0034675D" w:rsidP="0034675D">
      <w:pPr>
        <w:rPr>
          <w:b/>
          <w:bCs/>
        </w:rPr>
      </w:pPr>
      <w:r w:rsidRPr="0034675D">
        <w:rPr>
          <w:b/>
          <w:bCs/>
        </w:rPr>
        <w:t>1. Why it is Worth Doing (The Strategic Advantages)</w:t>
      </w:r>
    </w:p>
    <w:p w14:paraId="70525F29" w14:textId="77777777" w:rsidR="0034675D" w:rsidRPr="0034675D" w:rsidRDefault="0034675D" w:rsidP="0034675D">
      <w:pPr>
        <w:rPr>
          <w:b/>
          <w:bCs/>
        </w:rPr>
      </w:pPr>
      <w:r w:rsidRPr="0034675D">
        <w:rPr>
          <w:b/>
          <w:bCs/>
        </w:rPr>
        <w:t>Advantage A: It Solves the "Category Credibility Deficit" Instantly</w:t>
      </w:r>
    </w:p>
    <w:p w14:paraId="2319A687" w14:textId="77777777" w:rsidR="0034675D" w:rsidRPr="0034675D" w:rsidRDefault="0034675D" w:rsidP="0034675D">
      <w:r w:rsidRPr="0034675D">
        <w:t xml:space="preserve">As established by current 2026 market trends, users and agencies are completely exhausted by "black-box marketing wizardry" and unproven visibility scores that shift wildly from query to query. </w:t>
      </w:r>
    </w:p>
    <w:p w14:paraId="2A163B9F" w14:textId="77777777" w:rsidR="0034675D" w:rsidRPr="0034675D" w:rsidRDefault="0034675D" w:rsidP="0034675D">
      <w:pPr>
        <w:numPr>
          <w:ilvl w:val="0"/>
          <w:numId w:val="1"/>
        </w:numPr>
      </w:pPr>
      <w:r w:rsidRPr="0034675D">
        <w:rPr>
          <w:b/>
          <w:bCs/>
        </w:rPr>
        <w:t>The Play:</w:t>
      </w:r>
      <w:r w:rsidRPr="0034675D">
        <w:t xml:space="preserve"> By publishing </w:t>
      </w:r>
      <w:r w:rsidRPr="0034675D">
        <w:rPr>
          <w:b/>
          <w:bCs/>
        </w:rPr>
        <w:t>@visibleau/wilson-ci-scorer</w:t>
      </w:r>
      <w:r w:rsidRPr="0034675D">
        <w:t xml:space="preserve"> openly on NPM, you are saying to the market: </w:t>
      </w:r>
      <w:r w:rsidRPr="0034675D">
        <w:rPr>
          <w:i/>
          <w:iCs/>
        </w:rPr>
        <w:t>"We don't hide our math. Here is the exact statistical variance formula we use to filter out noise from non-deterministic AI models."</w:t>
      </w:r>
    </w:p>
    <w:p w14:paraId="31FA0D8B" w14:textId="77777777" w:rsidR="0034675D" w:rsidRPr="0034675D" w:rsidRDefault="0034675D" w:rsidP="0034675D">
      <w:pPr>
        <w:numPr>
          <w:ilvl w:val="0"/>
          <w:numId w:val="1"/>
        </w:numPr>
      </w:pPr>
      <w:r w:rsidRPr="0034675D">
        <w:rPr>
          <w:b/>
          <w:bCs/>
        </w:rPr>
        <w:t>The Impact:</w:t>
      </w:r>
      <w:r w:rsidRPr="0034675D">
        <w:t xml:space="preserve"> It immediately positions you as the scientific, statistically rigorous authority in the space. Competitors who only offer simple "single-shot" snapshots will suddenly look technically shallow and unreliable by comparison. </w:t>
      </w:r>
    </w:p>
    <w:p w14:paraId="60E64B9C" w14:textId="77777777" w:rsidR="0034675D" w:rsidRPr="0034675D" w:rsidRDefault="0034675D" w:rsidP="0034675D">
      <w:pPr>
        <w:rPr>
          <w:b/>
          <w:bCs/>
        </w:rPr>
      </w:pPr>
      <w:r w:rsidRPr="0034675D">
        <w:rPr>
          <w:b/>
          <w:bCs/>
        </w:rPr>
        <w:t>Advantage B: Capturing Low-Cost, High-Intent Search Volume</w:t>
      </w:r>
    </w:p>
    <w:p w14:paraId="7DEF8FC3" w14:textId="77777777" w:rsidR="0034675D" w:rsidRPr="0034675D" w:rsidRDefault="0034675D" w:rsidP="0034675D">
      <w:r w:rsidRPr="0034675D">
        <w:t>Agencies and technical marketers frequently look for programmatic shortcuts on GitHub and NPM.</w:t>
      </w:r>
    </w:p>
    <w:p w14:paraId="6A6B21DA" w14:textId="77777777" w:rsidR="0034675D" w:rsidRPr="0034675D" w:rsidRDefault="0034675D" w:rsidP="0034675D">
      <w:pPr>
        <w:numPr>
          <w:ilvl w:val="0"/>
          <w:numId w:val="2"/>
        </w:numPr>
      </w:pPr>
      <w:r w:rsidRPr="0034675D">
        <w:rPr>
          <w:b/>
          <w:bCs/>
        </w:rPr>
        <w:t>The Play:</w:t>
      </w:r>
      <w:r w:rsidRPr="0034675D">
        <w:t xml:space="preserve"> When you publish </w:t>
      </w:r>
      <w:proofErr w:type="spellStart"/>
      <w:r w:rsidRPr="0034675D">
        <w:rPr>
          <w:b/>
          <w:bCs/>
        </w:rPr>
        <w:t>visibleau</w:t>
      </w:r>
      <w:proofErr w:type="spellEnd"/>
      <w:r w:rsidRPr="0034675D">
        <w:rPr>
          <w:b/>
          <w:bCs/>
        </w:rPr>
        <w:t>/au-tradies-prompt-pack</w:t>
      </w:r>
      <w:r w:rsidRPr="0034675D">
        <w:t xml:space="preserve"> on GitHub, it becomes indexed under topics like generative-engine-optimization, AEO, and SEO-tools. </w:t>
      </w:r>
    </w:p>
    <w:p w14:paraId="2AFE8555" w14:textId="77777777" w:rsidR="0034675D" w:rsidRPr="0034675D" w:rsidRDefault="0034675D" w:rsidP="0034675D">
      <w:pPr>
        <w:numPr>
          <w:ilvl w:val="0"/>
          <w:numId w:val="2"/>
        </w:numPr>
      </w:pPr>
      <w:r w:rsidRPr="0034675D">
        <w:rPr>
          <w:b/>
          <w:bCs/>
        </w:rPr>
        <w:t>The Impact:</w:t>
      </w:r>
      <w:r w:rsidRPr="0034675D">
        <w:t xml:space="preserve"> You get completely free, passive acquisition traffic. Developer-SEO practitioners, tech-savvy solo founders, and agency engineers will discover your </w:t>
      </w:r>
      <w:r w:rsidRPr="0034675D">
        <w:lastRenderedPageBreak/>
        <w:t xml:space="preserve">prompt packs. In the README.md of these public packages, you explicitly place a badge linking back to visibleau.com.au. </w:t>
      </w:r>
    </w:p>
    <w:p w14:paraId="014DDF41" w14:textId="77777777" w:rsidR="0034675D" w:rsidRPr="0034675D" w:rsidRDefault="0034675D" w:rsidP="0034675D">
      <w:pPr>
        <w:rPr>
          <w:b/>
          <w:bCs/>
        </w:rPr>
      </w:pPr>
      <w:r w:rsidRPr="0034675D">
        <w:rPr>
          <w:b/>
          <w:bCs/>
        </w:rPr>
        <w:t>Advantage C: Filtering Out the Non-Buyers</w:t>
      </w:r>
    </w:p>
    <w:p w14:paraId="237A7E22" w14:textId="77777777" w:rsidR="0034675D" w:rsidRPr="0034675D" w:rsidRDefault="0034675D" w:rsidP="0034675D">
      <w:r w:rsidRPr="0034675D">
        <w:t xml:space="preserve">A common fear is: </w:t>
      </w:r>
      <w:r w:rsidRPr="0034675D">
        <w:rPr>
          <w:i/>
          <w:iCs/>
        </w:rPr>
        <w:t>"If I give away the prompt pack, why would people pay me?"</w:t>
      </w:r>
    </w:p>
    <w:p w14:paraId="2D4596B3" w14:textId="77777777" w:rsidR="0034675D" w:rsidRPr="0034675D" w:rsidRDefault="0034675D" w:rsidP="0034675D">
      <w:r w:rsidRPr="0034675D">
        <w:t>In B2B SaaS, the market splits cleanly into two segments:</w:t>
      </w:r>
    </w:p>
    <w:p w14:paraId="61B326C8" w14:textId="77777777" w:rsidR="0034675D" w:rsidRPr="0034675D" w:rsidRDefault="0034675D" w:rsidP="0034675D">
      <w:pPr>
        <w:numPr>
          <w:ilvl w:val="0"/>
          <w:numId w:val="3"/>
        </w:numPr>
      </w:pPr>
      <w:r w:rsidRPr="0034675D">
        <w:rPr>
          <w:b/>
          <w:bCs/>
        </w:rPr>
        <w:t>The Code-DIY Segment:</w:t>
      </w:r>
      <w:r w:rsidRPr="0034675D">
        <w:t xml:space="preserve"> These are highly technical, cash-poor users who want to build their own script trackers using Bring-Your-Own-Key (BYOK) APIs. They were </w:t>
      </w:r>
      <w:r w:rsidRPr="0034675D">
        <w:rPr>
          <w:i/>
          <w:iCs/>
        </w:rPr>
        <w:t>never</w:t>
      </w:r>
      <w:r w:rsidRPr="0034675D">
        <w:t xml:space="preserve"> going to buy your A$299/</w:t>
      </w:r>
      <w:proofErr w:type="spellStart"/>
      <w:r w:rsidRPr="0034675D">
        <w:t>mo</w:t>
      </w:r>
      <w:proofErr w:type="spellEnd"/>
      <w:r w:rsidRPr="0034675D">
        <w:t xml:space="preserve"> managed SaaS. Giving them the prompt pack doesn't cost you a customer; it converts a non-buyer into an active promoter of your repository. </w:t>
      </w:r>
    </w:p>
    <w:p w14:paraId="30E3AF5F" w14:textId="77777777" w:rsidR="0034675D" w:rsidRPr="0034675D" w:rsidRDefault="0034675D" w:rsidP="0034675D">
      <w:pPr>
        <w:numPr>
          <w:ilvl w:val="0"/>
          <w:numId w:val="3"/>
        </w:numPr>
      </w:pPr>
      <w:r w:rsidRPr="0034675D">
        <w:rPr>
          <w:b/>
          <w:bCs/>
        </w:rPr>
        <w:t>The Agency &amp; SMB Segment:</w:t>
      </w:r>
      <w:r w:rsidRPr="0034675D">
        <w:t xml:space="preserve"> These are cash-rich, time-poor operators (your target Anna and Paul personas). They do not want to pull down an NPM package, manage database tables, configure </w:t>
      </w:r>
      <w:proofErr w:type="spellStart"/>
      <w:r w:rsidRPr="0034675D">
        <w:t>Inngest</w:t>
      </w:r>
      <w:proofErr w:type="spellEnd"/>
      <w:r w:rsidRPr="0034675D">
        <w:t xml:space="preserve"> background worker queues, or handle multi-engine rate limits manually. They want a clean dashboard that maps out client progress and automatically formats white-label PDFs in under 5 minutes. Giving away the raw prompts simply proves to them that you understand their vertical, driving them directly to buy your automated interface. </w:t>
      </w:r>
    </w:p>
    <w:p w14:paraId="29CB901A" w14:textId="77777777" w:rsidR="0034675D" w:rsidRPr="0034675D" w:rsidRDefault="0034675D" w:rsidP="0034675D">
      <w:pPr>
        <w:rPr>
          <w:b/>
          <w:bCs/>
        </w:rPr>
      </w:pPr>
      <w:r w:rsidRPr="0034675D">
        <w:rPr>
          <w:b/>
          <w:bCs/>
        </w:rPr>
        <w:t>2. What are you actually giving away? (You are NOT giving away the Moat)</w:t>
      </w:r>
    </w:p>
    <w:p w14:paraId="0163FEF4" w14:textId="77777777" w:rsidR="0034675D" w:rsidRPr="0034675D" w:rsidRDefault="0034675D" w:rsidP="0034675D">
      <w:r w:rsidRPr="0034675D">
        <w:t xml:space="preserve">When executing an open-source funnel, you draw a strict boundary around what stays closed-source. You are open-sourcing the </w:t>
      </w:r>
      <w:r w:rsidRPr="0034675D">
        <w:rPr>
          <w:b/>
          <w:bCs/>
        </w:rPr>
        <w:t>composable ingredients</w:t>
      </w:r>
      <w:r w:rsidRPr="0034675D">
        <w:t xml:space="preserve">, but keeping the </w:t>
      </w:r>
      <w:r w:rsidRPr="0034675D">
        <w:rPr>
          <w:b/>
          <w:bCs/>
        </w:rPr>
        <w:t>recipe and the kitchen</w:t>
      </w:r>
      <w:r w:rsidRPr="0034675D">
        <w:t xml:space="preserve"> highly protected. </w:t>
      </w:r>
    </w:p>
    <w:p w14:paraId="74389162" w14:textId="77777777" w:rsidR="0034675D" w:rsidRPr="0034675D" w:rsidRDefault="0034675D" w:rsidP="0034675D">
      <w:pPr>
        <w:rPr>
          <w:b/>
          <w:bCs/>
        </w:rPr>
      </w:pPr>
      <w:r w:rsidRPr="0034675D">
        <w:rPr>
          <w:b/>
          <w:bCs/>
        </w:rPr>
        <w:t>What you share publicly (The Lead Magnets)</w:t>
      </w:r>
    </w:p>
    <w:p w14:paraId="392E4607" w14:textId="77777777" w:rsidR="0034675D" w:rsidRPr="0034675D" w:rsidRDefault="0034675D" w:rsidP="0034675D">
      <w:r w:rsidRPr="0034675D">
        <w:t>:</w:t>
      </w:r>
    </w:p>
    <w:p w14:paraId="3F414F70" w14:textId="77777777" w:rsidR="0034675D" w:rsidRPr="0034675D" w:rsidRDefault="0034675D" w:rsidP="0034675D">
      <w:pPr>
        <w:numPr>
          <w:ilvl w:val="0"/>
          <w:numId w:val="4"/>
        </w:numPr>
      </w:pPr>
      <w:r w:rsidRPr="0034675D">
        <w:t xml:space="preserve">The raw math formulas for computing Wilson 95% confidence boundaries over small samples. </w:t>
      </w:r>
    </w:p>
    <w:p w14:paraId="47914DCF" w14:textId="77777777" w:rsidR="0034675D" w:rsidRPr="0034675D" w:rsidRDefault="0034675D" w:rsidP="0034675D">
      <w:pPr>
        <w:numPr>
          <w:ilvl w:val="0"/>
          <w:numId w:val="4"/>
        </w:numPr>
      </w:pPr>
      <w:r w:rsidRPr="0034675D">
        <w:t xml:space="preserve">A flat markdown list of conversational questions specific to the Australian plumbing, electrical, and construction sectors. </w:t>
      </w:r>
    </w:p>
    <w:p w14:paraId="2C62DB09" w14:textId="77777777" w:rsidR="0034675D" w:rsidRPr="0034675D" w:rsidRDefault="0034675D" w:rsidP="0034675D">
      <w:pPr>
        <w:rPr>
          <w:b/>
          <w:bCs/>
        </w:rPr>
      </w:pPr>
      <w:r w:rsidRPr="0034675D">
        <w:rPr>
          <w:b/>
          <w:bCs/>
        </w:rPr>
        <w:t>What stays completely closed-source (Your Value Moat)</w:t>
      </w:r>
    </w:p>
    <w:p w14:paraId="6779C421" w14:textId="77777777" w:rsidR="0034675D" w:rsidRPr="0034675D" w:rsidRDefault="0034675D" w:rsidP="0034675D">
      <w:r w:rsidRPr="0034675D">
        <w:t xml:space="preserve">: </w:t>
      </w:r>
    </w:p>
    <w:p w14:paraId="45661A5A" w14:textId="77777777" w:rsidR="0034675D" w:rsidRPr="0034675D" w:rsidRDefault="0034675D" w:rsidP="0034675D">
      <w:pPr>
        <w:numPr>
          <w:ilvl w:val="0"/>
          <w:numId w:val="5"/>
        </w:numPr>
      </w:pPr>
      <w:r w:rsidRPr="0034675D">
        <w:rPr>
          <w:b/>
          <w:bCs/>
        </w:rPr>
        <w:t>The Orchestration Layer:</w:t>
      </w:r>
      <w:r w:rsidRPr="0034675D">
        <w:t xml:space="preserve"> Your multi-engine background execution pipeline built on </w:t>
      </w:r>
      <w:proofErr w:type="spellStart"/>
      <w:r w:rsidRPr="0034675D">
        <w:t>Inngest</w:t>
      </w:r>
      <w:proofErr w:type="spellEnd"/>
      <w:r w:rsidRPr="0034675D">
        <w:t xml:space="preserve"> with integrated cost-enforcement budget policies. </w:t>
      </w:r>
    </w:p>
    <w:p w14:paraId="790DCBE7" w14:textId="77777777" w:rsidR="0034675D" w:rsidRPr="0034675D" w:rsidRDefault="0034675D" w:rsidP="0034675D">
      <w:pPr>
        <w:numPr>
          <w:ilvl w:val="0"/>
          <w:numId w:val="5"/>
        </w:numPr>
      </w:pPr>
      <w:r w:rsidRPr="0034675D">
        <w:rPr>
          <w:b/>
          <w:bCs/>
        </w:rPr>
        <w:t>The Local SEO Signal Sync:</w:t>
      </w:r>
      <w:r w:rsidRPr="0034675D">
        <w:t xml:space="preserve"> The localized processing engines checking real-time ABN lookup entries and tracking footprint presence across the 4 major AU directories. </w:t>
      </w:r>
    </w:p>
    <w:p w14:paraId="21545BA0" w14:textId="77777777" w:rsidR="0034675D" w:rsidRPr="0034675D" w:rsidRDefault="0034675D" w:rsidP="0034675D">
      <w:pPr>
        <w:numPr>
          <w:ilvl w:val="0"/>
          <w:numId w:val="5"/>
        </w:numPr>
      </w:pPr>
      <w:r w:rsidRPr="0034675D">
        <w:rPr>
          <w:b/>
          <w:bCs/>
        </w:rPr>
        <w:lastRenderedPageBreak/>
        <w:t>The Remediation Text Engine:</w:t>
      </w:r>
      <w:r w:rsidRPr="0034675D">
        <w:t xml:space="preserve"> Your Layer 5 content automation suite that drafts model-aware FAQ text structures, outreach briefs, and comparison articles. </w:t>
      </w:r>
    </w:p>
    <w:p w14:paraId="3C4BC298" w14:textId="77777777" w:rsidR="0034675D" w:rsidRPr="0034675D" w:rsidRDefault="0034675D" w:rsidP="0034675D">
      <w:pPr>
        <w:numPr>
          <w:ilvl w:val="0"/>
          <w:numId w:val="5"/>
        </w:numPr>
      </w:pPr>
      <w:r w:rsidRPr="0034675D">
        <w:rPr>
          <w:b/>
          <w:bCs/>
        </w:rPr>
        <w:t>The Client Portals &amp; Reporting:</w:t>
      </w:r>
      <w:r w:rsidRPr="0034675D">
        <w:t xml:space="preserve"> Your multi-workspace tenancy management dashboards and automated white-label PDF delivery </w:t>
      </w:r>
      <w:proofErr w:type="spellStart"/>
      <w:r w:rsidRPr="0034675D">
        <w:t>crons</w:t>
      </w:r>
      <w:proofErr w:type="spellEnd"/>
      <w:r w:rsidRPr="0034675D">
        <w:t xml:space="preserve">. </w:t>
      </w:r>
    </w:p>
    <w:p w14:paraId="41752745" w14:textId="77777777" w:rsidR="0034675D" w:rsidRPr="0034675D" w:rsidRDefault="0034675D" w:rsidP="0034675D">
      <w:pPr>
        <w:rPr>
          <w:b/>
          <w:bCs/>
        </w:rPr>
      </w:pPr>
      <w:r w:rsidRPr="0034675D">
        <w:rPr>
          <w:b/>
          <w:bCs/>
        </w:rPr>
        <w:t>3. When and How to Ship it</w:t>
      </w:r>
    </w:p>
    <w:p w14:paraId="46706B0A" w14:textId="77777777" w:rsidR="0034675D" w:rsidRPr="0034675D" w:rsidRDefault="0034675D" w:rsidP="0034675D">
      <w:r w:rsidRPr="0034675D">
        <w:t>Since you are running through your roadmap with excellent sprint discipline, map the open-source releases to your existing deployment cycle—</w:t>
      </w:r>
      <w:r w:rsidRPr="0034675D">
        <w:rPr>
          <w:b/>
          <w:bCs/>
        </w:rPr>
        <w:t>do not let it distract your current build cadence</w:t>
      </w:r>
      <w:r w:rsidRPr="0034675D">
        <w:t xml:space="preserve">. </w:t>
      </w:r>
    </w:p>
    <w:p w14:paraId="61C74AD4" w14:textId="77777777" w:rsidR="0034675D" w:rsidRPr="0034675D" w:rsidRDefault="0034675D" w:rsidP="0034675D">
      <w:pPr>
        <w:numPr>
          <w:ilvl w:val="0"/>
          <w:numId w:val="6"/>
        </w:numPr>
      </w:pPr>
      <w:r w:rsidRPr="0034675D">
        <w:rPr>
          <w:b/>
          <w:bCs/>
        </w:rPr>
        <w:t>At Launch (Sprint 12):</w:t>
      </w:r>
      <w:r w:rsidRPr="0034675D">
        <w:t xml:space="preserve"> Extract the statistical math block you already built and tested in Phase 1 Sprint 3, add a clean markdown README.md, and publish it to NPM as @visibleau/wilson-ci-scorer. </w:t>
      </w:r>
    </w:p>
    <w:p w14:paraId="358E8BF2" w14:textId="77777777" w:rsidR="0034675D" w:rsidRPr="0034675D" w:rsidRDefault="0034675D" w:rsidP="0034675D">
      <w:pPr>
        <w:numPr>
          <w:ilvl w:val="0"/>
          <w:numId w:val="6"/>
        </w:numPr>
      </w:pPr>
      <w:r w:rsidRPr="0034675D">
        <w:rPr>
          <w:b/>
          <w:bCs/>
        </w:rPr>
        <w:t>Post-Launch (Month 2):</w:t>
      </w:r>
      <w:r w:rsidRPr="0034675D">
        <w:t xml:space="preserve"> Extract a 50-prompt slice from the 124 prompts in your completed AU Tradies pack. Publish it to GitHub as an MIT-licensed JSON/Markdown file. Write an engineering blog post or submit it to curated GEO list aggregators titled: </w:t>
      </w:r>
      <w:r w:rsidRPr="0034675D">
        <w:rPr>
          <w:i/>
          <w:iCs/>
        </w:rPr>
        <w:t>"We open-sourced the 50 baseline prompts every Australian trade business should track in ChatGPT."</w:t>
      </w:r>
      <w:r w:rsidRPr="0034675D">
        <w:t xml:space="preserve"> </w:t>
      </w:r>
    </w:p>
    <w:p w14:paraId="389B9017" w14:textId="77777777" w:rsidR="0034675D" w:rsidRPr="0034675D" w:rsidRDefault="0034675D" w:rsidP="0034675D">
      <w:pPr>
        <w:rPr>
          <w:b/>
          <w:bCs/>
        </w:rPr>
      </w:pPr>
      <w:r w:rsidRPr="0034675D">
        <w:rPr>
          <w:b/>
          <w:bCs/>
        </w:rPr>
        <w:t>The Bottom Line</w:t>
      </w:r>
    </w:p>
    <w:p w14:paraId="42F39FA4" w14:textId="77777777" w:rsidR="0034675D" w:rsidRDefault="0034675D" w:rsidP="0034675D">
      <w:r w:rsidRPr="0034675D">
        <w:t xml:space="preserve">Sharing these narrow building blocks publicly does not commoditize your SaaS; </w:t>
      </w:r>
      <w:r w:rsidRPr="0034675D">
        <w:rPr>
          <w:b/>
          <w:bCs/>
        </w:rPr>
        <w:t>it commoditizes your monitoring-only competitors</w:t>
      </w:r>
      <w:r w:rsidRPr="0034675D">
        <w:t>. It proves your technical superiority, builds low-cost organic visibility, and provides a continuous flow of high-intent traffic directly into your premium, closed-source execution loop. It is highly worth doing</w:t>
      </w:r>
    </w:p>
    <w:p w14:paraId="4912C014" w14:textId="77777777" w:rsidR="00F3512E" w:rsidRDefault="00F3512E" w:rsidP="0034675D"/>
    <w:p w14:paraId="42FCE169" w14:textId="77777777" w:rsidR="00F3512E" w:rsidRDefault="00F3512E" w:rsidP="0034675D"/>
    <w:p w14:paraId="5B486BA2" w14:textId="77777777" w:rsidR="00F3512E" w:rsidRDefault="00F3512E" w:rsidP="0034675D"/>
    <w:p w14:paraId="73FF66CC" w14:textId="77777777" w:rsidR="00F3512E" w:rsidRDefault="00F3512E" w:rsidP="0034675D"/>
    <w:p w14:paraId="290161C4" w14:textId="77777777" w:rsidR="00F3512E" w:rsidRDefault="00F3512E" w:rsidP="0034675D"/>
    <w:p w14:paraId="50A4D72A" w14:textId="77777777" w:rsidR="00F3512E" w:rsidRDefault="00F3512E" w:rsidP="0034675D"/>
    <w:p w14:paraId="3493FD4D" w14:textId="77777777" w:rsidR="00F3512E" w:rsidRDefault="00F3512E" w:rsidP="0034675D"/>
    <w:p w14:paraId="5B4DA06B" w14:textId="77777777" w:rsidR="00F3512E" w:rsidRDefault="00F3512E" w:rsidP="0034675D"/>
    <w:p w14:paraId="205B4E3A" w14:textId="77777777" w:rsidR="00F3512E" w:rsidRDefault="00F3512E" w:rsidP="0034675D"/>
    <w:p w14:paraId="2397A0EB" w14:textId="77777777" w:rsidR="00F3512E" w:rsidRDefault="00F3512E" w:rsidP="0034675D"/>
    <w:p w14:paraId="5DB9FEC4" w14:textId="77777777" w:rsidR="00F3512E" w:rsidRDefault="00F3512E" w:rsidP="0034675D"/>
    <w:p w14:paraId="1551E878" w14:textId="77777777" w:rsidR="00F3512E" w:rsidRPr="00F3512E" w:rsidRDefault="00F3512E" w:rsidP="00F3512E">
      <w:r w:rsidRPr="00F3512E">
        <w:lastRenderedPageBreak/>
        <w:t xml:space="preserve">Based on your highly disciplined, sprint-by-sprint execution rhythm, you should </w:t>
      </w:r>
      <w:r w:rsidRPr="00F3512E">
        <w:rPr>
          <w:b/>
          <w:bCs/>
        </w:rPr>
        <w:t>not let this open-source extraction distract you from your immediate code completion goals</w:t>
      </w:r>
      <w:r w:rsidRPr="00F3512E">
        <w:t xml:space="preserve">. </w:t>
      </w:r>
    </w:p>
    <w:p w14:paraId="024FFEB7" w14:textId="77777777" w:rsidR="00F3512E" w:rsidRPr="00F3512E" w:rsidRDefault="00F3512E" w:rsidP="00F3512E">
      <w:r w:rsidRPr="00F3512E">
        <w:t>The exact, recommended timeline to execute this open-source flywheel strategy coordinates directly with your existing roadmap milestones:</w:t>
      </w:r>
    </w:p>
    <w:p w14:paraId="51EB7205" w14:textId="77777777" w:rsidR="00F3512E" w:rsidRPr="00F3512E" w:rsidRDefault="00F3512E" w:rsidP="00F3512E">
      <w:pPr>
        <w:rPr>
          <w:b/>
          <w:bCs/>
        </w:rPr>
      </w:pPr>
      <w:r w:rsidRPr="00F3512E">
        <w:rPr>
          <w:b/>
          <w:bCs/>
        </w:rPr>
        <w:t>1. NPM Package (@visibleau/wilson-ci-scorer)</w:t>
      </w:r>
    </w:p>
    <w:p w14:paraId="508204DB" w14:textId="77777777" w:rsidR="00F3512E" w:rsidRPr="00F3512E" w:rsidRDefault="00F3512E" w:rsidP="00F3512E">
      <w:pPr>
        <w:numPr>
          <w:ilvl w:val="0"/>
          <w:numId w:val="7"/>
        </w:numPr>
      </w:pPr>
      <w:r w:rsidRPr="00F3512E">
        <w:rPr>
          <w:b/>
          <w:bCs/>
        </w:rPr>
        <w:t>When to execute:</w:t>
      </w:r>
      <w:r w:rsidRPr="00F3512E">
        <w:t xml:space="preserve"> </w:t>
      </w:r>
      <w:r w:rsidRPr="00F3512E">
        <w:rPr>
          <w:b/>
          <w:bCs/>
        </w:rPr>
        <w:t>At the very end of Phase 1 (Sprint 12 / Launch Ready Boundary)</w:t>
      </w:r>
      <w:r w:rsidRPr="00F3512E">
        <w:t xml:space="preserve">. </w:t>
      </w:r>
    </w:p>
    <w:p w14:paraId="27012AA4" w14:textId="77777777" w:rsidR="00F3512E" w:rsidRPr="00F3512E" w:rsidRDefault="00F3512E" w:rsidP="00F3512E">
      <w:pPr>
        <w:numPr>
          <w:ilvl w:val="0"/>
          <w:numId w:val="7"/>
        </w:numPr>
      </w:pPr>
      <w:r w:rsidRPr="00F3512E">
        <w:rPr>
          <w:b/>
          <w:bCs/>
        </w:rPr>
        <w:t>Why:</w:t>
      </w:r>
      <w:r w:rsidRPr="00F3512E">
        <w:t xml:space="preserve"> You have already built, unit-tested, and automated the core Wilson interval logic back in Phase 1, Sprint 3. Since it is completely finalized and stable, extracting it takes less than an hour. Doing this during Sprint 12 perfectly matches your scheduled launch-readiness timeline and provides an immediate technical credibility hook the day your main platform goes live. </w:t>
      </w:r>
    </w:p>
    <w:p w14:paraId="72CD8A53" w14:textId="77777777" w:rsidR="00F3512E" w:rsidRPr="00F3512E" w:rsidRDefault="00F3512E" w:rsidP="00F3512E">
      <w:pPr>
        <w:rPr>
          <w:b/>
          <w:bCs/>
        </w:rPr>
      </w:pPr>
      <w:r w:rsidRPr="00F3512E">
        <w:rPr>
          <w:b/>
          <w:bCs/>
        </w:rPr>
        <w:t>2. GitHub Prompt Pack (</w:t>
      </w:r>
      <w:proofErr w:type="spellStart"/>
      <w:r w:rsidRPr="00F3512E">
        <w:rPr>
          <w:b/>
          <w:bCs/>
        </w:rPr>
        <w:t>visibleau</w:t>
      </w:r>
      <w:proofErr w:type="spellEnd"/>
      <w:r w:rsidRPr="00F3512E">
        <w:rPr>
          <w:b/>
          <w:bCs/>
        </w:rPr>
        <w:t>/au-tradies-prompt-pack)</w:t>
      </w:r>
    </w:p>
    <w:p w14:paraId="52408D8F" w14:textId="77777777" w:rsidR="00F3512E" w:rsidRPr="00F3512E" w:rsidRDefault="00F3512E" w:rsidP="00F3512E">
      <w:pPr>
        <w:numPr>
          <w:ilvl w:val="0"/>
          <w:numId w:val="8"/>
        </w:numPr>
      </w:pPr>
      <w:r w:rsidRPr="00F3512E">
        <w:rPr>
          <w:b/>
          <w:bCs/>
        </w:rPr>
        <w:t>When to execute:</w:t>
      </w:r>
      <w:r w:rsidRPr="00F3512E">
        <w:t xml:space="preserve"> </w:t>
      </w:r>
      <w:r w:rsidRPr="00F3512E">
        <w:rPr>
          <w:b/>
          <w:bCs/>
        </w:rPr>
        <w:t>Post-Launch, exactly 1 Month into Production (Month 4 of the overall roadmap)</w:t>
      </w:r>
      <w:r w:rsidRPr="00F3512E">
        <w:t xml:space="preserve">. </w:t>
      </w:r>
    </w:p>
    <w:p w14:paraId="11838716" w14:textId="77777777" w:rsidR="00F3512E" w:rsidRPr="00F3512E" w:rsidRDefault="00F3512E" w:rsidP="00F3512E">
      <w:pPr>
        <w:numPr>
          <w:ilvl w:val="0"/>
          <w:numId w:val="8"/>
        </w:numPr>
      </w:pPr>
      <w:r w:rsidRPr="00F3512E">
        <w:rPr>
          <w:b/>
          <w:bCs/>
        </w:rPr>
        <w:t>Why:</w:t>
      </w:r>
      <w:r w:rsidRPr="00F3512E">
        <w:t xml:space="preserve"> This ensures you don't bog down your early development momentum with manual content marketing tasks. By Month 4, your Phase 2 core platform migrations will be live, and you will have real usage data from your initial customer cohorts. Extracting a 50-prompt slice from your existing Phase 1 Sprint 5 Tradies pack at this point matches perfectly with your primary organic go-to-market distribution push. </w:t>
      </w:r>
    </w:p>
    <w:p w14:paraId="7DE20C30" w14:textId="77777777" w:rsidR="00F3512E" w:rsidRPr="00F3512E" w:rsidRDefault="00F3512E" w:rsidP="00F3512E">
      <w:pPr>
        <w:rPr>
          <w:b/>
          <w:bCs/>
        </w:rPr>
      </w:pPr>
      <w:r w:rsidRPr="00F3512E">
        <w:rPr>
          <w:b/>
          <w:bCs/>
        </w:rPr>
        <w:t>Your Immediate Order of Operations</w:t>
      </w:r>
    </w:p>
    <w:p w14:paraId="63FA8C4A" w14:textId="77777777" w:rsidR="00F3512E" w:rsidRPr="00F3512E" w:rsidRDefault="00F3512E" w:rsidP="00F3512E">
      <w:pPr>
        <w:numPr>
          <w:ilvl w:val="0"/>
          <w:numId w:val="9"/>
        </w:numPr>
      </w:pPr>
      <w:r w:rsidRPr="00F3512E">
        <w:rPr>
          <w:b/>
          <w:bCs/>
        </w:rPr>
        <w:t>Stay focused on your current Phase 1 completion track.</w:t>
      </w:r>
      <w:r w:rsidRPr="00F3512E">
        <w:t xml:space="preserve"> Knock out Sprints 11 and 12 sequentially to finalize your automated E2E test suites, exception monitors, and 12-month retention </w:t>
      </w:r>
      <w:proofErr w:type="spellStart"/>
      <w:r w:rsidRPr="00F3512E">
        <w:t>crons</w:t>
      </w:r>
      <w:proofErr w:type="spellEnd"/>
      <w:r w:rsidRPr="00F3512E">
        <w:t xml:space="preserve">. </w:t>
      </w:r>
    </w:p>
    <w:p w14:paraId="1DE4E0A8" w14:textId="77777777" w:rsidR="00F3512E" w:rsidRPr="00F3512E" w:rsidRDefault="00F3512E" w:rsidP="00F3512E">
      <w:pPr>
        <w:numPr>
          <w:ilvl w:val="0"/>
          <w:numId w:val="9"/>
        </w:numPr>
      </w:pPr>
      <w:r w:rsidRPr="00F3512E">
        <w:rPr>
          <w:b/>
          <w:bCs/>
        </w:rPr>
        <w:t>Publish the NPM Scorer</w:t>
      </w:r>
      <w:r w:rsidRPr="00F3512E">
        <w:t xml:space="preserve"> as part of your final Sprint 12 infrastructure check-off list. </w:t>
      </w:r>
    </w:p>
    <w:p w14:paraId="708B447A" w14:textId="77777777" w:rsidR="00F3512E" w:rsidRPr="00F3512E" w:rsidRDefault="00F3512E" w:rsidP="00F3512E">
      <w:pPr>
        <w:numPr>
          <w:ilvl w:val="0"/>
          <w:numId w:val="9"/>
        </w:numPr>
      </w:pPr>
      <w:r w:rsidRPr="00F3512E">
        <w:rPr>
          <w:b/>
          <w:bCs/>
        </w:rPr>
        <w:t>Move seamlessly into Phase 2, Sprint 1</w:t>
      </w:r>
      <w:r w:rsidRPr="00F3512E">
        <w:t xml:space="preserve"> to kick off your platform foundation migrations, budget policies, and quality validation gates. </w:t>
      </w:r>
    </w:p>
    <w:p w14:paraId="29CEE60C" w14:textId="77777777" w:rsidR="00F3512E" w:rsidRPr="00F3512E" w:rsidRDefault="00F3512E" w:rsidP="00F3512E">
      <w:r w:rsidRPr="00F3512E">
        <w:t xml:space="preserve">This ensures you maximize your extraordinary engineering velocity without suffering from strategic or architectural drift. </w:t>
      </w:r>
    </w:p>
    <w:p w14:paraId="2AED5231" w14:textId="77777777" w:rsidR="00F3512E" w:rsidRPr="0034675D" w:rsidRDefault="00F3512E" w:rsidP="0034675D"/>
    <w:p w14:paraId="055BFBED" w14:textId="77777777" w:rsidR="0034675D" w:rsidRDefault="0034675D"/>
    <w:sectPr w:rsidR="003467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D5A4B"/>
    <w:multiLevelType w:val="multilevel"/>
    <w:tmpl w:val="8C843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824827"/>
    <w:multiLevelType w:val="multilevel"/>
    <w:tmpl w:val="6630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9340B"/>
    <w:multiLevelType w:val="multilevel"/>
    <w:tmpl w:val="B298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448B8"/>
    <w:multiLevelType w:val="multilevel"/>
    <w:tmpl w:val="FBE6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433EA"/>
    <w:multiLevelType w:val="multilevel"/>
    <w:tmpl w:val="90D6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10C17"/>
    <w:multiLevelType w:val="multilevel"/>
    <w:tmpl w:val="E3CA6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6568EC"/>
    <w:multiLevelType w:val="multilevel"/>
    <w:tmpl w:val="D718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B4744C"/>
    <w:multiLevelType w:val="multilevel"/>
    <w:tmpl w:val="D0B2D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F97B7D"/>
    <w:multiLevelType w:val="multilevel"/>
    <w:tmpl w:val="70C4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165324">
    <w:abstractNumId w:val="4"/>
  </w:num>
  <w:num w:numId="2" w16cid:durableId="189879577">
    <w:abstractNumId w:val="3"/>
  </w:num>
  <w:num w:numId="3" w16cid:durableId="497041087">
    <w:abstractNumId w:val="7"/>
  </w:num>
  <w:num w:numId="4" w16cid:durableId="1150749019">
    <w:abstractNumId w:val="8"/>
  </w:num>
  <w:num w:numId="5" w16cid:durableId="235822093">
    <w:abstractNumId w:val="1"/>
  </w:num>
  <w:num w:numId="6" w16cid:durableId="832137758">
    <w:abstractNumId w:val="0"/>
  </w:num>
  <w:num w:numId="7" w16cid:durableId="1272591390">
    <w:abstractNumId w:val="6"/>
  </w:num>
  <w:num w:numId="8" w16cid:durableId="1021584931">
    <w:abstractNumId w:val="2"/>
  </w:num>
  <w:num w:numId="9" w16cid:durableId="13039273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6B6"/>
    <w:rsid w:val="0034675D"/>
    <w:rsid w:val="00935B50"/>
    <w:rsid w:val="00F146B6"/>
    <w:rsid w:val="00F3512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8B237"/>
  <w15:chartTrackingRefBased/>
  <w15:docId w15:val="{A6CB7E60-6E24-415F-BA62-F743B24E9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6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6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6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6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6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6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6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6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6B6"/>
    <w:rPr>
      <w:rFonts w:eastAsiaTheme="majorEastAsia" w:cstheme="majorBidi"/>
      <w:color w:val="272727" w:themeColor="text1" w:themeTint="D8"/>
    </w:rPr>
  </w:style>
  <w:style w:type="paragraph" w:styleId="Title">
    <w:name w:val="Title"/>
    <w:basedOn w:val="Normal"/>
    <w:next w:val="Normal"/>
    <w:link w:val="TitleChar"/>
    <w:uiPriority w:val="10"/>
    <w:qFormat/>
    <w:rsid w:val="00F14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6B6"/>
    <w:pPr>
      <w:spacing w:before="160"/>
      <w:jc w:val="center"/>
    </w:pPr>
    <w:rPr>
      <w:i/>
      <w:iCs/>
      <w:color w:val="404040" w:themeColor="text1" w:themeTint="BF"/>
    </w:rPr>
  </w:style>
  <w:style w:type="character" w:customStyle="1" w:styleId="QuoteChar">
    <w:name w:val="Quote Char"/>
    <w:basedOn w:val="DefaultParagraphFont"/>
    <w:link w:val="Quote"/>
    <w:uiPriority w:val="29"/>
    <w:rsid w:val="00F146B6"/>
    <w:rPr>
      <w:i/>
      <w:iCs/>
      <w:color w:val="404040" w:themeColor="text1" w:themeTint="BF"/>
    </w:rPr>
  </w:style>
  <w:style w:type="paragraph" w:styleId="ListParagraph">
    <w:name w:val="List Paragraph"/>
    <w:basedOn w:val="Normal"/>
    <w:uiPriority w:val="34"/>
    <w:qFormat/>
    <w:rsid w:val="00F146B6"/>
    <w:pPr>
      <w:ind w:left="720"/>
      <w:contextualSpacing/>
    </w:pPr>
  </w:style>
  <w:style w:type="character" w:styleId="IntenseEmphasis">
    <w:name w:val="Intense Emphasis"/>
    <w:basedOn w:val="DefaultParagraphFont"/>
    <w:uiPriority w:val="21"/>
    <w:qFormat/>
    <w:rsid w:val="00F146B6"/>
    <w:rPr>
      <w:i/>
      <w:iCs/>
      <w:color w:val="0F4761" w:themeColor="accent1" w:themeShade="BF"/>
    </w:rPr>
  </w:style>
  <w:style w:type="paragraph" w:styleId="IntenseQuote">
    <w:name w:val="Intense Quote"/>
    <w:basedOn w:val="Normal"/>
    <w:next w:val="Normal"/>
    <w:link w:val="IntenseQuoteChar"/>
    <w:uiPriority w:val="30"/>
    <w:qFormat/>
    <w:rsid w:val="00F14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6B6"/>
    <w:rPr>
      <w:i/>
      <w:iCs/>
      <w:color w:val="0F4761" w:themeColor="accent1" w:themeShade="BF"/>
    </w:rPr>
  </w:style>
  <w:style w:type="character" w:styleId="IntenseReference">
    <w:name w:val="Intense Reference"/>
    <w:basedOn w:val="DefaultParagraphFont"/>
    <w:uiPriority w:val="32"/>
    <w:qFormat/>
    <w:rsid w:val="00F146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1145</Words>
  <Characters>6531</Characters>
  <Application>Microsoft Office Word</Application>
  <DocSecurity>0</DocSecurity>
  <Lines>54</Lines>
  <Paragraphs>15</Paragraphs>
  <ScaleCrop>false</ScaleCrop>
  <Company/>
  <LinksUpToDate>false</LinksUpToDate>
  <CharactersWithSpaces>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 Kommanapalli</dc:creator>
  <cp:keywords/>
  <dc:description/>
  <cp:lastModifiedBy>Srini Kommanapalli</cp:lastModifiedBy>
  <cp:revision>3</cp:revision>
  <dcterms:created xsi:type="dcterms:W3CDTF">2026-06-23T23:59:00Z</dcterms:created>
  <dcterms:modified xsi:type="dcterms:W3CDTF">2026-06-24T00:32:00Z</dcterms:modified>
</cp:coreProperties>
</file>