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34B8" w14:textId="644B7039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305A12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4</w:t>
      </w:r>
    </w:p>
    <w:p w14:paraId="47A06A9C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2737D415" w14:textId="55A4213A" w:rsidR="00F235D7" w:rsidRDefault="00F235D7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F235D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 this Sprint, the purpose was to</w:t>
      </w:r>
      <w:r w:rsidR="008B1E8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</w:t>
      </w:r>
      <w:r w:rsidR="00305A12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develop a backtest code for the ADX indicator</w:t>
      </w:r>
      <w:r w:rsidRPr="00F235D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following sections contain the User Stories I worked on with a detailed description of the Tasks I worked on.</w:t>
      </w:r>
    </w:p>
    <w:p w14:paraId="17041752" w14:textId="2C2F21FE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12FF5712" w14:textId="77777777" w:rsidR="00B10DF3" w:rsidRPr="00B10DF3" w:rsidRDefault="00B10DF3" w:rsidP="00B10DF3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B10DF3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5126B1D7" w14:textId="71DE8666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hyperlink r:id="rId5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ADX: As a trader, I want to utilize the Average Directional Index (ADX) integrated with CrewAI agents to identify and analyze the strength of market trends, so that I can receive informed investment decisions and make strategic trading choices.</w:t>
        </w:r>
      </w:hyperlink>
    </w:p>
    <w:p w14:paraId="2E7AAB3F" w14:textId="38A02827" w:rsidR="00B10DF3" w:rsidRDefault="00B10DF3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4130FFB4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must accurately compute trend strength using the integrated factors (directional movements, smoothing techniques).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ADX calculations against established benchmarks or manual computations for a set of stocks.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The ADX results closely match benchmark calculations with minimal discrepancies.</w:t>
      </w:r>
    </w:p>
    <w:p w14:paraId="0FCE8166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verify that the ADX updates accordingly and reflects the changes accurately in the analysis.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Parameter adjustments are reflected correctly in the ADX outputs without errors.</w:t>
      </w:r>
    </w:p>
    <w:p w14:paraId="0046D3D7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Real-Time Data Integration</w:t>
      </w: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br/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Condition: The ADX integrates seamlessly with real-time data feeds.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the ADX updates in real-time as new market data is received.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ADX reflects real-time changes without significant lag or data discrepancies.</w:t>
      </w:r>
    </w:p>
    <w:p w14:paraId="383991E8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analyze ADX values and provide accurate, actionable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ADX scenarios and verify that CrewAI agents generate appropriate buy, sell, or hold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Investment decisions are relevant, data-driven, and align with ADX indicator values and market conditions.</w:t>
      </w:r>
    </w:p>
    <w:p w14:paraId="139F50F8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up and receive alerts based on ADX thresholds.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specific ADX values and verify that notifications are received promptly when thresholds are met.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function reliably, notifying users without delays or false positives.</w:t>
      </w:r>
    </w:p>
    <w:p w14:paraId="61F1FA3B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provides historical data analysis capabilities.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the ADX to historical data and verify that past trend strengths are accurately represented.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analysis is accurate and aids in validating current ADX signals.</w:t>
      </w:r>
    </w:p>
    <w:p w14:paraId="1B1995DB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interface is intuitive and easy to navigate.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user-friendly and meets their needs.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find the interface easy to use and can efficiently apply the ADX to their analysis.</w:t>
      </w:r>
    </w:p>
    <w:p w14:paraId="3F96C607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integrates seamlessly with existing trading platforms to display CrewAI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CrewAI recommendations are accurately displayed within the trading platform interface.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allows seamless viewing of recommendations without technical issues.</w:t>
      </w:r>
    </w:p>
    <w:p w14:paraId="1637E1B9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</w: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The ADX accurately calculates trend strength based on directional movements and smoothing techniques.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Users can adjust time periods and smoothing factors for the ADX components.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Real-Time Integration: The ADX integrates with real-time data feeds and updates automatically.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Investment Decisions: CrewAI agents analyze ADX data and provide actionable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Users can set and receive alerts based on ADX thresholds.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The ADX can analyze and display historical data for trend strength validation.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A user-friendly interface is developed, allowing easy application and customization of the ADX.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The ADX is fully integrated with existing trading platforms to display CrewAI recommendations.</w:t>
      </w:r>
    </w:p>
    <w:p w14:paraId="78DB2E40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ADX and CrewAI features process and update in real-time without significant latency.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The system can handle multiple users applying the ADX to various stocks simultaneously.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All data integrations comply with security standards to protect user information.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The ADX and CrewAI features operate consistently without crashes or significant bugs.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The interface is intuitive, reducing the learning curve for new users.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The ADX and CrewAI features work across different devices and screen sizes, including desktops, tablets, and smartphones.</w:t>
      </w:r>
    </w:p>
    <w:p w14:paraId="33085DD0" w14:textId="77777777" w:rsidR="00B10DF3" w:rsidRPr="00B10DF3" w:rsidRDefault="00B10DF3" w:rsidP="00B10DF3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4581788C" w14:textId="305C9D55" w:rsidR="00B10DF3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ADX.1: Implement Indicator Calculation (20 ph) #248</w:t>
        </w:r>
      </w:hyperlink>
    </w:p>
    <w:p w14:paraId="15155B99" w14:textId="1ACB6138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ADX.2: Develop Customization Features (14 ph) #249</w:t>
        </w:r>
      </w:hyperlink>
    </w:p>
    <w:p w14:paraId="1E2663BA" w14:textId="327FEE2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8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ADX.3: Integrate Real-Time and Historical Data (18 ph) #250</w:t>
        </w:r>
      </w:hyperlink>
    </w:p>
    <w:p w14:paraId="36592689" w14:textId="338ED96D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9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ADX.4: Develop Alerts and Notifications System (12 ph) #251</w:t>
        </w:r>
      </w:hyperlink>
    </w:p>
    <w:p w14:paraId="7C6999B7" w14:textId="4533EB58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0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ADX.5: Implement Historical Analysis Capabilities (14 ph) #252</w:t>
        </w:r>
      </w:hyperlink>
    </w:p>
    <w:p w14:paraId="7BD3935F" w14:textId="3479EC0A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1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ADX.6: Design and Develop User Interface (20 ph) #253</w:t>
        </w:r>
      </w:hyperlink>
    </w:p>
    <w:p w14:paraId="5893A0AF" w14:textId="61486993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2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ADX.7: Integrate ADX with Trading Platforms (18 ph) #254</w:t>
        </w:r>
      </w:hyperlink>
    </w:p>
    <w:p w14:paraId="06F1E4F8" w14:textId="132011D3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3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ADX.8: Develop Investment Decision Support with CrewAI (16 ph) #255</w:t>
        </w:r>
      </w:hyperlink>
    </w:p>
    <w:p w14:paraId="64B73D48" w14:textId="2D37F9F2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4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ADX.9: Ensure Security and Compliance (12 ph) #256</w:t>
        </w:r>
      </w:hyperlink>
    </w:p>
    <w:p w14:paraId="1F0B729D" w14:textId="64DC7197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5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ADX.10: Ensure Performance and Scalability (10 ph) #257</w:t>
        </w:r>
      </w:hyperlink>
    </w:p>
    <w:p w14:paraId="63DFDB73" w14:textId="77777777" w:rsidR="00C95DA6" w:rsidRPr="00C95DA6" w:rsidRDefault="00C95DA6" w:rsidP="00C95DA6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C95DA6">
          <w:rPr>
            <w:rStyle w:val="Hyperlink"/>
            <w:rFonts w:ascii="Times New Roman" w:hAnsi="Times New Roman" w:cs="Times New Roman"/>
            <w:sz w:val="24"/>
            <w:szCs w:val="24"/>
          </w:rPr>
          <w:t>ADX.11: Implement Backtesting Framework (18 ph) #558</w:t>
        </w:r>
      </w:hyperlink>
    </w:p>
    <w:p w14:paraId="08C038E9" w14:textId="6186D75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ADX.12: Develop Metrics for Backtesting Evaluation (12 ph)</w:t>
      </w:r>
    </w:p>
    <w:p w14:paraId="08234D6F" w14:textId="48B77D2C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ADX.13: Automate Historical Data Selection for Backtesting (10 ph)</w:t>
      </w:r>
    </w:p>
    <w:p w14:paraId="45EE9378" w14:textId="550FAB2D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ADX.14: Implement Forward Testing Framework (16 ph)</w:t>
      </w:r>
    </w:p>
    <w:p w14:paraId="626AE28D" w14:textId="6D179EA4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ADX.15: Develop Real-Time Performance Monitoring for Forward Testing (12 ph)</w:t>
      </w:r>
    </w:p>
    <w:p w14:paraId="0D1D20DB" w14:textId="1E91CA6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ADX.16: Evaluate and Optimize ADX-Based Strategies from Forward Testing (14 ph)</w:t>
      </w:r>
    </w:p>
    <w:p w14:paraId="36878AA3" w14:textId="77777777" w:rsidR="006004B7" w:rsidRDefault="006004B7" w:rsidP="00B10DF3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12FA64E9" w14:textId="77777777" w:rsid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6FC5E600" w14:textId="4568FD45" w:rsidR="00305A12" w:rsidRPr="00305A12" w:rsidRDefault="00305A12" w:rsidP="00305A12">
      <w:pPr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305A12">
          <w:rPr>
            <w:rStyle w:val="Hyperlink"/>
            <w:rFonts w:ascii="Times New Roman" w:hAnsi="Times New Roman" w:cs="Times New Roman"/>
            <w:sz w:val="24"/>
            <w:szCs w:val="24"/>
          </w:rPr>
          <w:t>ADX.11: Implement Backtesting Framework (18 ph) #558</w:t>
        </w:r>
      </w:hyperlink>
    </w:p>
    <w:p w14:paraId="62FE9460" w14:textId="1F036C45" w:rsidR="00FD7E72" w:rsidRDefault="00FD7E72" w:rsidP="008B1E8D">
      <w:pPr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</w:t>
      </w:r>
      <w:r w:rsidR="00305A12">
        <w:rPr>
          <w:rFonts w:ascii="Times New Roman" w:hAnsi="Times New Roman" w:cs="Times New Roman"/>
          <w:sz w:val="24"/>
          <w:szCs w:val="24"/>
        </w:rPr>
        <w:t>backtest code for</w:t>
      </w:r>
      <w:r>
        <w:rPr>
          <w:rFonts w:ascii="Times New Roman" w:hAnsi="Times New Roman" w:cs="Times New Roman"/>
          <w:sz w:val="24"/>
          <w:szCs w:val="24"/>
        </w:rPr>
        <w:t xml:space="preserve"> ADX indicator and the task was estimated at 1</w:t>
      </w:r>
      <w:r w:rsidR="00305A1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person hours but it took </w:t>
      </w:r>
      <w:r w:rsidR="00305A12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hours.</w:t>
      </w:r>
    </w:p>
    <w:p w14:paraId="57BD3180" w14:textId="77777777" w:rsidR="006004B7" w:rsidRDefault="006004B7" w:rsidP="006004B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3E0A1E3A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25367602" w14:textId="77777777" w:rsidR="00B10DF3" w:rsidRPr="00B10DF3" w:rsidRDefault="00B10DF3" w:rsidP="00B10DF3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296"/>
        <w:gridCol w:w="874"/>
        <w:gridCol w:w="1036"/>
        <w:gridCol w:w="1581"/>
        <w:gridCol w:w="863"/>
        <w:gridCol w:w="1270"/>
        <w:gridCol w:w="906"/>
      </w:tblGrid>
      <w:tr w:rsidR="003D1C4A" w:rsidRPr="00B10DF3" w14:paraId="0010C9EE" w14:textId="77777777" w:rsidTr="00CE3CDE">
        <w:tc>
          <w:tcPr>
            <w:tcW w:w="1190" w:type="dxa"/>
          </w:tcPr>
          <w:p w14:paraId="3559E386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296" w:type="dxa"/>
          </w:tcPr>
          <w:p w14:paraId="547A5961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83" w:type="dxa"/>
          </w:tcPr>
          <w:p w14:paraId="74C3C5F0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976" w:type="dxa"/>
          </w:tcPr>
          <w:p w14:paraId="158D7104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</w:tcPr>
          <w:p w14:paraId="6E355E6C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72" w:type="dxa"/>
          </w:tcPr>
          <w:p w14:paraId="10744960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</w:tcPr>
          <w:p w14:paraId="582FB054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913" w:type="dxa"/>
          </w:tcPr>
          <w:p w14:paraId="388C7928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8B1E8D" w:rsidRPr="00B10DF3" w14:paraId="12734312" w14:textId="77777777" w:rsidTr="00CE3CDE">
        <w:tc>
          <w:tcPr>
            <w:tcW w:w="1190" w:type="dxa"/>
          </w:tcPr>
          <w:p w14:paraId="6523E6E5" w14:textId="77777777" w:rsidR="008B1E8D" w:rsidRPr="00B10DF3" w:rsidRDefault="008B1E8D" w:rsidP="008B1E8D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18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2D105B06" w14:textId="77777777" w:rsidR="008B1E8D" w:rsidRDefault="008B1E8D" w:rsidP="00B10DF3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1296" w:type="dxa"/>
          </w:tcPr>
          <w:p w14:paraId="6780C101" w14:textId="0DC88343" w:rsidR="008B1E8D" w:rsidRPr="006004B7" w:rsidRDefault="008B1E8D" w:rsidP="006004B7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004B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Average Directional Index (ADX) integrated with CrewAI agents to identify and analyze the </w:t>
            </w:r>
            <w:r w:rsidRPr="006004B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strength of market trends, so that I can receive informed investment decisions and make strategic trading choices.</w:t>
            </w:r>
          </w:p>
        </w:tc>
        <w:tc>
          <w:tcPr>
            <w:tcW w:w="883" w:type="dxa"/>
          </w:tcPr>
          <w:p w14:paraId="51793CAC" w14:textId="77777777" w:rsidR="008B1E8D" w:rsidRPr="00B10DF3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76" w:type="dxa"/>
          </w:tcPr>
          <w:p w14:paraId="31B23A63" w14:textId="72D39CA4" w:rsidR="008A7D50" w:rsidRPr="00305A12" w:rsidRDefault="008A7D50" w:rsidP="008A7D50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305A1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ADX.11</w:t>
              </w:r>
            </w:hyperlink>
          </w:p>
          <w:p w14:paraId="33196F3F" w14:textId="58EE1EEC" w:rsidR="008B1E8D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616" w:type="dxa"/>
          </w:tcPr>
          <w:p w14:paraId="7ED2ABDE" w14:textId="19160509" w:rsidR="00FF3D60" w:rsidRPr="00FF3D60" w:rsidRDefault="008A7D50" w:rsidP="00FF3D60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Implement Backtesting Framework</w:t>
            </w:r>
          </w:p>
          <w:p w14:paraId="71CD98C7" w14:textId="77777777" w:rsidR="008B1E8D" w:rsidRPr="008B1E8D" w:rsidRDefault="008B1E8D" w:rsidP="00FF3D60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72" w:type="dxa"/>
          </w:tcPr>
          <w:p w14:paraId="776B02C6" w14:textId="3309C571" w:rsidR="008B1E8D" w:rsidRDefault="00886474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8A7D5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270" w:type="dxa"/>
          </w:tcPr>
          <w:p w14:paraId="5F566921" w14:textId="72174008" w:rsidR="008B1E8D" w:rsidRPr="00B10DF3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Completed</w:t>
            </w:r>
          </w:p>
        </w:tc>
        <w:tc>
          <w:tcPr>
            <w:tcW w:w="913" w:type="dxa"/>
          </w:tcPr>
          <w:p w14:paraId="110BF2EE" w14:textId="77342377" w:rsidR="008B1E8D" w:rsidRDefault="008A7D50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28</w:t>
            </w:r>
          </w:p>
        </w:tc>
      </w:tr>
    </w:tbl>
    <w:p w14:paraId="7765FB39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E63BCFC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B10DF3" w:rsidRPr="00B10DF3" w14:paraId="76C1B51A" w14:textId="77777777" w:rsidTr="00DC4A47">
        <w:tc>
          <w:tcPr>
            <w:tcW w:w="1435" w:type="dxa"/>
          </w:tcPr>
          <w:p w14:paraId="7355CC03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</w:tcPr>
          <w:p w14:paraId="3D807F55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05A1BD9E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</w:tcPr>
          <w:p w14:paraId="28F412CB" w14:textId="77777777" w:rsidR="00B10DF3" w:rsidRPr="00B10DF3" w:rsidRDefault="00B10DF3" w:rsidP="00B10DF3">
            <w:pPr>
              <w:jc w:val="both"/>
              <w:rPr>
                <w:rFonts w:ascii="Lato" w:hAnsi="Lato"/>
                <w:color w:val="2D3B45"/>
              </w:rPr>
            </w:pPr>
            <w:r w:rsidRPr="00B10DF3">
              <w:rPr>
                <w:rFonts w:ascii="Lato" w:hAnsi="Lato"/>
                <w:color w:val="2D3B45"/>
              </w:rPr>
              <w:br/>
              <w:t>User Story</w:t>
            </w:r>
          </w:p>
          <w:p w14:paraId="3681B8A8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</w:tcPr>
          <w:p w14:paraId="2995E6BD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1F7220" w:rsidRPr="00B10DF3" w14:paraId="7E678BA3" w14:textId="77777777" w:rsidTr="00DC4A47">
        <w:tc>
          <w:tcPr>
            <w:tcW w:w="1435" w:type="dxa"/>
          </w:tcPr>
          <w:p w14:paraId="004D9B7D" w14:textId="474FB305" w:rsidR="001F7220" w:rsidRPr="00B10DF3" w:rsidRDefault="001F7220" w:rsidP="001F722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04/11/2025</w:t>
            </w:r>
          </w:p>
        </w:tc>
        <w:tc>
          <w:tcPr>
            <w:tcW w:w="1710" w:type="dxa"/>
          </w:tcPr>
          <w:p w14:paraId="3C52B366" w14:textId="28305BB7" w:rsidR="001F7220" w:rsidRPr="00B10DF3" w:rsidRDefault="001F7220" w:rsidP="001F722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F722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dc6959bbe0361d24ce2f47cbdb219c4771bfa92b</w:t>
            </w:r>
          </w:p>
        </w:tc>
        <w:tc>
          <w:tcPr>
            <w:tcW w:w="2160" w:type="dxa"/>
          </w:tcPr>
          <w:p w14:paraId="4BB9113E" w14:textId="59D90A38" w:rsidR="001F7220" w:rsidRPr="001F7220" w:rsidRDefault="001F7220" w:rsidP="001F722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0" w:tooltip="backtest" w:history="1">
              <w:r w:rsidRPr="001F7220">
                <w:rPr>
                  <w:rStyle w:val="Hyperlink"/>
                  <w:sz w:val="24"/>
                  <w:szCs w:val="24"/>
                </w:rPr>
                <w:t>backtest</w:t>
              </w:r>
            </w:hyperlink>
          </w:p>
        </w:tc>
        <w:tc>
          <w:tcPr>
            <w:tcW w:w="1260" w:type="dxa"/>
          </w:tcPr>
          <w:p w14:paraId="1EF40F9C" w14:textId="77777777" w:rsidR="001F7220" w:rsidRPr="00B10DF3" w:rsidRDefault="001F7220" w:rsidP="001F7220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21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15D760CD" w14:textId="12FE7EA0" w:rsidR="001F7220" w:rsidRPr="00B10DF3" w:rsidRDefault="001F7220" w:rsidP="001F7220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</w:tcPr>
          <w:p w14:paraId="5D03F2EB" w14:textId="77777777" w:rsidR="001F7220" w:rsidRPr="00305A12" w:rsidRDefault="001F7220" w:rsidP="001F7220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Pr="00305A1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ADX.11</w:t>
              </w:r>
            </w:hyperlink>
          </w:p>
          <w:p w14:paraId="0E020431" w14:textId="47FC6F78" w:rsidR="001F7220" w:rsidRPr="00B10DF3" w:rsidRDefault="001F7220" w:rsidP="001F722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  <w:tr w:rsidR="001F7220" w:rsidRPr="00B10DF3" w14:paraId="2E221BD8" w14:textId="77777777" w:rsidTr="00DC4A47">
        <w:tc>
          <w:tcPr>
            <w:tcW w:w="1435" w:type="dxa"/>
          </w:tcPr>
          <w:p w14:paraId="6A9AF7AA" w14:textId="6F5E60BD" w:rsidR="001F7220" w:rsidRDefault="001F7220" w:rsidP="001F722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04/1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/2025</w:t>
            </w:r>
          </w:p>
        </w:tc>
        <w:tc>
          <w:tcPr>
            <w:tcW w:w="1710" w:type="dxa"/>
          </w:tcPr>
          <w:p w14:paraId="561C3436" w14:textId="240304EB" w:rsidR="001F7220" w:rsidRPr="001F7220" w:rsidRDefault="001F7220" w:rsidP="001F722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F722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7ddeacc994ac8617219c7a26c8df0826d5195604</w:t>
            </w:r>
          </w:p>
        </w:tc>
        <w:tc>
          <w:tcPr>
            <w:tcW w:w="2160" w:type="dxa"/>
          </w:tcPr>
          <w:p w14:paraId="130BD456" w14:textId="5B110857" w:rsidR="001F7220" w:rsidRPr="001F7220" w:rsidRDefault="001F7220" w:rsidP="001F7220">
            <w:pPr>
              <w:spacing w:before="180" w:after="180"/>
              <w:jc w:val="center"/>
              <w:rPr>
                <w:sz w:val="24"/>
                <w:szCs w:val="24"/>
              </w:rPr>
            </w:pPr>
            <w:hyperlink r:id="rId23" w:tooltip="Backtest ADX Indicator" w:history="1">
              <w:r w:rsidRPr="001F7220">
                <w:rPr>
                  <w:rStyle w:val="Hyperlink"/>
                  <w:sz w:val="24"/>
                  <w:szCs w:val="24"/>
                </w:rPr>
                <w:t>Backtest ADX Indicator</w:t>
              </w:r>
            </w:hyperlink>
          </w:p>
        </w:tc>
        <w:tc>
          <w:tcPr>
            <w:tcW w:w="1260" w:type="dxa"/>
          </w:tcPr>
          <w:p w14:paraId="2F54C935" w14:textId="77777777" w:rsidR="001F7220" w:rsidRPr="00B10DF3" w:rsidRDefault="001F7220" w:rsidP="001F7220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24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47DD9D1E" w14:textId="77777777" w:rsidR="001F7220" w:rsidRDefault="001F7220" w:rsidP="001F7220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2451" w:type="dxa"/>
          </w:tcPr>
          <w:p w14:paraId="046C7C8E" w14:textId="77777777" w:rsidR="001F7220" w:rsidRPr="00305A12" w:rsidRDefault="001F7220" w:rsidP="001F7220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history="1">
              <w:r w:rsidRPr="00305A1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ADX.11</w:t>
              </w:r>
            </w:hyperlink>
          </w:p>
          <w:p w14:paraId="1BE15261" w14:textId="77777777" w:rsidR="001F7220" w:rsidRDefault="001F7220" w:rsidP="001F7220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220" w:rsidRPr="00B10DF3" w14:paraId="1B9E5767" w14:textId="77777777" w:rsidTr="00DC4A47">
        <w:tc>
          <w:tcPr>
            <w:tcW w:w="1435" w:type="dxa"/>
          </w:tcPr>
          <w:p w14:paraId="2EF8ABE0" w14:textId="29FDAA84" w:rsidR="001F7220" w:rsidRDefault="001F7220" w:rsidP="001F722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04/12/2025</w:t>
            </w:r>
          </w:p>
        </w:tc>
        <w:tc>
          <w:tcPr>
            <w:tcW w:w="1710" w:type="dxa"/>
          </w:tcPr>
          <w:p w14:paraId="14E68C04" w14:textId="1F8254F7" w:rsidR="001F7220" w:rsidRPr="001F7220" w:rsidRDefault="001F7220" w:rsidP="001F722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F722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19154963d68621ee84b58c1aa45d80933474db2d</w:t>
            </w:r>
          </w:p>
        </w:tc>
        <w:tc>
          <w:tcPr>
            <w:tcW w:w="2160" w:type="dxa"/>
          </w:tcPr>
          <w:p w14:paraId="6B962E8C" w14:textId="21A9497A" w:rsidR="001F7220" w:rsidRPr="001F7220" w:rsidRDefault="001F7220" w:rsidP="001F7220">
            <w:pPr>
              <w:spacing w:before="180" w:after="180"/>
              <w:jc w:val="both"/>
              <w:rPr>
                <w:sz w:val="24"/>
                <w:szCs w:val="24"/>
              </w:rPr>
            </w:pPr>
            <w:hyperlink r:id="rId26" w:tooltip="Update ADX backtest code" w:history="1">
              <w:r w:rsidRPr="001F7220">
                <w:rPr>
                  <w:rStyle w:val="Hyperlink"/>
                  <w:sz w:val="24"/>
                  <w:szCs w:val="24"/>
                </w:rPr>
                <w:t>Update ADX backtest code</w:t>
              </w:r>
            </w:hyperlink>
          </w:p>
        </w:tc>
        <w:tc>
          <w:tcPr>
            <w:tcW w:w="1260" w:type="dxa"/>
          </w:tcPr>
          <w:p w14:paraId="5923ABC8" w14:textId="77777777" w:rsidR="001F7220" w:rsidRPr="00B10DF3" w:rsidRDefault="001F7220" w:rsidP="001F7220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27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7B849A6E" w14:textId="77777777" w:rsidR="001F7220" w:rsidRDefault="001F7220" w:rsidP="001F7220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2451" w:type="dxa"/>
          </w:tcPr>
          <w:p w14:paraId="25AE06BB" w14:textId="77777777" w:rsidR="001F7220" w:rsidRPr="00305A12" w:rsidRDefault="001F7220" w:rsidP="001F7220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8" w:history="1">
              <w:r w:rsidRPr="00305A1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ADX.11</w:t>
              </w:r>
            </w:hyperlink>
          </w:p>
          <w:p w14:paraId="29256B9E" w14:textId="77777777" w:rsidR="001F7220" w:rsidRDefault="001F7220" w:rsidP="001F7220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220" w:rsidRPr="00B10DF3" w14:paraId="699DEC59" w14:textId="77777777" w:rsidTr="00DC4A47">
        <w:tc>
          <w:tcPr>
            <w:tcW w:w="1435" w:type="dxa"/>
          </w:tcPr>
          <w:p w14:paraId="1900F59F" w14:textId="5493DAC4" w:rsidR="001F7220" w:rsidRDefault="001F7220" w:rsidP="001F722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04/2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/2025</w:t>
            </w:r>
          </w:p>
        </w:tc>
        <w:tc>
          <w:tcPr>
            <w:tcW w:w="1710" w:type="dxa"/>
          </w:tcPr>
          <w:p w14:paraId="54DBA4A2" w14:textId="54208C45" w:rsidR="001F7220" w:rsidRPr="001F7220" w:rsidRDefault="001F7220" w:rsidP="001F722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F722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db213b69b8e3b36e17c3424237f0aea7e362db0e</w:t>
            </w:r>
          </w:p>
        </w:tc>
        <w:tc>
          <w:tcPr>
            <w:tcW w:w="2160" w:type="dxa"/>
          </w:tcPr>
          <w:p w14:paraId="0947CCD2" w14:textId="024A5B49" w:rsidR="001F7220" w:rsidRPr="001F7220" w:rsidRDefault="001F7220" w:rsidP="001F7220">
            <w:pPr>
              <w:spacing w:before="180" w:after="180"/>
              <w:jc w:val="both"/>
              <w:rPr>
                <w:sz w:val="24"/>
                <w:szCs w:val="24"/>
              </w:rPr>
            </w:pPr>
            <w:hyperlink r:id="rId29" w:tooltip="Add comments to the code" w:history="1">
              <w:r w:rsidRPr="001F7220">
                <w:rPr>
                  <w:rStyle w:val="Hyperlink"/>
                  <w:sz w:val="24"/>
                  <w:szCs w:val="24"/>
                </w:rPr>
                <w:t>Add comments to the code</w:t>
              </w:r>
            </w:hyperlink>
          </w:p>
        </w:tc>
        <w:tc>
          <w:tcPr>
            <w:tcW w:w="1260" w:type="dxa"/>
          </w:tcPr>
          <w:p w14:paraId="1D812F5C" w14:textId="77777777" w:rsidR="001F7220" w:rsidRPr="00B10DF3" w:rsidRDefault="001F7220" w:rsidP="001F7220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30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22895255" w14:textId="77777777" w:rsidR="001F7220" w:rsidRDefault="001F7220" w:rsidP="001F7220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2451" w:type="dxa"/>
          </w:tcPr>
          <w:p w14:paraId="7E11509F" w14:textId="77777777" w:rsidR="001F7220" w:rsidRPr="00305A12" w:rsidRDefault="001F7220" w:rsidP="001F7220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1" w:history="1">
              <w:r w:rsidRPr="00305A1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ADX.11</w:t>
              </w:r>
            </w:hyperlink>
          </w:p>
          <w:p w14:paraId="092849A5" w14:textId="77777777" w:rsidR="001F7220" w:rsidRDefault="001F7220" w:rsidP="001F7220">
            <w:pPr>
              <w:shd w:val="clear" w:color="auto" w:fill="FFFFFF"/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4119B5" w14:textId="77777777" w:rsidR="00B10DF3" w:rsidRPr="00B10DF3" w:rsidRDefault="00B10DF3" w:rsidP="00B10DF3"/>
    <w:p w14:paraId="228427C5" w14:textId="77777777" w:rsidR="00B10DF3" w:rsidRPr="00B10DF3" w:rsidRDefault="00B10DF3" w:rsidP="00B10DF3"/>
    <w:p w14:paraId="42F68383" w14:textId="77777777" w:rsidR="00B10DF3" w:rsidRPr="00B10DF3" w:rsidRDefault="00B10DF3" w:rsidP="00B10DF3"/>
    <w:p w14:paraId="67727BC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B3B"/>
    <w:multiLevelType w:val="multilevel"/>
    <w:tmpl w:val="AF4ECB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7D9C"/>
    <w:multiLevelType w:val="hybridMultilevel"/>
    <w:tmpl w:val="4CEC854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6BA731A6"/>
    <w:multiLevelType w:val="hybridMultilevel"/>
    <w:tmpl w:val="BA9A2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1D72096"/>
    <w:multiLevelType w:val="hybridMultilevel"/>
    <w:tmpl w:val="C2D4D1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186675101">
    <w:abstractNumId w:val="2"/>
  </w:num>
  <w:num w:numId="2" w16cid:durableId="182674515">
    <w:abstractNumId w:val="1"/>
  </w:num>
  <w:num w:numId="3" w16cid:durableId="187914669">
    <w:abstractNumId w:val="0"/>
  </w:num>
  <w:num w:numId="4" w16cid:durableId="1808162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30"/>
    <w:rsid w:val="00035D30"/>
    <w:rsid w:val="00055729"/>
    <w:rsid w:val="001F7220"/>
    <w:rsid w:val="0025438F"/>
    <w:rsid w:val="00270CF6"/>
    <w:rsid w:val="002955FF"/>
    <w:rsid w:val="002D6FF7"/>
    <w:rsid w:val="00305A12"/>
    <w:rsid w:val="003D1C4A"/>
    <w:rsid w:val="004216BD"/>
    <w:rsid w:val="00450092"/>
    <w:rsid w:val="00531099"/>
    <w:rsid w:val="005F1BA1"/>
    <w:rsid w:val="006004B7"/>
    <w:rsid w:val="00863660"/>
    <w:rsid w:val="00886474"/>
    <w:rsid w:val="008A7D50"/>
    <w:rsid w:val="008B1E8D"/>
    <w:rsid w:val="00933539"/>
    <w:rsid w:val="00B073EE"/>
    <w:rsid w:val="00B10DF3"/>
    <w:rsid w:val="00BF0F7A"/>
    <w:rsid w:val="00C95DA6"/>
    <w:rsid w:val="00CE3CDE"/>
    <w:rsid w:val="00DC4A47"/>
    <w:rsid w:val="00DF3D70"/>
    <w:rsid w:val="00E0787E"/>
    <w:rsid w:val="00E659D2"/>
    <w:rsid w:val="00EA67BB"/>
    <w:rsid w:val="00F235D7"/>
    <w:rsid w:val="00FD7E72"/>
    <w:rsid w:val="00FF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40F8"/>
  <w15:chartTrackingRefBased/>
  <w15:docId w15:val="{5C16A598-679D-4032-B39A-8F34E4B7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20"/>
  </w:style>
  <w:style w:type="paragraph" w:styleId="Heading1">
    <w:name w:val="heading 1"/>
    <w:basedOn w:val="Normal"/>
    <w:next w:val="Normal"/>
    <w:link w:val="Heading1Char"/>
    <w:uiPriority w:val="9"/>
    <w:qFormat/>
    <w:rsid w:val="0003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0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04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4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3D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ivier-Computer-Science/AI-Agent-Stock-Prediction/issues/255" TargetMode="External"/><Relationship Id="rId18" Type="http://schemas.openxmlformats.org/officeDocument/2006/relationships/hyperlink" Target="https://github.com/Rivier-Computer-Science/AI-Agent-Stock-Prediction/issues/227" TargetMode="External"/><Relationship Id="rId26" Type="http://schemas.openxmlformats.org/officeDocument/2006/relationships/hyperlink" Target="https://github.com/Rivier-Computer-Science/AI-Agent-Stock-Prediction/pull/559/commits/19154963d68621ee84b58c1aa45d80933474db2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ivier-Computer-Science/AI-Agent-Stock-Prediction/issues/227" TargetMode="External"/><Relationship Id="rId7" Type="http://schemas.openxmlformats.org/officeDocument/2006/relationships/hyperlink" Target="https://github.com/Rivier-Computer-Science/AI-Agent-Stock-Prediction/issues/249" TargetMode="External"/><Relationship Id="rId12" Type="http://schemas.openxmlformats.org/officeDocument/2006/relationships/hyperlink" Target="https://github.com/Rivier-Computer-Science/AI-Agent-Stock-Prediction/issues/254" TargetMode="External"/><Relationship Id="rId17" Type="http://schemas.openxmlformats.org/officeDocument/2006/relationships/hyperlink" Target="http://github.com/Rivier-Computer-Science/AI-Agent-Stock-Prediction/issues/558" TargetMode="External"/><Relationship Id="rId25" Type="http://schemas.openxmlformats.org/officeDocument/2006/relationships/hyperlink" Target="http://github.com/Rivier-Computer-Science/AI-Agent-Stock-Prediction/issues/558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github.com/Rivier-Computer-Science/AI-Agent-Stock-Prediction/issues/558" TargetMode="External"/><Relationship Id="rId20" Type="http://schemas.openxmlformats.org/officeDocument/2006/relationships/hyperlink" Target="https://github.com/Rivier-Computer-Science/AI-Agent-Stock-Prediction/pull/559/commits/dc6959bbe0361d24ce2f47cbdb219c4771bfa92b" TargetMode="External"/><Relationship Id="rId29" Type="http://schemas.openxmlformats.org/officeDocument/2006/relationships/hyperlink" Target="https://github.com/Rivier-Computer-Science/AI-Agent-Stock-Prediction/pull/581/commits/db213b69b8e3b36e17c3424237f0aea7e362db0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48" TargetMode="External"/><Relationship Id="rId11" Type="http://schemas.openxmlformats.org/officeDocument/2006/relationships/hyperlink" Target="https://github.com/Rivier-Computer-Science/AI-Agent-Stock-Prediction/issues/253" TargetMode="External"/><Relationship Id="rId24" Type="http://schemas.openxmlformats.org/officeDocument/2006/relationships/hyperlink" Target="https://github.com/Rivier-Computer-Science/AI-Agent-Stock-Prediction/issues/227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github.com/Rivier-Computer-Science/AI-Agent-Stock-Prediction/issues/227" TargetMode="External"/><Relationship Id="rId15" Type="http://schemas.openxmlformats.org/officeDocument/2006/relationships/hyperlink" Target="https://github.com/Rivier-Computer-Science/AI-Agent-Stock-Prediction/issues/257" TargetMode="External"/><Relationship Id="rId23" Type="http://schemas.openxmlformats.org/officeDocument/2006/relationships/hyperlink" Target="https://github.com/Rivier-Computer-Science/AI-Agent-Stock-Prediction/pull/559/commits/7ddeacc994ac8617219c7a26c8df0826d5195604" TargetMode="External"/><Relationship Id="rId28" Type="http://schemas.openxmlformats.org/officeDocument/2006/relationships/hyperlink" Target="http://github.com/Rivier-Computer-Science/AI-Agent-Stock-Prediction/issues/558" TargetMode="External"/><Relationship Id="rId10" Type="http://schemas.openxmlformats.org/officeDocument/2006/relationships/hyperlink" Target="https://github.com/Rivier-Computer-Science/AI-Agent-Stock-Prediction/issues/252" TargetMode="External"/><Relationship Id="rId19" Type="http://schemas.openxmlformats.org/officeDocument/2006/relationships/hyperlink" Target="http://github.com/Rivier-Computer-Science/AI-Agent-Stock-Prediction/issues/558" TargetMode="External"/><Relationship Id="rId31" Type="http://schemas.openxmlformats.org/officeDocument/2006/relationships/hyperlink" Target="http://github.com/Rivier-Computer-Science/AI-Agent-Stock-Prediction/issues/55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51" TargetMode="External"/><Relationship Id="rId14" Type="http://schemas.openxmlformats.org/officeDocument/2006/relationships/hyperlink" Target="https://github.com/Rivier-Computer-Science/AI-Agent-Stock-Prediction/issues/256" TargetMode="External"/><Relationship Id="rId22" Type="http://schemas.openxmlformats.org/officeDocument/2006/relationships/hyperlink" Target="http://github.com/Rivier-Computer-Science/AI-Agent-Stock-Prediction/issues/558" TargetMode="External"/><Relationship Id="rId27" Type="http://schemas.openxmlformats.org/officeDocument/2006/relationships/hyperlink" Target="https://github.com/Rivier-Computer-Science/AI-Agent-Stock-Prediction/issues/227" TargetMode="External"/><Relationship Id="rId30" Type="http://schemas.openxmlformats.org/officeDocument/2006/relationships/hyperlink" Target="https://github.com/Rivier-Computer-Science/AI-Agent-Stock-Prediction/issues/227" TargetMode="External"/><Relationship Id="rId8" Type="http://schemas.openxmlformats.org/officeDocument/2006/relationships/hyperlink" Target="https://github.com/Rivier-Computer-Science/AI-Agent-Stock-Prediction/issues/2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pasupuleti</dc:creator>
  <cp:keywords/>
  <dc:description/>
  <cp:revision>42</cp:revision>
  <dcterms:created xsi:type="dcterms:W3CDTF">2025-02-04T08:11:00Z</dcterms:created>
  <dcterms:modified xsi:type="dcterms:W3CDTF">2025-04-25T00:38:00Z</dcterms:modified>
</cp:coreProperties>
</file>