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F264" w14:textId="77777777" w:rsidR="00932E7F" w:rsidRDefault="00F369F4">
      <w:pPr>
        <w:pStyle w:val="Title"/>
      </w:pPr>
      <w:r>
        <w:t xml:space="preserve"> </w:t>
      </w:r>
      <w:r w:rsidR="007657C9">
        <w:t xml:space="preserve">Dr. </w:t>
      </w:r>
      <w:r w:rsidR="00932E7F">
        <w:t>Lakshmi Kanta Raut</w:t>
      </w:r>
    </w:p>
    <w:p w14:paraId="6E1FE09C" w14:textId="77777777" w:rsidR="005C1CD3" w:rsidRDefault="005C1CD3">
      <w:pPr>
        <w:pStyle w:val="Title"/>
      </w:pPr>
    </w:p>
    <w:p w14:paraId="57F8AB4B" w14:textId="77777777" w:rsidR="00B0663C" w:rsidRDefault="00B0663C">
      <w:pPr>
        <w:pStyle w:val="Title"/>
        <w:rPr>
          <w:sz w:val="24"/>
          <w:szCs w:val="24"/>
        </w:rPr>
      </w:pPr>
      <w:r w:rsidRPr="005C1CD3">
        <w:rPr>
          <w:sz w:val="24"/>
          <w:szCs w:val="24"/>
        </w:rPr>
        <w:t>Staff Economist,</w:t>
      </w:r>
      <w:r w:rsidR="00A03011">
        <w:rPr>
          <w:sz w:val="24"/>
          <w:szCs w:val="24"/>
        </w:rPr>
        <w:t xml:space="preserve"> Social Security Administration</w:t>
      </w:r>
    </w:p>
    <w:p w14:paraId="79D0485D" w14:textId="77777777" w:rsidR="00A03011" w:rsidRPr="005C1CD3" w:rsidRDefault="00A03011">
      <w:pPr>
        <w:pStyle w:val="Title"/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46751C1C" w14:textId="77777777" w:rsidR="00B0663C" w:rsidRPr="005C1CD3" w:rsidRDefault="00B0663C">
      <w:pPr>
        <w:pStyle w:val="Title"/>
        <w:rPr>
          <w:sz w:val="24"/>
          <w:szCs w:val="24"/>
        </w:rPr>
      </w:pPr>
      <w:r w:rsidRPr="005C1CD3">
        <w:rPr>
          <w:sz w:val="24"/>
          <w:szCs w:val="24"/>
        </w:rPr>
        <w:t>Visiting Fellow, University of Chicago</w:t>
      </w:r>
    </w:p>
    <w:p w14:paraId="15C42F9F" w14:textId="77777777" w:rsidR="00932E7F" w:rsidRDefault="00932E7F">
      <w:pPr>
        <w:tabs>
          <w:tab w:val="left" w:pos="1440"/>
        </w:tabs>
        <w:suppressAutoHyphens/>
        <w:jc w:val="both"/>
        <w:rPr>
          <w:rFonts w:ascii="Times New Roman" w:hAnsi="Times New Roman" w:cs="Times New Roman"/>
          <w:i/>
          <w:iCs/>
          <w:spacing w:val="-3"/>
          <w:sz w:val="24"/>
          <w:szCs w:val="24"/>
        </w:rPr>
      </w:pPr>
    </w:p>
    <w:p w14:paraId="2263AB40" w14:textId="77777777" w:rsidR="00932E7F" w:rsidRPr="00B0663C" w:rsidRDefault="00C952EA" w:rsidP="00C952EA">
      <w:pPr>
        <w:pStyle w:val="Heading5"/>
        <w:rPr>
          <w:rFonts w:cs="Vrinda"/>
          <w:sz w:val="28"/>
          <w:szCs w:val="28"/>
        </w:rPr>
      </w:pPr>
      <w:r w:rsidRPr="00B0663C">
        <w:rPr>
          <w:b/>
          <w:bCs/>
          <w:sz w:val="28"/>
          <w:szCs w:val="28"/>
        </w:rPr>
        <w:t>Social Security Administration</w:t>
      </w:r>
      <w:r w:rsidR="00932E7F" w:rsidRPr="00B0663C">
        <w:rPr>
          <w:b/>
          <w:bCs/>
          <w:sz w:val="28"/>
          <w:szCs w:val="28"/>
        </w:rPr>
        <w:tab/>
      </w:r>
      <w:r w:rsidR="00932E7F" w:rsidRPr="00B0663C">
        <w:rPr>
          <w:b/>
          <w:bCs/>
          <w:sz w:val="28"/>
          <w:szCs w:val="28"/>
        </w:rPr>
        <w:tab/>
      </w:r>
      <w:r w:rsidRPr="00B0663C">
        <w:rPr>
          <w:b/>
          <w:bCs/>
          <w:sz w:val="28"/>
          <w:szCs w:val="28"/>
        </w:rPr>
        <w:tab/>
      </w:r>
    </w:p>
    <w:p w14:paraId="64AD6A79" w14:textId="77777777" w:rsidR="00932E7F" w:rsidRDefault="004537A2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4537A2">
        <w:rPr>
          <w:rFonts w:ascii="Times New Roman" w:hAnsi="Times New Roman" w:cs="Times New Roman"/>
          <w:spacing w:val="-3"/>
          <w:sz w:val="24"/>
          <w:szCs w:val="24"/>
        </w:rPr>
        <w:t>Office of Research, Evaluation, and Statistics (ORES)</w:t>
      </w:r>
    </w:p>
    <w:p w14:paraId="6BDA94F2" w14:textId="77777777" w:rsidR="004537A2" w:rsidRDefault="004537A2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3B9104D2" w14:textId="77777777" w:rsidR="00932E7F" w:rsidRDefault="00932E7F" w:rsidP="00F75A89">
      <w:pPr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ADDRESS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: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A03011">
        <w:rPr>
          <w:sz w:val="20"/>
          <w:szCs w:val="20"/>
        </w:rPr>
        <w:t>250</w:t>
      </w:r>
      <w:r w:rsidR="001529D5">
        <w:rPr>
          <w:sz w:val="20"/>
          <w:szCs w:val="20"/>
        </w:rPr>
        <w:t xml:space="preserve"> E ST, SW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Phone: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(202</w:t>
      </w:r>
      <w:r>
        <w:rPr>
          <w:rFonts w:ascii="Times New Roman" w:hAnsi="Times New Roman" w:cs="Times New Roman"/>
          <w:spacing w:val="-2"/>
          <w:sz w:val="20"/>
          <w:szCs w:val="20"/>
        </w:rPr>
        <w:t>)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358-6513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 xml:space="preserve"> (w);</w:t>
      </w:r>
      <w:r w:rsidR="00AD16B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>(703)342-7652 (m)</w:t>
      </w:r>
    </w:p>
    <w:p w14:paraId="4572BE56" w14:textId="77777777" w:rsidR="00932E7F" w:rsidRDefault="00932E7F" w:rsidP="00F75A8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Washington, DC 20</w:t>
      </w:r>
      <w:r w:rsidR="00A03011">
        <w:rPr>
          <w:rFonts w:ascii="Times New Roman" w:hAnsi="Times New Roman" w:cs="Times New Roman"/>
          <w:spacing w:val="-2"/>
          <w:sz w:val="20"/>
          <w:szCs w:val="20"/>
        </w:rPr>
        <w:t>254</w:t>
      </w:r>
      <w:r w:rsidR="008F36C1">
        <w:rPr>
          <w:rFonts w:ascii="Times New Roman" w:hAnsi="Times New Roman" w:cs="Times New Roman"/>
          <w:spacing w:val="-2"/>
          <w:sz w:val="20"/>
          <w:szCs w:val="20"/>
        </w:rPr>
        <w:t>,</w:t>
      </w:r>
      <w:r w:rsidR="00A03011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8F36C1">
        <w:rPr>
          <w:rFonts w:ascii="Times New Roman" w:hAnsi="Times New Roman" w:cs="Times New Roman"/>
          <w:spacing w:val="-2"/>
          <w:sz w:val="20"/>
          <w:szCs w:val="20"/>
        </w:rPr>
        <w:t>USA</w:t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Fax: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</w:rPr>
        <w:t>(202</w:t>
      </w:r>
      <w:r>
        <w:rPr>
          <w:rFonts w:ascii="Times New Roman" w:hAnsi="Times New Roman" w:cs="Times New Roman"/>
        </w:rPr>
        <w:t>)</w:t>
      </w:r>
      <w:r w:rsidR="00C952EA">
        <w:rPr>
          <w:rFonts w:ascii="Times New Roman" w:hAnsi="Times New Roman" w:cs="Times New Roman"/>
        </w:rPr>
        <w:t>358</w:t>
      </w:r>
      <w:r>
        <w:rPr>
          <w:rFonts w:ascii="Times New Roman" w:hAnsi="Times New Roman" w:cs="Times New Roman"/>
        </w:rPr>
        <w:t>-</w:t>
      </w:r>
      <w:r w:rsidR="00C952EA">
        <w:rPr>
          <w:rFonts w:ascii="Times New Roman" w:hAnsi="Times New Roman" w:cs="Times New Roman"/>
        </w:rPr>
        <w:t>6192</w:t>
      </w:r>
    </w:p>
    <w:p w14:paraId="5DFCBF1C" w14:textId="77777777" w:rsidR="00932E7F" w:rsidRDefault="00932E7F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C52DDE"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>E-mail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:   </w:t>
      </w:r>
      <w:hyperlink r:id="rId8" w:history="1">
        <w:r w:rsidR="00C52DDE" w:rsidRPr="00021BF3">
          <w:rPr>
            <w:rStyle w:val="Hyperlink"/>
            <w:rFonts w:ascii="Times New Roman" w:hAnsi="Times New Roman"/>
            <w:spacing w:val="-2"/>
            <w:sz w:val="20"/>
            <w:szCs w:val="20"/>
          </w:rPr>
          <w:t>lakshmiraut@gmail.com</w:t>
        </w:r>
      </w:hyperlink>
      <w:r w:rsidR="00D913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</w:p>
    <w:p w14:paraId="443C7528" w14:textId="77777777" w:rsidR="00D9134D" w:rsidRDefault="00C52DDE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E1291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hyperlink r:id="rId9" w:history="1">
        <w:r w:rsidR="00D9134D" w:rsidRPr="003823BD">
          <w:rPr>
            <w:rStyle w:val="Hyperlink"/>
            <w:rFonts w:ascii="Times New Roman" w:hAnsi="Times New Roman"/>
            <w:spacing w:val="-2"/>
            <w:sz w:val="20"/>
            <w:szCs w:val="20"/>
          </w:rPr>
          <w:t>Lakshmi.Raut@ssa.gov</w:t>
        </w:r>
      </w:hyperlink>
      <w:r w:rsidR="00D9134D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</w:p>
    <w:p w14:paraId="5E674D28" w14:textId="02DDFF42" w:rsidR="00E12919" w:rsidRDefault="00547098" w:rsidP="00547098">
      <w:pPr>
        <w:tabs>
          <w:tab w:val="left" w:pos="0"/>
        </w:tabs>
        <w:suppressAutoHyphens/>
        <w:jc w:val="center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     Webpage:  </w:t>
      </w:r>
      <w:hyperlink r:id="rId10" w:history="1">
        <w:r w:rsidR="006B2E97" w:rsidRPr="00647EDC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https://lakshmiraut.netlify.app/</w:t>
        </w:r>
      </w:hyperlink>
    </w:p>
    <w:p w14:paraId="3C07D844" w14:textId="1EE0C0C9" w:rsidR="00547098" w:rsidRDefault="00E12919" w:rsidP="00547098">
      <w:pPr>
        <w:tabs>
          <w:tab w:val="left" w:pos="0"/>
        </w:tabs>
        <w:suppressAutoHyphens/>
        <w:jc w:val="center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or        </w:t>
      </w:r>
      <w:hyperlink r:id="rId11" w:history="1">
        <w:r w:rsidR="006B2E97" w:rsidRPr="006C51BA">
          <w:rPr>
            <w:rStyle w:val="Hyperlink"/>
            <w:rFonts w:ascii="Times New Roman" w:hAnsi="Times New Roman"/>
            <w:spacing w:val="-2"/>
            <w:sz w:val="20"/>
            <w:szCs w:val="20"/>
          </w:rPr>
          <w:t>https://lakshmiraut.github.io/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547098">
        <w:rPr>
          <w:rFonts w:ascii="Times New Roman" w:hAnsi="Times New Roman" w:cs="Times New Roman"/>
          <w:spacing w:val="-2"/>
          <w:sz w:val="20"/>
          <w:szCs w:val="20"/>
        </w:rPr>
        <w:t xml:space="preserve">            </w:t>
      </w:r>
    </w:p>
    <w:p w14:paraId="14006F4A" w14:textId="0007F364" w:rsidR="00B0663C" w:rsidRPr="001E5257" w:rsidRDefault="00607E75" w:rsidP="00B0663C">
      <w:pPr>
        <w:pStyle w:val="Heading5"/>
        <w:rPr>
          <w:rFonts w:cs="Vrinda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October</w:t>
      </w:r>
      <w:r w:rsidR="00B0663C" w:rsidRPr="00E36B3B">
        <w:rPr>
          <w:b/>
          <w:bCs/>
          <w:sz w:val="24"/>
          <w:szCs w:val="24"/>
        </w:rPr>
        <w:t>,</w:t>
      </w:r>
      <w:proofErr w:type="gramEnd"/>
      <w:r w:rsidR="00B0663C" w:rsidRPr="00E36B3B">
        <w:rPr>
          <w:b/>
          <w:bCs/>
          <w:sz w:val="24"/>
          <w:szCs w:val="24"/>
        </w:rPr>
        <w:t xml:space="preserve"> 20</w:t>
      </w:r>
      <w:r w:rsidR="0054709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4</w:t>
      </w:r>
    </w:p>
    <w:p w14:paraId="6FBA2167" w14:textId="77777777" w:rsidR="00B0663C" w:rsidRDefault="00B0663C" w:rsidP="00336D6E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2A05D1C" w14:textId="77777777" w:rsidR="00932E7F" w:rsidRDefault="00932E7F" w:rsidP="00C952EA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</w:p>
    <w:p w14:paraId="6D20DC34" w14:textId="77777777" w:rsidR="005B6E88" w:rsidRDefault="00371278" w:rsidP="005B6E88">
      <w:pPr>
        <w:tabs>
          <w:tab w:val="left" w:pos="0"/>
        </w:tabs>
        <w:suppressAutoHyphens/>
      </w:pPr>
      <w:r>
        <w:t xml:space="preserve">Current Research Papers at </w:t>
      </w:r>
    </w:p>
    <w:p w14:paraId="20AC9959" w14:textId="36DF22E7" w:rsidR="00547098" w:rsidRPr="00415100" w:rsidRDefault="00547098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Webpage:  </w:t>
      </w:r>
      <w:r w:rsidR="00415100">
        <w:rPr>
          <w:rFonts w:ascii="Times New Roman" w:hAnsi="Times New Roman" w:cs="Times New Roman"/>
          <w:spacing w:val="-2"/>
          <w:sz w:val="20"/>
          <w:szCs w:val="20"/>
        </w:rPr>
        <w:tab/>
      </w:r>
      <w:hyperlink r:id="rId12" w:history="1">
        <w:r w:rsidR="00607E75">
          <w:rPr>
            <w:rStyle w:val="Hyperlink"/>
          </w:rPr>
          <w:t>Dr. Lakshmi K. Raut (</w:t>
        </w:r>
        <w:proofErr w:type="spellStart"/>
        <w:r w:rsidR="00607E75">
          <w:rPr>
            <w:rStyle w:val="Hyperlink"/>
          </w:rPr>
          <w:t>lakshmiraut.netlify.app</w:t>
        </w:r>
        <w:proofErr w:type="spellEnd"/>
        <w:r w:rsidR="00607E75">
          <w:rPr>
            <w:rStyle w:val="Hyperlink"/>
          </w:rPr>
          <w:t>)</w:t>
        </w:r>
      </w:hyperlink>
    </w:p>
    <w:p w14:paraId="1883B8E3" w14:textId="7B6E2E18" w:rsidR="00415100" w:rsidRDefault="00415100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Alternative          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hyperlink r:id="rId13" w:history="1">
        <w:r w:rsidR="00607E75">
          <w:rPr>
            <w:rStyle w:val="Hyperlink"/>
          </w:rPr>
          <w:t>Dr. Lakshmi K. Raut (lakshmiraut.github.io)</w:t>
        </w:r>
      </w:hyperlink>
      <w:r>
        <w:rPr>
          <w:rFonts w:ascii="Times New Roman" w:hAnsi="Times New Roman" w:cs="Times New Roman"/>
          <w:spacing w:val="-2"/>
          <w:sz w:val="20"/>
          <w:szCs w:val="20"/>
        </w:rPr>
        <w:t xml:space="preserve">              </w:t>
      </w:r>
    </w:p>
    <w:p w14:paraId="10588FDE" w14:textId="77777777" w:rsidR="005B6E88" w:rsidRDefault="00D14113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SSRN: </w:t>
      </w:r>
      <w:r w:rsidR="00415100">
        <w:rPr>
          <w:rFonts w:ascii="Arial" w:hAnsi="Arial" w:cs="Arial"/>
          <w:b/>
          <w:bCs/>
          <w:sz w:val="18"/>
          <w:szCs w:val="18"/>
        </w:rPr>
        <w:tab/>
      </w:r>
      <w:r w:rsidR="00415100">
        <w:rPr>
          <w:rFonts w:ascii="Arial" w:hAnsi="Arial" w:cs="Arial"/>
          <w:b/>
          <w:bCs/>
          <w:sz w:val="18"/>
          <w:szCs w:val="18"/>
        </w:rPr>
        <w:tab/>
      </w:r>
      <w:hyperlink r:id="rId14" w:tgtFrame="_new" w:history="1">
        <w:r w:rsidR="00371278">
          <w:rPr>
            <w:rStyle w:val="Hyperlink"/>
            <w:rFonts w:ascii="Arial" w:hAnsi="Arial" w:cs="Arial"/>
            <w:b/>
            <w:bCs/>
            <w:sz w:val="18"/>
            <w:szCs w:val="18"/>
          </w:rPr>
          <w:t>http://ssrn.com/author=41951</w:t>
        </w:r>
      </w:hyperlink>
      <w:r w:rsidR="005B6E88">
        <w:rPr>
          <w:rFonts w:ascii="Arial" w:hAnsi="Arial" w:cs="Arial"/>
          <w:b/>
          <w:bCs/>
          <w:sz w:val="18"/>
          <w:szCs w:val="18"/>
        </w:rPr>
        <w:t xml:space="preserve">  </w:t>
      </w:r>
    </w:p>
    <w:p w14:paraId="3094025A" w14:textId="77777777" w:rsidR="00932E7F" w:rsidRDefault="00D14113" w:rsidP="00D14113">
      <w:pPr>
        <w:numPr>
          <w:ilvl w:val="0"/>
          <w:numId w:val="36"/>
        </w:numPr>
        <w:tabs>
          <w:tab w:val="left" w:pos="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Google Scholar: </w:t>
      </w:r>
      <w:hyperlink r:id="rId15" w:history="1">
        <w:r w:rsidR="005B6E88" w:rsidRPr="000179C7">
          <w:rPr>
            <w:rStyle w:val="Hyperlink"/>
            <w:rFonts w:ascii="Arial" w:hAnsi="Arial" w:cs="Arial"/>
            <w:b/>
            <w:bCs/>
            <w:sz w:val="18"/>
            <w:szCs w:val="18"/>
          </w:rPr>
          <w:t>http://scholar.google.com/citations?user=RNlYZsEAAAAJ&amp;hl=en</w:t>
        </w:r>
      </w:hyperlink>
      <w:r w:rsidR="005B6E88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392B1435" w14:textId="77777777" w:rsidR="00C52DDE" w:rsidRPr="00C52DDE" w:rsidRDefault="00D14113" w:rsidP="00C52DDE">
      <w:pPr>
        <w:numPr>
          <w:ilvl w:val="0"/>
          <w:numId w:val="36"/>
        </w:numPr>
        <w:tabs>
          <w:tab w:val="left" w:pos="0"/>
        </w:tabs>
        <w:suppressAutoHyphens/>
        <w:rPr>
          <w:rFonts w:cs="Vrinda"/>
        </w:rPr>
      </w:pPr>
      <w:r w:rsidRPr="00C52DDE">
        <w:rPr>
          <w:rFonts w:cs="Vrinda"/>
        </w:rPr>
        <w:t xml:space="preserve">Research Gate: </w:t>
      </w:r>
      <w:r w:rsidR="00415100">
        <w:rPr>
          <w:rFonts w:cs="Vrinda"/>
        </w:rPr>
        <w:tab/>
      </w:r>
      <w:hyperlink r:id="rId16" w:history="1">
        <w:r w:rsidR="00C52DDE" w:rsidRPr="00021BF3">
          <w:rPr>
            <w:rStyle w:val="Hyperlink"/>
            <w:rFonts w:cs="Times Roman"/>
          </w:rPr>
          <w:t>https://www.researchgate.net/profile/Lakshmi_Raut</w:t>
        </w:r>
      </w:hyperlink>
    </w:p>
    <w:p w14:paraId="44B3031B" w14:textId="77777777" w:rsidR="00D14113" w:rsidRPr="00C52DDE" w:rsidRDefault="00D14113" w:rsidP="00547098">
      <w:pPr>
        <w:tabs>
          <w:tab w:val="left" w:pos="0"/>
        </w:tabs>
        <w:suppressAutoHyphens/>
        <w:ind w:left="720"/>
        <w:rPr>
          <w:rFonts w:cs="Vrinda"/>
        </w:rPr>
      </w:pPr>
    </w:p>
    <w:p w14:paraId="228AF216" w14:textId="77777777" w:rsidR="00D14113" w:rsidRDefault="00D14113" w:rsidP="00D14113">
      <w:pPr>
        <w:tabs>
          <w:tab w:val="left" w:pos="0"/>
        </w:tabs>
        <w:suppressAutoHyphens/>
        <w:ind w:left="720"/>
        <w:rPr>
          <w:rFonts w:cs="Vrinda"/>
        </w:rPr>
      </w:pPr>
    </w:p>
    <w:p w14:paraId="4775F036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128D26A1" w14:textId="77777777" w:rsidR="00932E7F" w:rsidRDefault="00932E7F" w:rsidP="00C52DD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 xml:space="preserve">CITIZENSHIP: </w:t>
      </w:r>
      <w:r w:rsidR="00C52DDE">
        <w:t xml:space="preserve"> </w:t>
      </w:r>
      <w:r w:rsidRPr="00C52DDE">
        <w:rPr>
          <w:rFonts w:ascii="Times New Roman" w:hAnsi="Times New Roman" w:cs="Times New Roman"/>
          <w:sz w:val="24"/>
          <w:szCs w:val="24"/>
        </w:rPr>
        <w:t>U.S. A.</w:t>
      </w:r>
    </w:p>
    <w:p w14:paraId="4C0FAE40" w14:textId="77777777" w:rsidR="00095529" w:rsidRPr="00095529" w:rsidRDefault="00095529" w:rsidP="00095529"/>
    <w:p w14:paraId="109CBD32" w14:textId="77777777" w:rsidR="005B6E88" w:rsidRDefault="00281746" w:rsidP="005B6E88">
      <w:pPr>
        <w:pStyle w:val="Heading1"/>
      </w:pPr>
      <w:r>
        <w:t>RESEARCH AREAS</w:t>
      </w:r>
      <w:r w:rsidR="00371278">
        <w:t xml:space="preserve"> </w:t>
      </w:r>
    </w:p>
    <w:p w14:paraId="6812E8E0" w14:textId="4753AD6C" w:rsidR="00932E7F" w:rsidRDefault="005B6E88" w:rsidP="00621997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  <w:r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ab/>
      </w:r>
      <w:r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ab/>
      </w:r>
      <w:r w:rsid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>Machine</w:t>
      </w:r>
      <w:r w:rsidR="00EE5B90" w:rsidRPr="00EE5B90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 Learning</w:t>
      </w:r>
      <w:r w:rsidR="006B2E97">
        <w:rPr>
          <w:rFonts w:ascii="Times New Roman" w:hAnsi="Times New Roman" w:cs="Times New Roman"/>
          <w:bCs/>
          <w:spacing w:val="-2"/>
          <w:sz w:val="20"/>
          <w:szCs w:val="20"/>
        </w:rPr>
        <w:t xml:space="preserve">, </w:t>
      </w:r>
      <w:r w:rsidR="00EE5B90" w:rsidRPr="00371278">
        <w:rPr>
          <w:rFonts w:ascii="Times New Roman" w:hAnsi="Times New Roman" w:cs="Times New Roman"/>
          <w:i/>
          <w:iCs/>
          <w:spacing w:val="-2"/>
          <w:sz w:val="20"/>
          <w:szCs w:val="20"/>
        </w:rPr>
        <w:t>M</w:t>
      </w:r>
      <w:r w:rsidR="00EE5B90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icroeconomics, </w:t>
      </w:r>
      <w:r w:rsidR="007B2C18" w:rsidRPr="007B2C18">
        <w:rPr>
          <w:rFonts w:ascii="Times New Roman" w:hAnsi="Times New Roman" w:cs="Times New Roman"/>
          <w:bCs/>
          <w:i/>
          <w:spacing w:val="-2"/>
          <w:sz w:val="20"/>
          <w:szCs w:val="20"/>
        </w:rPr>
        <w:t xml:space="preserve">Health and </w:t>
      </w:r>
      <w:r w:rsidR="00C52DDE" w:rsidRP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Human Capital, </w:t>
      </w:r>
      <w:r w:rsidR="00C52DDE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Ageing; </w:t>
      </w:r>
      <w:r w:rsidR="000F74E1">
        <w:rPr>
          <w:rFonts w:ascii="Times New Roman" w:hAnsi="Times New Roman" w:cs="Times New Roman"/>
          <w:i/>
          <w:iCs/>
          <w:spacing w:val="-2"/>
          <w:sz w:val="20"/>
          <w:szCs w:val="20"/>
        </w:rPr>
        <w:t>International Capital</w:t>
      </w:r>
      <w:r w:rsid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="000F74E1">
        <w:rPr>
          <w:rFonts w:ascii="Times New Roman" w:hAnsi="Times New Roman" w:cs="Times New Roman"/>
          <w:i/>
          <w:iCs/>
          <w:spacing w:val="-2"/>
          <w:sz w:val="20"/>
          <w:szCs w:val="20"/>
        </w:rPr>
        <w:t>F</w:t>
      </w:r>
      <w:r w:rsid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>l</w:t>
      </w:r>
      <w:r w:rsidR="00621997">
        <w:rPr>
          <w:rFonts w:ascii="Times New Roman" w:hAnsi="Times New Roman" w:cs="Times New Roman"/>
          <w:i/>
          <w:iCs/>
          <w:spacing w:val="-2"/>
          <w:sz w:val="20"/>
          <w:szCs w:val="20"/>
        </w:rPr>
        <w:t>ows, Industrial Exports and R&amp;D;</w:t>
      </w:r>
      <w:r w:rsidR="00621997" w:rsidRPr="008D7421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="00EE5B90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Economic Growth and </w:t>
      </w:r>
      <w:proofErr w:type="gramStart"/>
      <w:r w:rsidR="00EE5B90">
        <w:rPr>
          <w:rFonts w:ascii="Times New Roman" w:hAnsi="Times New Roman" w:cs="Times New Roman"/>
          <w:i/>
          <w:iCs/>
          <w:spacing w:val="-2"/>
          <w:sz w:val="20"/>
          <w:szCs w:val="20"/>
        </w:rPr>
        <w:t>Development;</w:t>
      </w:r>
      <w:proofErr w:type="gramEnd"/>
    </w:p>
    <w:p w14:paraId="387CBEAE" w14:textId="77777777" w:rsidR="00932E7F" w:rsidRDefault="00932E7F">
      <w:pPr>
        <w:tabs>
          <w:tab w:val="left" w:pos="0"/>
          <w:tab w:val="left" w:pos="720"/>
        </w:tabs>
        <w:suppressAutoHyphens/>
        <w:ind w:left="1440" w:hanging="144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</w:p>
    <w:p w14:paraId="24ABE2DE" w14:textId="77777777" w:rsidR="00932E7F" w:rsidRDefault="00932E7F" w:rsidP="005B6E88">
      <w:pPr>
        <w:pStyle w:val="Heading1"/>
      </w:pPr>
      <w:r>
        <w:t>COURSES TAU</w:t>
      </w:r>
      <w:r w:rsidR="00281746">
        <w:t>GHT (UCSD, AND UHM, Yale, CSUF)</w:t>
      </w:r>
      <w:r>
        <w:t xml:space="preserve"> </w:t>
      </w:r>
    </w:p>
    <w:p w14:paraId="712B2754" w14:textId="77777777" w:rsidR="00932E7F" w:rsidRDefault="00932E7F" w:rsidP="00C512AC">
      <w:pPr>
        <w:numPr>
          <w:ilvl w:val="0"/>
          <w:numId w:val="23"/>
        </w:numPr>
        <w:tabs>
          <w:tab w:val="clear" w:pos="360"/>
          <w:tab w:val="left" w:pos="0"/>
          <w:tab w:val="left" w:pos="72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i/>
          <w:iCs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(Graduate Courses) 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Microeconomic Theory; Development Economics; Labor Economics; Mathematics for Economists.</w:t>
      </w:r>
    </w:p>
    <w:p w14:paraId="1F90A2B3" w14:textId="77777777" w:rsidR="00932E7F" w:rsidRDefault="00932E7F" w:rsidP="00C512AC">
      <w:pPr>
        <w:numPr>
          <w:ilvl w:val="0"/>
          <w:numId w:val="23"/>
        </w:numPr>
        <w:tabs>
          <w:tab w:val="clear" w:pos="360"/>
          <w:tab w:val="left" w:pos="0"/>
          <w:tab w:val="left" w:pos="72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i/>
          <w:iCs/>
          <w:spacing w:val="-2"/>
        </w:rPr>
      </w:pPr>
      <w:r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(Undergraduate Courses) </w:t>
      </w:r>
      <w:r w:rsidR="00C52DDE">
        <w:rPr>
          <w:rFonts w:ascii="Times New Roman" w:hAnsi="Times New Roman" w:cs="Times New Roman"/>
          <w:i/>
          <w:iCs/>
        </w:rPr>
        <w:t xml:space="preserve">Labor Economics; </w:t>
      </w:r>
      <w:r>
        <w:rPr>
          <w:rFonts w:ascii="Times New Roman" w:hAnsi="Times New Roman" w:cs="Times New Roman"/>
          <w:i/>
          <w:iCs/>
        </w:rPr>
        <w:t xml:space="preserve">Development Economics; 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International Trade; Economic </w:t>
      </w:r>
      <w:r>
        <w:rPr>
          <w:rFonts w:ascii="Times New Roman" w:hAnsi="Times New Roman" w:cs="Times New Roman"/>
          <w:i/>
          <w:iCs/>
        </w:rPr>
        <w:t xml:space="preserve">Growth; Econometrics; Economics of Population Growth; </w:t>
      </w:r>
      <w:r>
        <w:rPr>
          <w:rFonts w:ascii="Times New Roman" w:hAnsi="Times New Roman" w:cs="Times New Roman"/>
          <w:i/>
          <w:iCs/>
          <w:spacing w:val="-2"/>
        </w:rPr>
        <w:t>Linear and Non-Linear Programming.</w:t>
      </w:r>
    </w:p>
    <w:p w14:paraId="0ABE7723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</w:rPr>
      </w:pPr>
    </w:p>
    <w:p w14:paraId="47ED1F7B" w14:textId="77777777" w:rsidR="00932E7F" w:rsidRDefault="00281746" w:rsidP="005B6E88">
      <w:pPr>
        <w:pStyle w:val="Heading1"/>
      </w:pPr>
      <w:r>
        <w:t>EDUCATION</w:t>
      </w:r>
      <w:r w:rsidR="00932E7F">
        <w:t xml:space="preserve">  </w:t>
      </w:r>
    </w:p>
    <w:p w14:paraId="6EDD7A23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Ph.D. [Economics], 1985, Yale University, New Haven, CT.</w:t>
      </w:r>
    </w:p>
    <w:p w14:paraId="41A3835B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Phil. [Economics], 1983, Yale University, New Haven, CT.</w:t>
      </w:r>
    </w:p>
    <w:p w14:paraId="38F3109A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A. [Economics], 1982, Yale University, New Haven, CT.</w:t>
      </w:r>
    </w:p>
    <w:p w14:paraId="5FD0B5EA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M. Stat. [Econometrics and Planning], 1978, Indian Statistical Institute, Calcutta, India.</w:t>
      </w:r>
    </w:p>
    <w:p w14:paraId="64DFC745" w14:textId="77777777" w:rsidR="00932E7F" w:rsidRDefault="00932E7F" w:rsidP="00C512AC">
      <w:pPr>
        <w:numPr>
          <w:ilvl w:val="0"/>
          <w:numId w:val="22"/>
        </w:numPr>
        <w:tabs>
          <w:tab w:val="clear" w:pos="360"/>
          <w:tab w:val="left" w:pos="0"/>
          <w:tab w:val="num" w:pos="1080"/>
        </w:tabs>
        <w:suppressAutoHyphens/>
        <w:ind w:left="10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B. Sc. [Honors in Statistics], 1975, University of Calcutta, India.</w:t>
      </w:r>
    </w:p>
    <w:p w14:paraId="77EC862B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7E4133C" w14:textId="77777777" w:rsidR="00932E7F" w:rsidRDefault="00932E7F" w:rsidP="005B6E88">
      <w:pPr>
        <w:pStyle w:val="Heading1"/>
      </w:pPr>
      <w:r>
        <w:t>FELLOWSHIPS, HONORS, AND AWARDS</w:t>
      </w:r>
    </w:p>
    <w:p w14:paraId="13C2C921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14:paraId="32AAB2C8" w14:textId="77777777" w:rsidR="00EE5B90" w:rsidRPr="007B2C18" w:rsidRDefault="00EE5B90" w:rsidP="00EE5B90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lastRenderedPageBreak/>
        <w:t>Performance Award, February 7, 2019, Office of Program Evaluation and Modeling, US Social Security Administration</w:t>
      </w:r>
    </w:p>
    <w:p w14:paraId="59997A8C" w14:textId="77777777" w:rsidR="002F7441" w:rsidRPr="007B2C18" w:rsidRDefault="002F7441" w:rsidP="002F7441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Performance Award, June 21, 2018, Office of Program Evaluation and Modeling, US Social Security Administration</w:t>
      </w:r>
    </w:p>
    <w:p w14:paraId="6FFF292B" w14:textId="77777777" w:rsidR="007B2C18" w:rsidRPr="007B2C18" w:rsidRDefault="007B2C18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Performance Award, </w:t>
      </w:r>
      <w:r w:rsidR="002F7441">
        <w:rPr>
          <w:rFonts w:ascii="Times New Roman" w:hAnsi="Times New Roman" w:cs="Times New Roman"/>
          <w:spacing w:val="-2"/>
          <w:sz w:val="20"/>
          <w:szCs w:val="20"/>
        </w:rPr>
        <w:t xml:space="preserve">July 19, </w:t>
      </w:r>
      <w:r>
        <w:rPr>
          <w:rFonts w:ascii="Times New Roman" w:hAnsi="Times New Roman" w:cs="Times New Roman"/>
          <w:spacing w:val="-2"/>
          <w:sz w:val="20"/>
          <w:szCs w:val="20"/>
        </w:rPr>
        <w:t>2017, Office of Program Evaluation and Modeling, US Social Security Administration</w:t>
      </w:r>
    </w:p>
    <w:p w14:paraId="2ADB4E6F" w14:textId="77777777" w:rsidR="002612C4" w:rsidRPr="002612C4" w:rsidRDefault="002612C4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2612C4">
        <w:rPr>
          <w:rFonts w:ascii="Times New Roman" w:hAnsi="Times New Roman" w:cs="Times New Roman"/>
          <w:bCs/>
          <w:sz w:val="20"/>
          <w:szCs w:val="20"/>
        </w:rPr>
        <w:t>Who's Who in America, 2007</w:t>
      </w:r>
      <w:r w:rsidR="007B2C18">
        <w:rPr>
          <w:rFonts w:ascii="Times New Roman" w:hAnsi="Times New Roman" w:cs="Times New Roman"/>
          <w:bCs/>
          <w:sz w:val="20"/>
          <w:szCs w:val="20"/>
        </w:rPr>
        <w:t>-</w:t>
      </w:r>
      <w:r w:rsidRPr="002612C4">
        <w:rPr>
          <w:rFonts w:ascii="Times New Roman" w:hAnsi="Times New Roman" w:cs="Times New Roman"/>
          <w:bCs/>
          <w:sz w:val="20"/>
          <w:szCs w:val="20"/>
        </w:rPr>
        <w:t>!</w:t>
      </w:r>
    </w:p>
    <w:p w14:paraId="3A5CBCE2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Pacific Rim Research Grant, 1990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1991, Office of the President, University of California, Berkeley.</w:t>
      </w:r>
    </w:p>
    <w:p w14:paraId="12C70BA9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Hewlett Post Doctorate Fellowship, 1986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1987, University of Chicago.</w:t>
      </w:r>
    </w:p>
    <w:p w14:paraId="791718E6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Yale Fellowship, 1980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1984.</w:t>
      </w:r>
    </w:p>
    <w:p w14:paraId="06232CD7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Junior Research Fellowship, 1978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1980, Indian Statistical Institute, New Delhi, India.</w:t>
      </w:r>
    </w:p>
    <w:p w14:paraId="0E7BDC32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National Scholarship, 1976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1978, being second out of 105 students in the B.Sc. Honors Examination, Department of Statistics, University of Calcutta, India.</w:t>
      </w:r>
    </w:p>
    <w:p w14:paraId="40BB2475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Valedictorian of the graduating Class of 1978 at the Indian Statistical Institute, Calcutta, India.</w:t>
      </w:r>
    </w:p>
    <w:p w14:paraId="6672827B" w14:textId="77777777" w:rsidR="00932E7F" w:rsidRDefault="00932E7F" w:rsidP="00C512AC">
      <w:pPr>
        <w:numPr>
          <w:ilvl w:val="0"/>
          <w:numId w:val="1"/>
        </w:numPr>
        <w:tabs>
          <w:tab w:val="left" w:pos="0"/>
        </w:tabs>
        <w:suppressAutoHyphens/>
        <w:ind w:left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Valedictorian of the graduating Class of 1975 at the University of Calcutta, Calcutta, India.</w:t>
      </w:r>
    </w:p>
    <w:p w14:paraId="52048AB0" w14:textId="77777777"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1440" w:hanging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1349724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3B10C2C" w14:textId="77777777" w:rsidR="005B6E88" w:rsidRDefault="00932E7F" w:rsidP="005B6E88">
      <w:pPr>
        <w:pStyle w:val="Heading1"/>
      </w:pPr>
      <w:r>
        <w:t xml:space="preserve">PROFESSIONAL AFFILIATIONS </w:t>
      </w:r>
    </w:p>
    <w:p w14:paraId="3A2C9E52" w14:textId="77777777" w:rsidR="00932E7F" w:rsidRDefault="00932E7F">
      <w:pPr>
        <w:tabs>
          <w:tab w:val="left" w:pos="0"/>
        </w:tabs>
        <w:suppressAutoHyphens/>
        <w:ind w:left="720" w:hanging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American Economic Association, Econometric Society, Society for Promotion of Economic Theory, European Society for Population Ec</w:t>
      </w:r>
      <w:r w:rsidR="00FB2B15">
        <w:rPr>
          <w:rFonts w:ascii="Times New Roman" w:hAnsi="Times New Roman" w:cs="Times New Roman"/>
          <w:spacing w:val="-2"/>
          <w:sz w:val="20"/>
          <w:szCs w:val="20"/>
        </w:rPr>
        <w:t>onomics,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Royal Economic Society</w:t>
      </w:r>
    </w:p>
    <w:p w14:paraId="5CC27B51" w14:textId="77777777" w:rsidR="00A116A6" w:rsidRDefault="00A116A6">
      <w:pPr>
        <w:tabs>
          <w:tab w:val="left" w:pos="0"/>
        </w:tabs>
        <w:suppressAutoHyphens/>
        <w:ind w:left="720" w:hanging="720"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14:paraId="2C01AFDD" w14:textId="77777777" w:rsidR="00574CE0" w:rsidRDefault="00DB2DD4" w:rsidP="005B6E88">
      <w:pPr>
        <w:pStyle w:val="Heading1"/>
      </w:pPr>
      <w:r>
        <w:t>EDITORIAL SERVICES</w:t>
      </w:r>
    </w:p>
    <w:p w14:paraId="57C4782B" w14:textId="77777777" w:rsidR="00592F3A" w:rsidRPr="00CE2984" w:rsidRDefault="00A116A6" w:rsidP="00592F3A">
      <w:pPr>
        <w:numPr>
          <w:ilvl w:val="0"/>
          <w:numId w:val="3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  <w:r w:rsidRPr="00CE2984">
        <w:rPr>
          <w:rFonts w:ascii="Times New Roman" w:hAnsi="Times New Roman" w:cs="Times New Roman"/>
          <w:b/>
          <w:bCs/>
          <w:spacing w:val="-2"/>
          <w:sz w:val="24"/>
          <w:szCs w:val="24"/>
        </w:rPr>
        <w:t>Editor</w:t>
      </w:r>
      <w:r w:rsidR="00BE76E2" w:rsidRPr="00CE2984">
        <w:rPr>
          <w:rFonts w:ascii="Times New Roman" w:hAnsi="Times New Roman" w:cs="Times New Roman"/>
          <w:b/>
          <w:bCs/>
          <w:spacing w:val="-2"/>
          <w:sz w:val="24"/>
          <w:szCs w:val="24"/>
        </w:rPr>
        <w:t>ial Board</w:t>
      </w:r>
      <w:r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,  </w:t>
      </w:r>
      <w:r w:rsidR="00BE76E2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Associate Editor </w:t>
      </w:r>
      <w:r w:rsidR="00BE76E2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for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 Studies in Microeconomics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Journal of Microeconomics</w:t>
      </w:r>
      <w:r w:rsidR="00CE2984" w:rsidRPr="00CE2984">
        <w:rPr>
          <w:rFonts w:ascii="Times New Roman" w:hAnsi="Times New Roman" w:cs="Times New Roman"/>
          <w:spacing w:val="-2"/>
          <w:sz w:val="20"/>
          <w:szCs w:val="20"/>
        </w:rPr>
        <w:t xml:space="preserve"> (discontinued now)</w:t>
      </w:r>
      <w:r w:rsidR="00BE76E2" w:rsidRPr="00CE2984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CE2984">
        <w:rPr>
          <w:rFonts w:ascii="Times New Roman" w:hAnsi="Times New Roman" w:cs="Times New Roman"/>
          <w:spacing w:val="-2"/>
          <w:sz w:val="20"/>
          <w:szCs w:val="20"/>
          <w:u w:val="single"/>
        </w:rPr>
        <w:t>Journal of Education Quality</w:t>
      </w:r>
      <w:r w:rsidRPr="00CE2984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, </w:t>
      </w:r>
      <w:r w:rsidRPr="00CE2984">
        <w:rPr>
          <w:rFonts w:ascii="Times New Roman" w:hAnsi="Times New Roman" w:cs="Times New Roman"/>
          <w:spacing w:val="-2"/>
          <w:sz w:val="20"/>
          <w:szCs w:val="20"/>
        </w:rPr>
        <w:t>International Society for Education</w:t>
      </w:r>
    </w:p>
    <w:p w14:paraId="2742DD05" w14:textId="77777777" w:rsidR="00CE2984" w:rsidRPr="00CE2984" w:rsidRDefault="00CE2984" w:rsidP="00CE2984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14:paraId="4B25C2A9" w14:textId="77777777" w:rsidR="00932E7F" w:rsidRDefault="00574CE0">
      <w:pPr>
        <w:numPr>
          <w:ilvl w:val="0"/>
          <w:numId w:val="3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Refereed for: </w:t>
      </w:r>
      <w:proofErr w:type="spellStart"/>
      <w:r w:rsidR="00A116A6" w:rsidRPr="00FB2B15">
        <w:rPr>
          <w:rFonts w:ascii="Times New Roman" w:hAnsi="Times New Roman" w:cs="Times New Roman"/>
          <w:spacing w:val="-2"/>
          <w:sz w:val="20"/>
          <w:szCs w:val="20"/>
        </w:rPr>
        <w:t>Econometrica</w:t>
      </w:r>
      <w:proofErr w:type="spellEnd"/>
      <w:r w:rsidR="00AE4FF6" w:rsidRPr="00FB2B15">
        <w:rPr>
          <w:rFonts w:ascii="Times New Roman" w:hAnsi="Times New Roman" w:cs="Times New Roman"/>
          <w:spacing w:val="-2"/>
          <w:sz w:val="20"/>
          <w:szCs w:val="20"/>
        </w:rPr>
        <w:t xml:space="preserve">, </w:t>
      </w:r>
      <w:r w:rsidR="002B5096" w:rsidRPr="00FB2B15">
        <w:rPr>
          <w:rFonts w:ascii="Times New Roman" w:hAnsi="Times New Roman" w:cs="Times New Roman"/>
          <w:spacing w:val="-2"/>
          <w:sz w:val="20"/>
          <w:szCs w:val="20"/>
        </w:rPr>
        <w:t>American Economic Review</w:t>
      </w:r>
      <w:r w:rsidR="002B5096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 Economic Journal, Journal of Political Economy, International Economic Review, Journal of Development Economics, </w:t>
      </w:r>
      <w:r w:rsidR="00E8276F">
        <w:rPr>
          <w:rFonts w:ascii="Times New Roman" w:hAnsi="Times New Roman" w:cs="Times New Roman"/>
          <w:spacing w:val="-2"/>
          <w:sz w:val="20"/>
          <w:szCs w:val="20"/>
        </w:rPr>
        <w:t xml:space="preserve"> Review of Development Economics, 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 xml:space="preserve">Journal of Population Economics, Journal of Economic Theory, Economic Theory, Journal of Human Resources, Scandinavian Journal of Economics, Review of Economics and Statistics, </w:t>
      </w:r>
      <w:r w:rsidR="00932E7F">
        <w:rPr>
          <w:rFonts w:ascii="Times New Roman" w:hAnsi="Times New Roman" w:cs="Times New Roman"/>
          <w:sz w:val="20"/>
          <w:szCs w:val="20"/>
        </w:rPr>
        <w:t>Contemporary Economic Policy</w:t>
      </w:r>
      <w:r w:rsidR="002F7441">
        <w:rPr>
          <w:rFonts w:ascii="Times New Roman" w:hAnsi="Times New Roman" w:cs="Times New Roman"/>
          <w:spacing w:val="-2"/>
          <w:sz w:val="20"/>
          <w:szCs w:val="20"/>
        </w:rPr>
        <w:t>, Studies in Microeconomics, B.E. Journal of Theoretical Economics</w:t>
      </w:r>
      <w:r w:rsidR="00CF01A7">
        <w:rPr>
          <w:rFonts w:ascii="Times New Roman" w:hAnsi="Times New Roman" w:cs="Times New Roman"/>
          <w:spacing w:val="-2"/>
          <w:sz w:val="20"/>
          <w:szCs w:val="20"/>
        </w:rPr>
        <w:t>, Nature Computational Science</w:t>
      </w:r>
    </w:p>
    <w:p w14:paraId="02A9AFEE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2CEEB78" w14:textId="77777777" w:rsidR="00932E7F" w:rsidRDefault="00932E7F" w:rsidP="005B6E88">
      <w:pPr>
        <w:pStyle w:val="Heading1"/>
      </w:pPr>
      <w:r>
        <w:t>POSITIONS</w:t>
      </w:r>
    </w:p>
    <w:p w14:paraId="172C224E" w14:textId="77777777" w:rsidR="00D15AA3" w:rsidRPr="00D15AA3" w:rsidRDefault="00D15AA3" w:rsidP="00D15AA3"/>
    <w:p w14:paraId="132CCE4D" w14:textId="77777777" w:rsidR="002F7441" w:rsidRDefault="002F7441" w:rsidP="002F7441">
      <w:pPr>
        <w:tabs>
          <w:tab w:val="left" w:pos="0"/>
        </w:tabs>
        <w:suppressAutoHyphens/>
        <w:ind w:left="2160" w:hanging="144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2017-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Pr="002F7441">
        <w:rPr>
          <w:rFonts w:ascii="Times New Roman" w:hAnsi="Times New Roman" w:cs="Times New Roman"/>
          <w:spacing w:val="-2"/>
          <w:sz w:val="20"/>
          <w:szCs w:val="20"/>
        </w:rPr>
        <w:t>Visiting Fellow, University of Chicago</w:t>
      </w:r>
      <w:r>
        <w:rPr>
          <w:rFonts w:ascii="Times New Roman" w:hAnsi="Times New Roman" w:cs="Times New Roman"/>
          <w:spacing w:val="-2"/>
          <w:sz w:val="20"/>
          <w:szCs w:val="20"/>
        </w:rPr>
        <w:t>,</w:t>
      </w:r>
      <w:r w:rsidRPr="002F7441">
        <w:rPr>
          <w:rFonts w:ascii="Times New Roman" w:hAnsi="Times New Roman" w:cs="Times New Roman"/>
          <w:spacing w:val="-2"/>
          <w:sz w:val="20"/>
          <w:szCs w:val="20"/>
        </w:rPr>
        <w:t xml:space="preserve"> Center for the Economics of Human Development 1126 E. 59th St., Chicago, IL </w:t>
      </w:r>
      <w:proofErr w:type="gramStart"/>
      <w:r w:rsidRPr="002F7441">
        <w:rPr>
          <w:rFonts w:ascii="Times New Roman" w:hAnsi="Times New Roman" w:cs="Times New Roman"/>
          <w:spacing w:val="-2"/>
          <w:sz w:val="20"/>
          <w:szCs w:val="20"/>
        </w:rPr>
        <w:t>60637,USA</w:t>
      </w:r>
      <w:proofErr w:type="gramEnd"/>
    </w:p>
    <w:p w14:paraId="38F309C9" w14:textId="77777777" w:rsidR="00D15AA3" w:rsidRDefault="00D15AA3" w:rsidP="00D15AA3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2016-</w:t>
      </w:r>
      <w:r w:rsidR="00AD3DB6">
        <w:rPr>
          <w:rFonts w:ascii="Times New Roman" w:hAnsi="Times New Roman" w:cs="Times New Roman"/>
          <w:spacing w:val="-2"/>
          <w:sz w:val="20"/>
          <w:szCs w:val="20"/>
        </w:rPr>
        <w:t>2018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415188">
        <w:rPr>
          <w:rFonts w:ascii="Times New Roman" w:hAnsi="Times New Roman" w:cs="Times New Roman"/>
          <w:spacing w:val="-2"/>
          <w:sz w:val="20"/>
          <w:szCs w:val="20"/>
        </w:rPr>
        <w:t>(One month each year) Visiting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Professor, Indian Institute of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Manangement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 (IIM) Udaipur, India.</w:t>
      </w:r>
    </w:p>
    <w:p w14:paraId="5ECB2521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</w:p>
    <w:p w14:paraId="325C5D46" w14:textId="77777777" w:rsidR="00C952EA" w:rsidRDefault="00E12919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2004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>-</w:t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ab/>
      </w:r>
      <w:r w:rsidR="00C952EA">
        <w:rPr>
          <w:rFonts w:ascii="Times New Roman" w:hAnsi="Times New Roman" w:cs="Times New Roman"/>
          <w:spacing w:val="-2"/>
          <w:sz w:val="20"/>
          <w:szCs w:val="20"/>
        </w:rPr>
        <w:tab/>
        <w:t>Economist, Social Security Administration</w:t>
      </w:r>
      <w:r w:rsidR="00D15AA3">
        <w:rPr>
          <w:rFonts w:ascii="Times New Roman" w:hAnsi="Times New Roman" w:cs="Times New Roman"/>
          <w:spacing w:val="-2"/>
          <w:sz w:val="20"/>
          <w:szCs w:val="20"/>
        </w:rPr>
        <w:t>.</w:t>
      </w:r>
    </w:p>
    <w:p w14:paraId="1C730AB1" w14:textId="77777777" w:rsidR="00C952EA" w:rsidRDefault="00C952EA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46DEDFD" w14:textId="77777777" w:rsidR="00932E7F" w:rsidRDefault="00C952EA" w:rsidP="00C952EA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>2000-2005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>Associate Professor, California State University at Fullerton.</w:t>
      </w:r>
    </w:p>
    <w:p w14:paraId="084FB38B" w14:textId="77777777" w:rsidR="00932E7F" w:rsidRDefault="00932E7F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4A78A8C" w14:textId="77777777" w:rsidR="00932E7F" w:rsidRDefault="00932E7F">
      <w:pPr>
        <w:numPr>
          <w:ilvl w:val="1"/>
          <w:numId w:val="2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Visiting Fellow, (teaching), Department of Economics, Yale University.</w:t>
      </w:r>
    </w:p>
    <w:p w14:paraId="5A7B1FC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07E3BE7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1998-1999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 Associate, Department of Economics, University of Chicago.</w:t>
      </w:r>
    </w:p>
    <w:p w14:paraId="45CCF25F" w14:textId="77777777" w:rsidR="00932E7F" w:rsidRDefault="00932E7F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627AFE1A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1997 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 Visiting fellow at the Rand Corporation, Santa Monica, USA.</w:t>
      </w:r>
    </w:p>
    <w:p w14:paraId="23731240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108FDCD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1995-1998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Associate Professor, University of Hawaii-Manoa, Department of Economics.</w:t>
      </w:r>
    </w:p>
    <w:p w14:paraId="7A172746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654A911A" w14:textId="77777777" w:rsidR="00932E7F" w:rsidRDefault="00FB2B15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1994,95,96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 Visiting (T</w:t>
      </w:r>
      <w:r w:rsidR="00932E7F">
        <w:rPr>
          <w:rFonts w:ascii="Times New Roman" w:hAnsi="Times New Roman" w:cs="Times New Roman"/>
          <w:spacing w:val="-2"/>
          <w:sz w:val="20"/>
          <w:szCs w:val="20"/>
        </w:rPr>
        <w:t>eaching) Professor, Center for International Economics, Faculty of Economics, Chulalongkorn University, Bangkok, Thailand.</w:t>
      </w:r>
    </w:p>
    <w:p w14:paraId="78AD8934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34758C46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1992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(January-June) Visitor, University of Pennsylvania.</w:t>
      </w:r>
    </w:p>
    <w:p w14:paraId="1C9320FD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lastRenderedPageBreak/>
        <w:tab/>
      </w:r>
    </w:p>
    <w:p w14:paraId="53654F4B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1990</w:t>
      </w:r>
      <w:r>
        <w:rPr>
          <w:rFonts w:ascii="Times New Roman" w:hAnsi="Times New Roman" w:cs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(summer), Visiting Scientist, joint appointment Stat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Math, and Economic Research Unit, Indian Statistical Institute, Calcutta.</w:t>
      </w:r>
    </w:p>
    <w:p w14:paraId="709FD1BA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3E3DB279" w14:textId="77777777" w:rsidR="00932E7F" w:rsidRDefault="00932E7F">
      <w:pPr>
        <w:tabs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1987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1995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Assistant Professor, University of California 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 xml:space="preserve"> San Diego.</w:t>
      </w:r>
    </w:p>
    <w:p w14:paraId="5FF4A6FE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7B752B6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1986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1987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Hewlett Post Doct</w:t>
      </w:r>
      <w:r w:rsidR="00B1215B">
        <w:rPr>
          <w:rFonts w:ascii="Times New Roman" w:hAnsi="Times New Roman" w:cs="Times New Roman"/>
          <w:spacing w:val="-2"/>
          <w:sz w:val="20"/>
          <w:szCs w:val="20"/>
        </w:rPr>
        <w:t>orate Fellow, Economic Research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Center/NORC, University of Chicago. </w:t>
      </w:r>
    </w:p>
    <w:p w14:paraId="5EECF44B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364DBD4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1985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1986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Consultant, DRDDS, The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World Bank, Washington, D.C.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Project title: "Determinants of Savings in LDCs 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 xml:space="preserve"> A Comparative Study". Main supervisor: Surjit Bhalla. </w:t>
      </w:r>
    </w:p>
    <w:p w14:paraId="0F523427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FA7715E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1984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1985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Researcher, DRDEI, The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World Bank, Washington, D.C., Project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on rural income distribution. Main supervisor: Deepak Mazumdar. </w:t>
      </w:r>
    </w:p>
    <w:p w14:paraId="35B4FBA4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B2689E8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1983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1984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 xml:space="preserve">Consultant, The World </w:t>
      </w:r>
      <w:proofErr w:type="spellStart"/>
      <w:proofErr w:type="gramStart"/>
      <w:r>
        <w:rPr>
          <w:rFonts w:ascii="Times New Roman" w:hAnsi="Times New Roman" w:cs="Times New Roman"/>
          <w:spacing w:val="-2"/>
          <w:sz w:val="20"/>
          <w:szCs w:val="20"/>
        </w:rPr>
        <w:t>Bank,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>New</w:t>
      </w:r>
      <w:proofErr w:type="spellEnd"/>
      <w:proofErr w:type="gramEnd"/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Delhi,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India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Project title: "Country Report". Main supervisor: Roger </w:t>
      </w:r>
      <w:proofErr w:type="spellStart"/>
      <w:r>
        <w:rPr>
          <w:rFonts w:ascii="Times New Roman" w:hAnsi="Times New Roman" w:cs="Times New Roman"/>
          <w:spacing w:val="-2"/>
          <w:sz w:val="20"/>
          <w:szCs w:val="20"/>
        </w:rPr>
        <w:t>Grawe</w:t>
      </w:r>
      <w:proofErr w:type="spellEnd"/>
      <w:r>
        <w:rPr>
          <w:rFonts w:ascii="Times New Roman" w:hAnsi="Times New Roman" w:cs="Times New Roman"/>
          <w:spacing w:val="-2"/>
          <w:sz w:val="20"/>
          <w:szCs w:val="20"/>
        </w:rPr>
        <w:t xml:space="preserve">. </w:t>
      </w:r>
    </w:p>
    <w:p w14:paraId="1085867D" w14:textId="77777777" w:rsidR="00281746" w:rsidRDefault="00281746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6D8530F7" w14:textId="77777777" w:rsidR="00932E7F" w:rsidRDefault="00932E7F">
      <w:pPr>
        <w:tabs>
          <w:tab w:val="left" w:pos="0"/>
          <w:tab w:val="left" w:pos="720"/>
          <w:tab w:val="left" w:pos="1440"/>
        </w:tabs>
        <w:suppressAutoHyphens/>
        <w:ind w:left="2160" w:hanging="2160"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>
        <w:rPr>
          <w:rFonts w:ascii="Times New Roman" w:hAnsi="Times New Roman" w:cs="Times New Roman"/>
          <w:spacing w:val="-2"/>
          <w:sz w:val="20"/>
          <w:szCs w:val="20"/>
        </w:rPr>
        <w:tab/>
        <w:t>1981</w:t>
      </w:r>
      <w:r>
        <w:rPr>
          <w:rFonts w:ascii="Times New Roman" w:hAnsi="Times New Roman" w:cs="Times New Roman"/>
          <w:spacing w:val="-2"/>
          <w:sz w:val="20"/>
          <w:szCs w:val="20"/>
        </w:rPr>
        <w:noBreakHyphen/>
        <w:t>1983</w:t>
      </w:r>
      <w:r>
        <w:rPr>
          <w:rFonts w:ascii="Times New Roman" w:hAnsi="Times New Roman" w:cs="Times New Roman"/>
          <w:spacing w:val="-2"/>
          <w:sz w:val="20"/>
          <w:szCs w:val="20"/>
        </w:rPr>
        <w:tab/>
        <w:t>Research Assistant,</w:t>
      </w:r>
      <w:r w:rsidR="00673A40">
        <w:rPr>
          <w:rFonts w:ascii="Times New Roman" w:hAnsi="Times New Roman" w:cs="Times New Roman"/>
          <w:spacing w:val="-2"/>
          <w:sz w:val="20"/>
          <w:szCs w:val="20"/>
        </w:rPr>
        <w:t xml:space="preserve"> a National Science Foundation</w:t>
      </w:r>
      <w:r>
        <w:rPr>
          <w:rFonts w:ascii="Times New Roman" w:hAnsi="Times New Roman" w:cs="Times New Roman"/>
          <w:spacing w:val="-2"/>
          <w:sz w:val="20"/>
          <w:szCs w:val="20"/>
        </w:rPr>
        <w:t xml:space="preserve"> project on "International and Domestic Determinants of LDC Technology Choice: Contrasting Agriculture and Industrial Experience", (my work was on India), Yale University.  Main supervisor: Robert Evenson. </w:t>
      </w:r>
    </w:p>
    <w:p w14:paraId="29B45F7B" w14:textId="77777777" w:rsidR="00D14113" w:rsidRDefault="00D14113" w:rsidP="005B6E88">
      <w:pPr>
        <w:pStyle w:val="Heading1"/>
      </w:pPr>
    </w:p>
    <w:p w14:paraId="07BFACF5" w14:textId="77777777" w:rsidR="00932E7F" w:rsidRDefault="00281746" w:rsidP="005B6E88">
      <w:pPr>
        <w:pStyle w:val="Heading1"/>
      </w:pPr>
      <w:r>
        <w:t>PUBLICATIONS</w:t>
      </w:r>
      <w:r w:rsidR="00932E7F">
        <w:t xml:space="preserve"> </w:t>
      </w:r>
    </w:p>
    <w:p w14:paraId="5F5ADA1D" w14:textId="77777777" w:rsidR="00932E7F" w:rsidRDefault="00281746" w:rsidP="005B6E88">
      <w:pPr>
        <w:pStyle w:val="Heading2"/>
      </w:pPr>
      <w:r>
        <w:t>Books</w:t>
      </w:r>
    </w:p>
    <w:p w14:paraId="3B6E83B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19BF127E" w14:textId="77777777" w:rsidR="00932E7F" w:rsidRPr="00FD5129" w:rsidRDefault="00932E7F">
      <w:pPr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“Trade, Growth and Development: Essays in honor of Professor T.N. Srinivasan”, (joint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editor,</w:t>
      </w:r>
      <w:r w:rsidR="00394CBF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Gustav Ranis),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North-Holland, Amsterdam, 1999.</w:t>
      </w:r>
    </w:p>
    <w:p w14:paraId="5235228C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B7B263B" w14:textId="77777777" w:rsidR="00932E7F" w:rsidRDefault="00932E7F">
      <w:pPr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Theory of Games and 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its Applications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to Economics and Politics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Lloyd Shapley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</w:rPr>
        <w:t>, Macmillan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New Delhi, India, 1981. </w:t>
      </w:r>
    </w:p>
    <w:p w14:paraId="1E768951" w14:textId="77777777" w:rsidR="00D63334" w:rsidRPr="00FD5129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47EA0C6" w14:textId="77777777" w:rsidR="00932E7F" w:rsidRPr="001F2803" w:rsidRDefault="00932E7F" w:rsidP="005B6E88">
      <w:pPr>
        <w:pStyle w:val="Heading2"/>
        <w:rPr>
          <w:b w:val="0"/>
          <w:bCs w:val="0"/>
          <w:i w:val="0"/>
          <w:iCs w:val="0"/>
          <w:color w:val="4472C4"/>
          <w:u w:val="single"/>
        </w:rPr>
      </w:pPr>
      <w:r>
        <w:t>Published Papers (ordered chronologically):</w:t>
      </w:r>
      <w:r w:rsidR="00855C44">
        <w:t xml:space="preserve"> </w:t>
      </w:r>
      <w:r w:rsidR="00855C44" w:rsidRPr="001F2803">
        <w:rPr>
          <w:b w:val="0"/>
          <w:bCs w:val="0"/>
          <w:i w:val="0"/>
          <w:iCs w:val="0"/>
          <w:color w:val="4472C4"/>
          <w:u w:val="single"/>
        </w:rPr>
        <w:t>(Click on the link to view the paper)</w:t>
      </w:r>
    </w:p>
    <w:p w14:paraId="48EA962F" w14:textId="77777777"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3267F82" w14:textId="0A94F6EF" w:rsidR="00607E75" w:rsidRDefault="00FD5242" w:rsidP="00F14032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242">
        <w:rPr>
          <w:rFonts w:ascii="Times New Roman" w:hAnsi="Times New Roman" w:cs="Times New Roman"/>
          <w:spacing w:val="-2"/>
          <w:sz w:val="24"/>
          <w:szCs w:val="24"/>
        </w:rPr>
        <w:t>Lakshmi K Raut (2024). "</w:t>
      </w:r>
      <w:hyperlink r:id="rId17" w:history="1">
        <w:r w:rsidRPr="00FD5242">
          <w:rPr>
            <w:rStyle w:val="Hyperlink"/>
            <w:rFonts w:ascii="Times New Roman" w:hAnsi="Times New Roman"/>
            <w:spacing w:val="-2"/>
            <w:sz w:val="24"/>
            <w:szCs w:val="24"/>
          </w:rPr>
          <w:t>Determinants and Predictions of Risks of Diseases in Mid Ages: Logistic Regression Models versus Deep Neural Network Models.</w:t>
        </w:r>
      </w:hyperlink>
      <w:r w:rsidRPr="00FD5242">
        <w:rPr>
          <w:rFonts w:ascii="Times New Roman" w:hAnsi="Times New Roman" w:cs="Times New Roman"/>
          <w:spacing w:val="-2"/>
          <w:sz w:val="24"/>
          <w:szCs w:val="24"/>
        </w:rPr>
        <w:t xml:space="preserve">" Chapter 12 in (eds) </w:t>
      </w:r>
      <w:proofErr w:type="spellStart"/>
      <w:r w:rsidRPr="00FD5242">
        <w:rPr>
          <w:rFonts w:ascii="Times New Roman" w:hAnsi="Times New Roman" w:cs="Times New Roman"/>
          <w:spacing w:val="-2"/>
          <w:sz w:val="24"/>
          <w:szCs w:val="24"/>
        </w:rPr>
        <w:t>Probal</w:t>
      </w:r>
      <w:proofErr w:type="spellEnd"/>
      <w:r w:rsidRPr="00FD5242">
        <w:rPr>
          <w:rFonts w:ascii="Times New Roman" w:hAnsi="Times New Roman" w:cs="Times New Roman"/>
          <w:spacing w:val="-2"/>
          <w:sz w:val="24"/>
          <w:szCs w:val="24"/>
        </w:rPr>
        <w:t xml:space="preserve"> Ghosh </w:t>
      </w:r>
      <w:proofErr w:type="spellStart"/>
      <w:r w:rsidRPr="00FD5242">
        <w:rPr>
          <w:rFonts w:ascii="Times New Roman" w:hAnsi="Times New Roman" w:cs="Times New Roman"/>
          <w:spacing w:val="-2"/>
          <w:sz w:val="24"/>
          <w:szCs w:val="24"/>
        </w:rPr>
        <w:t>etal</w:t>
      </w:r>
      <w:proofErr w:type="spellEnd"/>
      <w:r w:rsidRPr="00FD5242">
        <w:rPr>
          <w:rFonts w:ascii="Times New Roman" w:hAnsi="Times New Roman" w:cs="Times New Roman"/>
          <w:spacing w:val="-2"/>
          <w:sz w:val="24"/>
          <w:szCs w:val="24"/>
        </w:rPr>
        <w:t xml:space="preserve">. (2024), "Practical Economic Analysis and </w:t>
      </w:r>
      <w:proofErr w:type="spellStart"/>
      <w:proofErr w:type="gramStart"/>
      <w:r w:rsidRPr="00FD5242">
        <w:rPr>
          <w:rFonts w:ascii="Times New Roman" w:hAnsi="Times New Roman" w:cs="Times New Roman"/>
          <w:spacing w:val="-2"/>
          <w:sz w:val="24"/>
          <w:szCs w:val="24"/>
        </w:rPr>
        <w:t>Computation:A</w:t>
      </w:r>
      <w:proofErr w:type="spellEnd"/>
      <w:proofErr w:type="gramEnd"/>
      <w:r w:rsidRPr="00FD5242">
        <w:rPr>
          <w:rFonts w:ascii="Times New Roman" w:hAnsi="Times New Roman" w:cs="Times New Roman"/>
          <w:spacing w:val="-2"/>
          <w:sz w:val="24"/>
          <w:szCs w:val="24"/>
        </w:rPr>
        <w:t xml:space="preserve"> Festschrift in Honor of Professor Kirit Parikh", Springer Nature.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Final draft URL: </w:t>
      </w:r>
      <w:hyperlink r:id="rId18" w:history="1">
        <w:r w:rsidRPr="00F42A87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https://lakshmiraut.netlify.app/publication/workpaper/2024-10-23_early_childhood_factors_and_health/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1147EF6" w14:textId="77777777" w:rsidR="00FD5242" w:rsidRPr="00FD5242" w:rsidRDefault="00FD5242" w:rsidP="00FD5242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A906323" w14:textId="4C10FF7F" w:rsidR="0056621B" w:rsidRDefault="000824CB" w:rsidP="0056621B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>Long-term Effects of Preschool on School Performance, Earnings and Social Mobility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6621B" w:rsidRPr="0056621B">
        <w:rPr>
          <w:rFonts w:ascii="Times New Roman" w:hAnsi="Times New Roman" w:cs="Times New Roman"/>
          <w:i/>
          <w:spacing w:val="-2"/>
          <w:sz w:val="24"/>
          <w:szCs w:val="24"/>
        </w:rPr>
        <w:t>Studies in Microeconomics</w:t>
      </w:r>
      <w:r w:rsidR="0056621B" w:rsidRPr="0056621B">
        <w:rPr>
          <w:rFonts w:ascii="Times New Roman" w:hAnsi="Times New Roman" w:cs="Times New Roman"/>
          <w:spacing w:val="-2"/>
          <w:sz w:val="24"/>
          <w:szCs w:val="24"/>
        </w:rPr>
        <w:t>, SAGE Publications, 2018, 6, 24-49</w:t>
      </w:r>
      <w:r w:rsidR="0056621B">
        <w:rPr>
          <w:rFonts w:ascii="Times New Roman" w:hAnsi="Times New Roman" w:cs="Times New Roman"/>
          <w:spacing w:val="-2"/>
          <w:sz w:val="24"/>
          <w:szCs w:val="24"/>
        </w:rPr>
        <w:t xml:space="preserve">, DOI: </w:t>
      </w:r>
      <w:hyperlink r:id="rId19" w:history="1">
        <w:r w:rsidR="0056621B" w:rsidRPr="00AA03A9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https://doi.org/10.1177/2321022218802023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0381C4B" w14:textId="77777777" w:rsidR="0056621B" w:rsidRDefault="0056621B" w:rsidP="0056621B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A23646" w14:textId="77777777" w:rsidR="00CE2984" w:rsidRPr="00C90696" w:rsidRDefault="00FD5129" w:rsidP="00784189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Intergenerational Long Term Effects of Preschool - Structural Estimates from a Discrete Dynamic Programming Model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 (jointly with James J. Heckman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),  </w:t>
      </w:r>
      <w:r w:rsidR="00784189" w:rsidRPr="00D63334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Journal of Econometrics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>Volume 191, Issue 1, March 2016, Pages 164-175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, url: </w:t>
      </w:r>
      <w:hyperlink r:id="rId20" w:tgtFrame="doilink" w:history="1">
        <w:r w:rsidR="00784189">
          <w:rPr>
            <w:rStyle w:val="Hyperlink"/>
            <w:sz w:val="20"/>
            <w:szCs w:val="20"/>
          </w:rPr>
          <w:t>10.1016/j.jeconom.2015.10.001</w:t>
        </w:r>
      </w:hyperlink>
      <w:r w:rsidR="00784189">
        <w:rPr>
          <w:color w:val="2E2E2E"/>
          <w:sz w:val="20"/>
          <w:szCs w:val="20"/>
        </w:rPr>
        <w:t>;</w:t>
      </w:r>
      <w:r w:rsidR="00784189">
        <w:rPr>
          <w:rFonts w:ascii="Times New Roman" w:hAnsi="Times New Roman" w:cs="Times New Roman"/>
          <w:spacing w:val="-2"/>
          <w:sz w:val="24"/>
          <w:szCs w:val="24"/>
        </w:rPr>
        <w:t xml:space="preserve"> also NBER Discussion Paper: </w:t>
      </w:r>
      <w:hyperlink r:id="rId21" w:history="1">
        <w:r w:rsidRPr="00FD5129">
          <w:rPr>
            <w:rStyle w:val="Hyperlink"/>
            <w:rFonts w:cs="Times Roman"/>
            <w:sz w:val="24"/>
            <w:szCs w:val="24"/>
          </w:rPr>
          <w:t>http://www.nber.org/papers/w19077</w:t>
        </w:r>
      </w:hyperlink>
      <w:r w:rsidR="00784189">
        <w:rPr>
          <w:sz w:val="24"/>
          <w:szCs w:val="24"/>
        </w:rPr>
        <w:t>.</w:t>
      </w:r>
    </w:p>
    <w:p w14:paraId="4108EAC7" w14:textId="77777777" w:rsidR="00784189" w:rsidRPr="00784189" w:rsidRDefault="00784189" w:rsidP="0056621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E23BBD9" w14:textId="77777777" w:rsidR="00784189" w:rsidRDefault="00FB2B15" w:rsidP="00B43763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>“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Exits From Disability: Estimates </w:t>
      </w:r>
      <w:r w:rsidR="00394CBF" w:rsidRPr="00784189">
        <w:rPr>
          <w:rFonts w:ascii="Times New Roman" w:hAnsi="Times New Roman" w:cs="Times New Roman"/>
          <w:spacing w:val="-2"/>
          <w:sz w:val="24"/>
          <w:szCs w:val="24"/>
        </w:rPr>
        <w:t>from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1215B" w:rsidRPr="00784189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Competing Risk Model</w:t>
      </w:r>
      <w:r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84189" w:rsidRPr="00C90696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Social Security Bulletin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="00B43763">
        <w:rPr>
          <w:rFonts w:ascii="Times New Roman" w:hAnsi="Times New Roman" w:cs="Times New Roman"/>
          <w:spacing w:val="-2"/>
          <w:sz w:val="24"/>
          <w:szCs w:val="24"/>
        </w:rPr>
        <w:t xml:space="preserve">, Vol. 77 No. 3, </w:t>
      </w:r>
      <w:hyperlink r:id="rId22" w:history="1">
        <w:r w:rsidR="00B43763" w:rsidRPr="007503CE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https://www.ssa.gov/policy/docs/ssb/v77n3/v77n3p15.html</w:t>
        </w:r>
      </w:hyperlink>
      <w:r w:rsidR="00B4376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BEA285C" w14:textId="77777777" w:rsidR="0056621B" w:rsidRDefault="0056621B" w:rsidP="0056621B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11B1190" w14:textId="77777777" w:rsidR="0056621B" w:rsidRPr="0056621B" w:rsidRDefault="0056621B" w:rsidP="0056621B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C90696">
        <w:rPr>
          <w:rFonts w:ascii="Times New Roman" w:hAnsi="Times New Roman" w:cs="Times New Roman"/>
          <w:spacing w:val="-2"/>
          <w:sz w:val="24"/>
          <w:szCs w:val="24"/>
        </w:rPr>
        <w:t>Cost-effectiveness, Competitiveness and Export Performance of Indian Private Firms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</w:t>
      </w:r>
      <w:r w:rsidRPr="00C90696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Studies in Microeconomics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Vol. 5(1):1-21, 2017. url: </w:t>
      </w:r>
      <w:hyperlink r:id="rId23" w:history="1">
        <w:r w:rsidRPr="00F65927">
          <w:rPr>
            <w:rStyle w:val="Hyperlink"/>
            <w:rFonts w:cs="Times Roman"/>
          </w:rPr>
          <w:t>10.1177/2321022216670236</w:t>
        </w:r>
      </w:hyperlink>
      <w:r>
        <w:t>.</w:t>
      </w:r>
    </w:p>
    <w:p w14:paraId="767D875E" w14:textId="77777777" w:rsidR="00FD5129" w:rsidRPr="00FD5129" w:rsidRDefault="00FD5129" w:rsidP="00FD512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8BF1AFB" w14:textId="02BDDA80" w:rsidR="00CE2984" w:rsidRPr="00FD5129" w:rsidRDefault="00CE2984" w:rsidP="00291053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291053" w:rsidRPr="00291053">
        <w:rPr>
          <w:rFonts w:ascii="Times New Roman" w:hAnsi="Times New Roman" w:cs="Times New Roman"/>
          <w:spacing w:val="-2"/>
          <w:sz w:val="24"/>
          <w:szCs w:val="24"/>
        </w:rPr>
        <w:t>Education and Economic Growth: A Comparative Study of China and India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(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Chapter </w:t>
      </w:r>
      <w:r w:rsidR="006B2E97">
        <w:rPr>
          <w:rFonts w:ascii="Times New Roman" w:hAnsi="Times New Roman" w:cs="Times New Roman"/>
          <w:spacing w:val="-2"/>
          <w:sz w:val="24"/>
          <w:szCs w:val="24"/>
        </w:rPr>
        <w:t>12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B1215B" w:rsidRPr="00FD5129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conference proceedings</w:t>
      </w:r>
      <w:r w:rsidR="00E12919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E12919">
        <w:rPr>
          <w:rFonts w:ascii="Times New Roman" w:hAnsi="Times New Roman" w:cs="Times New Roman"/>
          <w:spacing w:val="-2"/>
          <w:sz w:val="24"/>
          <w:szCs w:val="24"/>
        </w:rPr>
        <w:t>Pradeep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 Agrawal</w:t>
      </w:r>
      <w:r w:rsidR="00064B95">
        <w:rPr>
          <w:rFonts w:ascii="Times New Roman" w:hAnsi="Times New Roman" w:cs="Times New Roman"/>
          <w:spacing w:val="-2"/>
          <w:sz w:val="24"/>
          <w:szCs w:val="24"/>
        </w:rPr>
        <w:t xml:space="preserve"> (editor</w:t>
      </w:r>
      <w:r w:rsidR="00B43763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291053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“Sustaining High Growth in India”)</w:t>
      </w:r>
      <w:r w:rsidR="00434962" w:rsidRPr="00FD5129">
        <w:rPr>
          <w:rFonts w:ascii="Times New Roman" w:hAnsi="Times New Roman" w:cs="Times New Roman"/>
          <w:spacing w:val="-2"/>
          <w:sz w:val="24"/>
          <w:szCs w:val="24"/>
        </w:rPr>
        <w:t>, Cambridge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University Press, New York.</w:t>
      </w:r>
      <w:r w:rsidR="006B2E9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1215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B2E9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4" w:tgtFrame="_blank" w:history="1">
        <w:r w:rsidR="006B2E97">
          <w:rPr>
            <w:rStyle w:val="text"/>
            <w:rFonts w:ascii="inherit" w:hAnsi="inherit" w:cs="Noto Sans"/>
            <w:color w:val="006FCA"/>
            <w:sz w:val="21"/>
            <w:szCs w:val="21"/>
            <w:bdr w:val="none" w:sz="0" w:space="0" w:color="auto" w:frame="1"/>
            <w:shd w:val="clear" w:color="auto" w:fill="F3F3F3"/>
          </w:rPr>
          <w:t>https://doi.org/10.1017/9781316855584.014</w:t>
        </w:r>
      </w:hyperlink>
    </w:p>
    <w:p w14:paraId="667AF682" w14:textId="77777777" w:rsidR="00CE2984" w:rsidRPr="00FD5129" w:rsidRDefault="00CE2984" w:rsidP="00CE298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64FC593" w14:textId="77777777" w:rsidR="00D63334" w:rsidRDefault="0095093F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“Family Expansion and Capital Accumulation of a Dynasty," (jointly with Kazuo Nishimura), </w:t>
      </w:r>
      <w:r w:rsidR="00434962"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Studies in</w:t>
      </w:r>
      <w:r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M</w:t>
      </w:r>
      <w:r w:rsidR="00CE2984" w:rsidRPr="00434962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icroeconomics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, Vol 1(1):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>221-234</w:t>
      </w:r>
      <w:r w:rsidR="00CE2984" w:rsidRPr="00FD5129">
        <w:rPr>
          <w:rFonts w:ascii="Times New Roman" w:hAnsi="Times New Roman" w:cs="Times New Roman"/>
          <w:spacing w:val="-2"/>
          <w:sz w:val="24"/>
          <w:szCs w:val="24"/>
        </w:rPr>
        <w:t>, 2013.</w:t>
      </w:r>
    </w:p>
    <w:p w14:paraId="0D5B64E8" w14:textId="77777777" w:rsidR="0095093F" w:rsidRPr="00D63334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="00434962" w:rsidRP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5" w:history="1">
        <w:r w:rsidR="00434962" w:rsidRPr="00D63334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http://dx.doi.org/10.1177/2321022213501260</w:t>
        </w:r>
      </w:hyperlink>
      <w:r w:rsidR="00434962" w:rsidRP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63ADD38" w14:textId="77777777" w:rsidR="0095093F" w:rsidRPr="00FD5129" w:rsidRDefault="0095093F" w:rsidP="0095093F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B456505" w14:textId="77777777" w:rsidR="003C32EC" w:rsidRPr="00FD5129" w:rsidRDefault="003C32EC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"Home Ownership and School Outcomes of Children: Evidence from PSID Child Development Supplement,"</w:t>
      </w:r>
      <w:r w:rsidR="007E2067">
        <w:rPr>
          <w:rFonts w:ascii="Times New Roman" w:hAnsi="Times New Roman" w:cs="Times New Roman"/>
          <w:spacing w:val="-2"/>
          <w:sz w:val="24"/>
          <w:szCs w:val="24"/>
        </w:rPr>
        <w:t xml:space="preserve"> (jointly with Lisa Mohanty),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American Journal of Economics and Sociology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68, No 2 (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April,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2009).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6" w:history="1">
        <w:r w:rsidR="00D633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http://dx.doi.org/10.1111/j.1536-7150.2009.00635.x</w:t>
        </w:r>
      </w:hyperlink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04122B8" w14:textId="77777777" w:rsidR="003C32EC" w:rsidRPr="00FD5129" w:rsidRDefault="003C32EC" w:rsidP="003C32EC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DDDC5A2" w14:textId="77777777" w:rsidR="00BE0B38" w:rsidRPr="00FD5129" w:rsidRDefault="00BE0B38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"Two sided Altruism, Lindahl Equilibrium and Pareto Efficiency in Overlapping Generations Models,"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sz w:val="24"/>
          <w:szCs w:val="24"/>
        </w:rPr>
        <w:t>Volume 27, Number 3, 729 – 736, April  2006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7" w:history="1">
        <w:r w:rsidR="00D633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http://dx.doi.org/10.1007/s00199-004-0562-9</w:t>
        </w:r>
      </w:hyperlink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6FF3BB0E" w14:textId="77777777" w:rsidR="00A36BAF" w:rsidRPr="00FD5129" w:rsidRDefault="00A36BAF" w:rsidP="00A36BA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45BF4CE" w14:textId="77777777" w:rsidR="00D63334" w:rsidRDefault="00A36BAF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"School Choice and Intergenerational Poverty Trap" (jointly with Kazuo Nishimura)</w:t>
      </w:r>
      <w:r w:rsidR="00041B65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Review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2006.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6CB7242" w14:textId="77777777" w:rsidR="00A36BAF" w:rsidRPr="00FD5129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28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http://dx.doi.org/10.1111/j.1467-9361.2007.00411.x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45EB0559" w14:textId="77777777" w:rsidR="00BE0B38" w:rsidRPr="00FD5129" w:rsidRDefault="00BE0B38" w:rsidP="00BE0B3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4390A16" w14:textId="77777777" w:rsidR="00D63334" w:rsidRDefault="000147A6" w:rsidP="00D633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"Parental Human Capital Investment and Old-age transfers from Children: Is it a loan contract or reciprocity for Indonesian Families</w:t>
      </w:r>
      <w:r w:rsidR="009A5D66" w:rsidRPr="00FD5129">
        <w:rPr>
          <w:rFonts w:ascii="Times New Roman" w:hAnsi="Times New Roman" w:cs="Times New Roman"/>
          <w:spacing w:val="-2"/>
          <w:sz w:val="24"/>
          <w:szCs w:val="24"/>
        </w:rPr>
        <w:t>?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="009A5D66" w:rsidRPr="00FD5129">
        <w:rPr>
          <w:rFonts w:ascii="Times New Roman" w:hAnsi="Times New Roman" w:cs="Times New Roman"/>
          <w:spacing w:val="-2"/>
          <w:sz w:val="24"/>
          <w:szCs w:val="24"/>
        </w:rPr>
        <w:t>Jointly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with Lien H. Tran),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Volume 77:389-414, August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2005.</w:t>
      </w:r>
    </w:p>
    <w:p w14:paraId="7B44D743" w14:textId="77777777" w:rsidR="000147A6" w:rsidRPr="00FD5129" w:rsidRDefault="00D63334" w:rsidP="00D6333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29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http://dx.doi.org/10.1016/j.jdeveco.2004.04.003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B032D6A" w14:textId="77777777" w:rsidR="000147A6" w:rsidRPr="00FD5129" w:rsidRDefault="000147A6" w:rsidP="000147A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3F1E996" w14:textId="77777777" w:rsidR="00A80C50" w:rsidRDefault="008E0935" w:rsidP="00A80C5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9332C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Ageing and Elderly Care in an Open Economy,”</w:t>
      </w:r>
      <w:r w:rsidRPr="009332C9">
        <w:rPr>
          <w:rFonts w:ascii="Times New Roman" w:hAnsi="Times New Roman" w:cs="Times New Roman"/>
          <w:spacing w:val="-2"/>
          <w:sz w:val="24"/>
          <w:szCs w:val="24"/>
        </w:rPr>
        <w:t xml:space="preserve"> (jointly with Koichi Hamada</w:t>
      </w:r>
      <w:r w:rsidR="009A5D66" w:rsidRPr="009332C9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r w:rsidR="009332C9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(eds</w:t>
      </w:r>
      <w:r w:rsidR="009332C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) Koichi Hamada and Hiromi Kato, "</w:t>
      </w:r>
      <w:r w:rsidR="009332C9" w:rsidRPr="009332C9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="009332C9" w:rsidRPr="009332C9">
        <w:rPr>
          <w:rFonts w:ascii="Times New Roman" w:hAnsi="Times New Roman" w:cs="Times New Roman"/>
          <w:spacing w:val="-2"/>
          <w:sz w:val="24"/>
          <w:szCs w:val="24"/>
        </w:rPr>
        <w:t>", Edward Elgar Publishing, 2007, 75-90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hyperlink r:id="rId30" w:history="1">
        <w:r w:rsidR="00A80C50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http://dx.doi.org/10.4337/9781847204240.00011</w:t>
        </w:r>
      </w:hyperlink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29B1488" w14:textId="77777777"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14:paraId="226F749C" w14:textId="77777777" w:rsidR="00D63334" w:rsidRDefault="008E0935" w:rsidP="00A80C5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</w:t>
      </w:r>
      <w:r w:rsidR="009332C9" w:rsidRPr="00A80C50">
        <w:rPr>
          <w:rFonts w:ascii="Times New Roman" w:hAnsi="Times New Roman" w:cs="Times New Roman"/>
          <w:spacing w:val="-2"/>
          <w:sz w:val="24"/>
          <w:szCs w:val="24"/>
        </w:rPr>
        <w:t>,” in (eds.) Koichi Hamada and Hiromi Kato, "</w:t>
      </w:r>
      <w:r w:rsidR="009332C9"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="00A80C50" w:rsidRPr="00A80C50">
        <w:rPr>
          <w:rFonts w:ascii="Times New Roman" w:hAnsi="Times New Roman" w:cs="Times New Roman"/>
          <w:i/>
          <w:spacing w:val="-2"/>
          <w:sz w:val="24"/>
          <w:szCs w:val="24"/>
        </w:rPr>
        <w:t>,</w:t>
      </w:r>
      <w:r w:rsidR="00A80C50"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32C9" w:rsidRPr="00A80C50">
        <w:rPr>
          <w:rFonts w:ascii="Times New Roman" w:hAnsi="Times New Roman" w:cs="Times New Roman"/>
          <w:spacing w:val="-2"/>
          <w:sz w:val="24"/>
          <w:szCs w:val="24"/>
        </w:rPr>
        <w:t>Edward Elgar Publishing, 2007, 91-120</w:t>
      </w:r>
      <w:r w:rsidR="00D6333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8D937ED" w14:textId="77777777" w:rsidR="00A80C50" w:rsidRPr="00A80C50" w:rsidRDefault="00D63334" w:rsidP="00D633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31" w:history="1">
        <w:r w:rsidR="00A80C50"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http://dx.doi.org/10.4337/9781847204240.00012</w:t>
        </w:r>
      </w:hyperlink>
    </w:p>
    <w:p w14:paraId="30433BDE" w14:textId="77777777" w:rsidR="00636B16" w:rsidRPr="00A80C50" w:rsidRDefault="00636B16" w:rsidP="00A80C5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E5C730A" w14:textId="77777777" w:rsidR="00B163DB" w:rsidRPr="00FD5129" w:rsidRDefault="00B163DB" w:rsidP="004661A1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"Firm's R&amp;D under Rational Expectations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2005, vol. 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40(2): 127-144, </w:t>
      </w:r>
      <w:hyperlink r:id="rId32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http://www.jstor.org/stable/29793840</w:t>
        </w:r>
      </w:hyperlink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BB613BC" w14:textId="77777777"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31FE99D" w14:textId="77777777" w:rsidR="00D37ED4" w:rsidRDefault="00B163DB" w:rsidP="00D37ED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"Effects of R&amp;D and Competitiveness on Exports of Indian Private Firms," </w:t>
      </w:r>
      <w:r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</w:t>
      </w:r>
      <w:r w:rsidR="000F39A9" w:rsidRPr="00D633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conomic Journa</w:t>
      </w:r>
      <w:r w:rsidR="000F39A9" w:rsidRPr="00D63334">
        <w:rPr>
          <w:rFonts w:ascii="Times New Roman" w:hAnsi="Times New Roman" w:cs="Times New Roman"/>
          <w:i/>
          <w:iCs/>
          <w:spacing w:val="-2"/>
          <w:sz w:val="24"/>
          <w:szCs w:val="24"/>
        </w:rPr>
        <w:t>l,</w:t>
      </w:r>
      <w:r w:rsidR="000F39A9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Vol.50 No. 3&amp;4, 2004.</w:t>
      </w:r>
    </w:p>
    <w:p w14:paraId="2A520F77" w14:textId="77777777" w:rsidR="00B163DB" w:rsidRPr="00D37ED4" w:rsidRDefault="00000000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33" w:history="1">
        <w:r w:rsidR="00D37ED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https://www.researchgate.net/publication/263661920_Effects_of_RD_and_Competitiveness_on_Exports_of_Indian_Private_Firms</w:t>
        </w:r>
      </w:hyperlink>
      <w:r w:rsidR="00D37ED4" w:rsidRPr="00D37E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29282392" w14:textId="77777777"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3E95BA1" w14:textId="77777777" w:rsidR="00D37ED4" w:rsidRDefault="000F39A9" w:rsidP="004661A1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4661A1">
        <w:rPr>
          <w:rFonts w:ascii="Times New Roman" w:hAnsi="Times New Roman" w:cs="Times New Roman"/>
          <w:spacing w:val="-2"/>
          <w:sz w:val="24"/>
          <w:szCs w:val="24"/>
        </w:rPr>
        <w:t>"R&amp;D Investment in Evolving M</w:t>
      </w:r>
      <w:r w:rsidR="00304D23" w:rsidRPr="004661A1">
        <w:rPr>
          <w:rFonts w:ascii="Times New Roman" w:hAnsi="Times New Roman" w:cs="Times New Roman"/>
          <w:spacing w:val="-2"/>
          <w:sz w:val="24"/>
          <w:szCs w:val="24"/>
        </w:rPr>
        <w:t>arket Conditions,</w:t>
      </w:r>
      <w:r w:rsidR="009A5D66"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4661A1" w:rsidRPr="00D37ED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Investment Management and Financial Innovations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vol.1:119-133,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2004</w:t>
      </w:r>
      <w:r w:rsidR="00D37ED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A6CDCD2" w14:textId="77777777" w:rsidR="000F39A9" w:rsidRPr="004661A1" w:rsidRDefault="004661A1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4" w:history="1">
        <w:r w:rsidRPr="004661A1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http://www.businessperspectives.org/journals_free/imfi/2004/imfi_en_2004_01_Raut.pdf</w:t>
        </w:r>
      </w:hyperlink>
    </w:p>
    <w:p w14:paraId="2D603A02" w14:textId="77777777" w:rsidR="004661A1" w:rsidRPr="004661A1" w:rsidRDefault="004661A1" w:rsidP="004661A1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F9E30C5" w14:textId="77777777" w:rsidR="00D37ED4" w:rsidRDefault="00EF3003" w:rsidP="00D37ED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"Competitiveness, Productivity and Export Performance of Indian Private Firms", </w:t>
      </w:r>
      <w:r w:rsidRPr="00D37ED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Applied Econometrics and Economic Development</w:t>
      </w:r>
      <w:r w:rsidR="00FB2B15" w:rsidRPr="00FD5129">
        <w:rPr>
          <w:rFonts w:ascii="Times New Roman" w:hAnsi="Times New Roman" w:cs="Times New Roman"/>
          <w:spacing w:val="-2"/>
          <w:sz w:val="24"/>
          <w:szCs w:val="24"/>
        </w:rPr>
        <w:t>, Vol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 3(3), 2003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>, pp.25-48</w:t>
      </w:r>
      <w:r w:rsidR="00D37ED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2C1F1CC" w14:textId="77777777" w:rsidR="00EF3003" w:rsidRPr="00FD5129" w:rsidRDefault="00D37ED4" w:rsidP="00D37ED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5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http://www.usc.es/economet/reviews/aeid332.pdf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565FF17" w14:textId="77777777" w:rsidR="00D1426C" w:rsidRPr="00FD5129" w:rsidRDefault="00D1426C" w:rsidP="00D1426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4F80958" w14:textId="77777777" w:rsidR="00385F69" w:rsidRPr="00FD5129" w:rsidRDefault="00385F69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"Complementarities between exports and human capital in economic growth: evidence from the semi-industrialized countries" (jointly with Andrew Levin) reprinted in (eds) Sir Hans Singer,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Neelambar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Hatti and Rameshwar Tandon, "Trade and Growth : Models and Methods : Vol. 20, Chapter 26",  Delhi, B.R. Publishing Corporation, 2002, xxxv, 1727 p., tables, figs., ISBN 81-7646-228-4</w:t>
      </w:r>
    </w:p>
    <w:p w14:paraId="1A8B55B4" w14:textId="77777777" w:rsidR="00385F69" w:rsidRPr="00FD5129" w:rsidRDefault="00385F69" w:rsidP="00385F6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63A0F8" w14:textId="5B5B44E5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sz w:val="24"/>
          <w:szCs w:val="24"/>
        </w:rPr>
        <w:t>An analysis of Thailand's capital flows</w:t>
      </w:r>
      <w:r w:rsidR="00707E55">
        <w:rPr>
          <w:rFonts w:ascii="Times New Roman" w:hAnsi="Times New Roman" w:cs="Times New Roman"/>
          <w:sz w:val="24"/>
          <w:szCs w:val="24"/>
        </w:rPr>
        <w:t>,</w:t>
      </w:r>
      <w:r w:rsidR="001B5F06" w:rsidRPr="00FD5129">
        <w:rPr>
          <w:rFonts w:ascii="Times New Roman" w:hAnsi="Times New Roman" w:cs="Times New Roman"/>
          <w:sz w:val="24"/>
          <w:szCs w:val="24"/>
        </w:rPr>
        <w:t xml:space="preserve">” (jointly with W. </w:t>
      </w:r>
      <w:proofErr w:type="gramStart"/>
      <w:r w:rsidR="001B5F06" w:rsidRPr="00FD5129">
        <w:rPr>
          <w:rFonts w:ascii="Times New Roman" w:hAnsi="Times New Roman" w:cs="Times New Roman"/>
          <w:sz w:val="24"/>
          <w:szCs w:val="24"/>
        </w:rPr>
        <w:t>Paitoon ,</w:t>
      </w:r>
      <w:proofErr w:type="gram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F06" w:rsidRPr="00FD5129">
        <w:rPr>
          <w:rFonts w:ascii="Times New Roman" w:hAnsi="Times New Roman" w:cs="Times New Roman"/>
          <w:sz w:val="24"/>
          <w:szCs w:val="24"/>
        </w:rPr>
        <w:t>T.Bangorn</w:t>
      </w:r>
      <w:proofErr w:type="spellEnd"/>
      <w:r w:rsidR="001B5F06" w:rsidRPr="00FD5129">
        <w:rPr>
          <w:rFonts w:ascii="Times New Roman" w:hAnsi="Times New Roman" w:cs="Times New Roman"/>
          <w:sz w:val="24"/>
          <w:szCs w:val="24"/>
        </w:rPr>
        <w:t xml:space="preserve">, and C. </w:t>
      </w:r>
      <w:proofErr w:type="spellStart"/>
      <w:r w:rsidR="001B5F06" w:rsidRPr="00FD5129">
        <w:rPr>
          <w:rFonts w:ascii="Times New Roman" w:hAnsi="Times New Roman" w:cs="Times New Roman"/>
          <w:sz w:val="24"/>
          <w:szCs w:val="24"/>
        </w:rPr>
        <w:t>Bundit</w:t>
      </w:r>
      <w:proofErr w:type="spellEnd"/>
      <w:r w:rsidR="00707E55">
        <w:rPr>
          <w:rFonts w:ascii="Times New Roman" w:hAnsi="Times New Roman" w:cs="Times New Roman"/>
          <w:sz w:val="24"/>
          <w:szCs w:val="24"/>
        </w:rPr>
        <w:t xml:space="preserve">) </w:t>
      </w:r>
      <w:r w:rsidRPr="00FD5129">
        <w:rPr>
          <w:rFonts w:ascii="Times New Roman" w:hAnsi="Times New Roman" w:cs="Times New Roman"/>
          <w:sz w:val="24"/>
          <w:szCs w:val="24"/>
        </w:rPr>
        <w:t>in (eds</w:t>
      </w:r>
      <w:r w:rsidR="00707E55">
        <w:rPr>
          <w:rFonts w:ascii="Times New Roman" w:hAnsi="Times New Roman" w:cs="Times New Roman"/>
          <w:sz w:val="24"/>
          <w:szCs w:val="24"/>
        </w:rPr>
        <w:t>.</w:t>
      </w:r>
      <w:r w:rsidRPr="00FD5129">
        <w:rPr>
          <w:rFonts w:ascii="Times New Roman" w:hAnsi="Times New Roman" w:cs="Times New Roman"/>
          <w:sz w:val="24"/>
          <w:szCs w:val="24"/>
        </w:rPr>
        <w:t xml:space="preserve">)  J.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Behrmann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M. Dutta, S. L. Husted, P.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Sumalee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Suthiphand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“Restructuring Asian Economies for the New </w:t>
      </w:r>
      <w:proofErr w:type="gramStart"/>
      <w:r w:rsidRPr="00FD5129">
        <w:rPr>
          <w:rFonts w:ascii="Times New Roman" w:hAnsi="Times New Roman" w:cs="Times New Roman"/>
          <w:sz w:val="24"/>
          <w:szCs w:val="24"/>
        </w:rPr>
        <w:t>Millennium :</w:t>
      </w:r>
      <w:proofErr w:type="gramEnd"/>
      <w:r w:rsidRPr="00FD5129">
        <w:rPr>
          <w:rFonts w:ascii="Times New Roman" w:hAnsi="Times New Roman" w:cs="Times New Roman"/>
          <w:sz w:val="24"/>
          <w:szCs w:val="24"/>
        </w:rPr>
        <w:t xml:space="preserve"> Volume 9B”, November 2001. </w:t>
      </w:r>
      <w:hyperlink r:id="rId36" w:history="1">
        <w:r w:rsidR="007C533E" w:rsidRPr="006C51BA">
          <w:rPr>
            <w:rStyle w:val="Hyperlink"/>
            <w:rFonts w:ascii="Times New Roman" w:hAnsi="Times New Roman"/>
            <w:sz w:val="24"/>
            <w:szCs w:val="24"/>
          </w:rPr>
          <w:t>https://lakshmiraut.netlify.app/publication/published/2001-01-01_an_analysis_of_thailandas_ca/</w:t>
        </w:r>
      </w:hyperlink>
      <w:r w:rsidR="007C53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34E57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8815060" w14:textId="43378EA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“Reciprocity with two-sided altruism in intergenerational transfers: evidence from Indo</w:t>
      </w:r>
      <w:r w:rsidR="00FB2B15">
        <w:rPr>
          <w:rFonts w:ascii="Times New Roman" w:hAnsi="Times New Roman" w:cs="Times New Roman"/>
          <w:spacing w:val="-2"/>
          <w:sz w:val="24"/>
          <w:szCs w:val="24"/>
        </w:rPr>
        <w:t xml:space="preserve">nesian Family Life </w:t>
      </w:r>
      <w:proofErr w:type="gramStart"/>
      <w:r w:rsidR="00FB2B15">
        <w:rPr>
          <w:rFonts w:ascii="Times New Roman" w:hAnsi="Times New Roman" w:cs="Times New Roman"/>
          <w:spacing w:val="-2"/>
          <w:sz w:val="24"/>
          <w:szCs w:val="24"/>
        </w:rPr>
        <w:t>survey</w:t>
      </w:r>
      <w:proofErr w:type="gramEnd"/>
      <w:r w:rsidR="00FB2B15">
        <w:rPr>
          <w:rFonts w:ascii="Times New Roman" w:hAnsi="Times New Roman" w:cs="Times New Roman"/>
          <w:spacing w:val="-2"/>
          <w:sz w:val="24"/>
          <w:szCs w:val="24"/>
        </w:rPr>
        <w:t xml:space="preserve"> Data,”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(jointly with Lien H. Tran</w:t>
      </w:r>
      <w:r w:rsidR="00707E55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the Proceedings of International Conference 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on </w:t>
      </w:r>
      <w:r w:rsidR="00707E55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Economics of Reciprocity, Gift-giving and Altruism”,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Macmillan, 2000.</w:t>
      </w:r>
      <w:r w:rsidR="007C53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7" w:history="1">
        <w:r w:rsidR="007C533E" w:rsidRPr="007C533E">
          <w:rPr>
            <w:rStyle w:val="Hyperlink"/>
            <w:rFonts w:ascii="Times New Roman" w:hAnsi="Times New Roman"/>
            <w:sz w:val="24"/>
            <w:szCs w:val="24"/>
            <w:shd w:val="clear" w:color="auto" w:fill="FCFCFC"/>
          </w:rPr>
          <w:t>https://doi.org/10.1007/978-1-349-62745-5_17</w:t>
        </w:r>
      </w:hyperlink>
      <w:r w:rsidR="007C533E">
        <w:rPr>
          <w:rFonts w:ascii="Segoe UI" w:hAnsi="Segoe UI" w:cs="Segoe UI"/>
          <w:color w:val="333333"/>
          <w:shd w:val="clear" w:color="auto" w:fill="FCFCFC"/>
        </w:rPr>
        <w:t xml:space="preserve"> </w:t>
      </w:r>
    </w:p>
    <w:p w14:paraId="63F53496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0EF43CB" w14:textId="5768FEC5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-Shapley Random Order Values of Non-atomic Games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07E55" w:rsidRPr="00CA4DAC">
        <w:rPr>
          <w:rFonts w:ascii="Times New Roman" w:hAnsi="Times New Roman" w:cs="Times New Roman"/>
          <w:i/>
          <w:spacing w:val="-2"/>
          <w:sz w:val="24"/>
          <w:szCs w:val="24"/>
        </w:rPr>
        <w:t>Fields</w:t>
      </w:r>
      <w:r w:rsidRPr="00CA4DAC">
        <w:rPr>
          <w:rFonts w:ascii="Times New Roman" w:hAnsi="Times New Roman" w:cs="Times New Roman"/>
          <w:i/>
          <w:spacing w:val="-2"/>
          <w:sz w:val="24"/>
          <w:szCs w:val="24"/>
        </w:rPr>
        <w:t xml:space="preserve"> Institute Communications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American Mathematical Society (</w:t>
      </w:r>
      <w:r w:rsidRPr="00CA4DAC">
        <w:rPr>
          <w:rFonts w:ascii="Times New Roman" w:hAnsi="Times New Roman" w:cs="Times New Roman"/>
          <w:b/>
          <w:spacing w:val="-2"/>
          <w:sz w:val="24"/>
          <w:szCs w:val="24"/>
        </w:rPr>
        <w:t>AMS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), Vol. 23, 1999, pp.121-136.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38" w:history="1">
        <w:r w:rsidR="009B062B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https://lakshmiraut.netlify.app/publication/published/1999-01-01_aumann-shapley_random_order_va/</w:t>
        </w:r>
      </w:hyperlink>
      <w:r w:rsidR="009B06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608B2C5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6BED1E3" w14:textId="38DC00F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“Endogenous fertility and Growth Dynamics,” (jointly with Kazuo Nishimura)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pp.39-53.</w:t>
      </w:r>
      <w:r w:rsidR="009B062B">
        <w:rPr>
          <w:rFonts w:ascii="Times New Roman" w:hAnsi="Times New Roman" w:cs="Times New Roman"/>
          <w:sz w:val="24"/>
          <w:szCs w:val="24"/>
        </w:rPr>
        <w:t xml:space="preserve"> </w:t>
      </w:r>
      <w:hyperlink r:id="rId39" w:history="1">
        <w:r w:rsidR="009B062B" w:rsidRPr="006C51BA">
          <w:rPr>
            <w:rStyle w:val="Hyperlink"/>
            <w:rFonts w:ascii="Times New Roman" w:hAnsi="Times New Roman"/>
            <w:sz w:val="24"/>
            <w:szCs w:val="24"/>
          </w:rPr>
          <w:t>https://lakshmiraut.netlify.app/publication/published/1999-01-01_endogenous_fertility_and_growt/</w:t>
        </w:r>
      </w:hyperlink>
      <w:r w:rsidR="009B0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6AC49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68C368D" w14:textId="7777777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“Introduction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” (jointly with G. Ranis)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Amsterdam in 1999</w:t>
      </w:r>
      <w:r w:rsidRPr="00FD512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C158462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084702F" w14:textId="77777777" w:rsidR="004A5C34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"Growth Models with Endogenous Population: A General Framework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 Mark Rosenzweig and Oded Stark (eds),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Handbook of Family and Population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 North-Holland Elsevier, Amsterdam, 1997, pp.1117-1174.</w:t>
      </w:r>
    </w:p>
    <w:p w14:paraId="73D0609C" w14:textId="77777777" w:rsidR="00932E7F" w:rsidRPr="00FD5129" w:rsidRDefault="004A5C34" w:rsidP="004A5C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40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http://dx.doi.org/10.1016/S1574-003X(97)80012-8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C1740F4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3238E75" w14:textId="77777777" w:rsidR="004A5C34" w:rsidRDefault="004A5C34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Complementarities 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>between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Exports and Human Capital in Economic Growth:  Evidence from the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 xml:space="preserve"> Semi-industrialized countries,"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="00932E7F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Andrew Levin)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07E55" w:rsidRPr="004A5C34">
        <w:rPr>
          <w:rFonts w:ascii="Times New Roman" w:hAnsi="Times New Roman" w:cs="Times New Roman"/>
          <w:i/>
          <w:iCs/>
          <w:spacing w:val="-2"/>
          <w:sz w:val="24"/>
          <w:szCs w:val="24"/>
        </w:rPr>
        <w:t>Economic</w:t>
      </w:r>
      <w:r w:rsidR="00932E7F"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Development and Cultural Change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80C50" w:rsidRPr="00FD5129">
        <w:rPr>
          <w:rFonts w:ascii="Times New Roman" w:hAnsi="Times New Roman" w:cs="Times New Roman"/>
          <w:spacing w:val="-2"/>
          <w:sz w:val="24"/>
          <w:szCs w:val="24"/>
        </w:rPr>
        <w:t>46</w:t>
      </w:r>
      <w:r w:rsidR="00932E7F" w:rsidRPr="00FD5129">
        <w:rPr>
          <w:rFonts w:ascii="Times New Roman" w:hAnsi="Times New Roman" w:cs="Times New Roman"/>
          <w:spacing w:val="-2"/>
          <w:sz w:val="24"/>
          <w:szCs w:val="24"/>
        </w:rPr>
        <w:t>(1):155-174, October 1997.</w:t>
      </w:r>
    </w:p>
    <w:p w14:paraId="461CF2B9" w14:textId="77777777" w:rsidR="00932E7F" w:rsidRPr="00FD5129" w:rsidRDefault="00000000" w:rsidP="004A5C34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hyperlink r:id="rId41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http://www.jstor.org/stable/10.1086/452325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F988357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8F37C2A" w14:textId="77777777" w:rsidR="00932E7F" w:rsidRPr="00FD5129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 of non-atomic games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Mathematical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volume 27 issue 2, pp. 229-250, February 1997.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2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http://dx.doi.org/10.1016/S0304-4068(96)00753-7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2FEF561D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BC75DF2" w14:textId="7777777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"Old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Gender Preference Hypotheses:  A Duration Analysis of Malaysian Family Life Survey Data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Quantitative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12(1):81-104,</w:t>
      </w:r>
      <w:r w:rsidR="00707E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January 1996.</w:t>
      </w:r>
    </w:p>
    <w:p w14:paraId="7A6BC45C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358E726" w14:textId="77777777" w:rsidR="004A5C34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"R&amp;D Spillover and Productivity Growth:  Evidence from Indian Private Firms</w:t>
      </w:r>
      <w:r w:rsidR="00A80C50" w:rsidRPr="004A5C34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,"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Vol.48:1-23</w:t>
      </w:r>
      <w:r w:rsidR="004A5C34" w:rsidRPr="00FD5129">
        <w:rPr>
          <w:rFonts w:ascii="Times New Roman" w:hAnsi="Times New Roman" w:cs="Times New Roman"/>
          <w:spacing w:val="-2"/>
          <w:sz w:val="24"/>
          <w:szCs w:val="24"/>
        </w:rPr>
        <w:t>, 1995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4A85BAB" w14:textId="77777777" w:rsidR="00932E7F" w:rsidRPr="00FD5129" w:rsidRDefault="004A5C34" w:rsidP="004A5C3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  <w:t xml:space="preserve"> </w:t>
      </w:r>
      <w:hyperlink r:id="rId43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http://dx.doi.org/10.1016/0304-3878(95)00028-3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9D1982B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8C79CC9" w14:textId="77777777" w:rsidR="00932E7F" w:rsidRPr="00FD5129" w:rsidRDefault="00932E7F" w:rsidP="004A5C3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"Dynamics of Endogenous Growth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vol.4: 777-790, 1994.</w:t>
      </w:r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4" w:history="1">
        <w:r w:rsidR="004A5C3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http://dx.doi.org/10.1007/bf01212030</w:t>
        </w:r>
      </w:hyperlink>
      <w:r w:rsidR="004A5C3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CD6ABD3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28AB191" w14:textId="77777777" w:rsidR="00F67490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"Per Capita Income Growth, Social Expenditures and Living Standards:  Evidence from Rural India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A5C3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Asian Economics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vol.4(1):59-76, 1993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DCAE184" w14:textId="77777777" w:rsidR="00932E7F" w:rsidRPr="00FD5129" w:rsidRDefault="00F67490" w:rsidP="00F6749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hyperlink r:id="rId45" w:history="1">
        <w:r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http://dx.doi.org/10.1016/1049-0078(93)90006-X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B3A56A0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81A1183" w14:textId="12FD12E1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"Theories of Long-Run Growth:  Old and New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in (eds)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Kausik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Basu, Mukul Majumdar and Tapan Mitra (eds) 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Capital, Investment and Development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Basil Blackwell, 1993.</w:t>
      </w:r>
      <w:r w:rsidR="009B06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46" w:history="1">
        <w:r w:rsidR="009B062B" w:rsidRPr="009B062B">
          <w:rPr>
            <w:rStyle w:val="Hyperlink"/>
            <w:sz w:val="24"/>
            <w:szCs w:val="24"/>
          </w:rPr>
          <w:t>Theories of Long-Run Growth: Old and New | Dr. Lakshmi K. Raut (</w:t>
        </w:r>
        <w:proofErr w:type="spellStart"/>
        <w:r w:rsidR="009B062B" w:rsidRPr="009B062B">
          <w:rPr>
            <w:rStyle w:val="Hyperlink"/>
            <w:sz w:val="24"/>
            <w:szCs w:val="24"/>
          </w:rPr>
          <w:t>lakshmiraut.netlify.app</w:t>
        </w:r>
        <w:proofErr w:type="spellEnd"/>
        <w:r w:rsidR="009B062B" w:rsidRPr="009B062B">
          <w:rPr>
            <w:rStyle w:val="Hyperlink"/>
            <w:sz w:val="24"/>
            <w:szCs w:val="24"/>
          </w:rPr>
          <w:t>)</w:t>
        </w:r>
      </w:hyperlink>
    </w:p>
    <w:p w14:paraId="4B1EC32E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6328776" w14:textId="5F73FDC3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Demographic Links to Savings in Life Cycle Models: Identification of Issues for LDCs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F67490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The Indian Economic Journal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vol.40, No. 1, 116-138,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July 1992.</w:t>
      </w:r>
      <w:r w:rsidR="00FC5F10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hyperlink r:id="rId47" w:history="1">
        <w:r w:rsidR="00FC5F10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https://lakshmiraut.netlify.app/publication/published/1992-01-01_demographic_links_to_savings_i/</w:t>
        </w:r>
      </w:hyperlink>
      <w:r w:rsidR="00FC5F1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B83AC36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5724E49" w14:textId="7777777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"Effects of Social Security on Fertility and Saving: An Overlapping Generations Model</w:t>
      </w:r>
      <w:r w:rsidR="00CA4DA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F67490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>v</w:t>
      </w:r>
      <w:r w:rsidR="00F67490" w:rsidRPr="00FD5129">
        <w:rPr>
          <w:rFonts w:ascii="Times New Roman" w:hAnsi="Times New Roman" w:cs="Times New Roman"/>
          <w:spacing w:val="-2"/>
          <w:sz w:val="24"/>
          <w:szCs w:val="24"/>
        </w:rPr>
        <w:t>ol.27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1):25-43, 1992.</w:t>
      </w:r>
      <w:r w:rsidR="000D4938" w:rsidRPr="000D4938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  <w:hyperlink r:id="rId48" w:history="1">
        <w:r w:rsidR="000D4938" w:rsidRPr="00021BF3">
          <w:rPr>
            <w:rStyle w:val="Hyperlink"/>
            <w:rFonts w:ascii="Arial" w:hAnsi="Arial" w:cs="Arial"/>
            <w:sz w:val="20"/>
            <w:szCs w:val="20"/>
            <w:lang w:val="en"/>
          </w:rPr>
          <w:t>http://www.jstor.org/stable/42657366</w:t>
        </w:r>
      </w:hyperlink>
      <w:r w:rsidR="000D4938">
        <w:rPr>
          <w:rFonts w:ascii="Arial" w:hAnsi="Arial" w:cs="Arial"/>
          <w:color w:val="222222"/>
          <w:sz w:val="20"/>
          <w:szCs w:val="20"/>
          <w:lang w:val="en"/>
        </w:rPr>
        <w:t xml:space="preserve"> </w:t>
      </w:r>
    </w:p>
    <w:p w14:paraId="1D3228FA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85ACC39" w14:textId="77777777" w:rsidR="00932E7F" w:rsidRPr="00FD5129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Distribution, and Endogenous Fertility in an Overlapping Generations General Equilibrium 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Model,"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vol. 34 No1/2, 1990. </w:t>
      </w:r>
      <w:hyperlink r:id="rId49" w:history="1">
        <w:r w:rsidR="00F67490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http://dx.doi.org/10.1016/0304-3878(90)90079-Q</w:t>
        </w:r>
      </w:hyperlink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E597289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ind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88BC4B8" w14:textId="77777777" w:rsidR="00932E7F" w:rsidRPr="00FD5129" w:rsidRDefault="00932E7F" w:rsidP="00F67490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"Determinants of Consumption and Savings Behavior in Developing Countries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Arvind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Virmani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707E55"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World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 Bank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Vol.3, no.3, September 1989.</w:t>
      </w:r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0" w:history="1">
        <w:r w:rsidR="00F67490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http://dx.doi.org/10.1093/wber/3.3.379</w:t>
        </w:r>
      </w:hyperlink>
      <w:r w:rsidR="00F6749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5067D3D" w14:textId="77777777" w:rsidR="00932E7F" w:rsidRPr="00FD5129" w:rsidRDefault="00932E7F">
      <w:pPr>
        <w:numPr>
          <w:ilvl w:val="12"/>
          <w:numId w:val="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4FF886C" w14:textId="77777777" w:rsidR="00932E7F" w:rsidRPr="00FD5129" w:rsidRDefault="00932E7F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 &amp; D Behavior of Indian Firms: A Stochastic Control Model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XXIII, no.2</w:t>
      </w:r>
      <w:r w:rsidR="00707E55" w:rsidRPr="00FD5129">
        <w:rPr>
          <w:rFonts w:ascii="Times New Roman" w:hAnsi="Times New Roman" w:cs="Times New Roman"/>
          <w:spacing w:val="-2"/>
          <w:sz w:val="24"/>
          <w:szCs w:val="24"/>
        </w:rPr>
        <w:t>, 207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229, July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December 1988. </w:t>
      </w:r>
      <w:hyperlink r:id="rId51" w:history="1">
        <w:r w:rsidR="00855C44" w:rsidRPr="000E6073">
          <w:rPr>
            <w:rStyle w:val="Hyperlink"/>
            <w:rFonts w:cs="Times Roman"/>
          </w:rPr>
          <w:t>http://www.jstor.org/stable/29793488</w:t>
        </w:r>
      </w:hyperlink>
      <w:r w:rsidR="00855C44">
        <w:t xml:space="preserve"> </w:t>
      </w:r>
    </w:p>
    <w:p w14:paraId="2A214312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916C6FB" w14:textId="77777777" w:rsidR="00932E7F" w:rsidRPr="00FD5129" w:rsidRDefault="00932E7F" w:rsidP="00855C44">
      <w:pPr>
        <w:numPr>
          <w:ilvl w:val="0"/>
          <w:numId w:val="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"Myopic Topologies on General Commodity Spaces</w:t>
      </w:r>
      <w:r w:rsidR="00A80C50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C44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>Journal of 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Vol.39, no.2, 358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367, August 1986</w:t>
      </w:r>
      <w:r w:rsidR="00855C44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hyperlink r:id="rId52" w:history="1">
        <w:r w:rsidR="00855C44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http://dx.doi.org/10.1016/0022-0531(86)90050-5</w:t>
        </w:r>
      </w:hyperlink>
      <w:r w:rsidR="00855C4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9DC62EC" w14:textId="77777777"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6CBEC78" w14:textId="77777777"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83BB7A6" w14:textId="77777777"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6011F1D" w14:textId="77777777" w:rsidR="00FC688F" w:rsidRDefault="00FC688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24138423" w14:textId="77777777" w:rsidR="00932E7F" w:rsidRDefault="00932E7F" w:rsidP="005B6E88">
      <w:pPr>
        <w:pStyle w:val="Heading2"/>
      </w:pPr>
      <w:r>
        <w:t>Published Pape</w:t>
      </w:r>
      <w:r w:rsidR="00281746">
        <w:t>rs (arranged by research areas)</w:t>
      </w:r>
    </w:p>
    <w:p w14:paraId="1BC0FC12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559311B5" w14:textId="77777777" w:rsidR="00932E7F" w:rsidRDefault="00281746" w:rsidP="005B6E88">
      <w:pPr>
        <w:pStyle w:val="Heading3"/>
      </w:pPr>
      <w:r>
        <w:t>Empirical</w:t>
      </w:r>
    </w:p>
    <w:p w14:paraId="061B3E6D" w14:textId="77777777" w:rsidR="00932E7F" w:rsidRDefault="00932E7F">
      <w:pPr>
        <w:tabs>
          <w:tab w:val="left" w:pos="0"/>
        </w:tabs>
        <w:suppressAutoHyphens/>
        <w:jc w:val="both"/>
        <w:rPr>
          <w:rFonts w:cs="Vrinda"/>
        </w:rPr>
      </w:pPr>
    </w:p>
    <w:p w14:paraId="2E9594CC" w14:textId="1AC62C34" w:rsidR="00FD5242" w:rsidRDefault="00FD5242" w:rsidP="00FD5242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242">
        <w:rPr>
          <w:rFonts w:ascii="Times New Roman" w:hAnsi="Times New Roman" w:cs="Times New Roman"/>
          <w:spacing w:val="-2"/>
          <w:sz w:val="24"/>
          <w:szCs w:val="24"/>
        </w:rPr>
        <w:t>"</w:t>
      </w:r>
      <w:hyperlink r:id="rId53" w:history="1">
        <w:r w:rsidRPr="00FD5242">
          <w:rPr>
            <w:rStyle w:val="Hyperlink"/>
            <w:rFonts w:ascii="Times New Roman" w:hAnsi="Times New Roman"/>
            <w:spacing w:val="-2"/>
            <w:sz w:val="24"/>
            <w:szCs w:val="24"/>
          </w:rPr>
          <w:t>Determinants and Predictions of Risks of Diseases in Mid Ages: Logistic Regression Models versus Deep Neural Network Models.</w:t>
        </w:r>
      </w:hyperlink>
      <w:r w:rsidRPr="00FD5242">
        <w:rPr>
          <w:rFonts w:ascii="Times New Roman" w:hAnsi="Times New Roman" w:cs="Times New Roman"/>
          <w:spacing w:val="-2"/>
          <w:sz w:val="24"/>
          <w:szCs w:val="24"/>
        </w:rPr>
        <w:t xml:space="preserve">" Chapter 12 in (eds) </w:t>
      </w:r>
      <w:proofErr w:type="spellStart"/>
      <w:r w:rsidRPr="00FD5242">
        <w:rPr>
          <w:rFonts w:ascii="Times New Roman" w:hAnsi="Times New Roman" w:cs="Times New Roman"/>
          <w:spacing w:val="-2"/>
          <w:sz w:val="24"/>
          <w:szCs w:val="24"/>
        </w:rPr>
        <w:t>Probal</w:t>
      </w:r>
      <w:proofErr w:type="spellEnd"/>
      <w:r w:rsidRPr="00FD5242">
        <w:rPr>
          <w:rFonts w:ascii="Times New Roman" w:hAnsi="Times New Roman" w:cs="Times New Roman"/>
          <w:spacing w:val="-2"/>
          <w:sz w:val="24"/>
          <w:szCs w:val="24"/>
        </w:rPr>
        <w:t xml:space="preserve"> Ghosh </w:t>
      </w:r>
      <w:proofErr w:type="spellStart"/>
      <w:r w:rsidRPr="00FD5242">
        <w:rPr>
          <w:rFonts w:ascii="Times New Roman" w:hAnsi="Times New Roman" w:cs="Times New Roman"/>
          <w:spacing w:val="-2"/>
          <w:sz w:val="24"/>
          <w:szCs w:val="24"/>
        </w:rPr>
        <w:t>etal</w:t>
      </w:r>
      <w:proofErr w:type="spellEnd"/>
      <w:r w:rsidRPr="00FD5242">
        <w:rPr>
          <w:rFonts w:ascii="Times New Roman" w:hAnsi="Times New Roman" w:cs="Times New Roman"/>
          <w:spacing w:val="-2"/>
          <w:sz w:val="24"/>
          <w:szCs w:val="24"/>
        </w:rPr>
        <w:t xml:space="preserve">. (2024), "Practical Economic Analysis and </w:t>
      </w:r>
      <w:proofErr w:type="spellStart"/>
      <w:proofErr w:type="gramStart"/>
      <w:r w:rsidRPr="00FD5242">
        <w:rPr>
          <w:rFonts w:ascii="Times New Roman" w:hAnsi="Times New Roman" w:cs="Times New Roman"/>
          <w:spacing w:val="-2"/>
          <w:sz w:val="24"/>
          <w:szCs w:val="24"/>
        </w:rPr>
        <w:t>Computation:A</w:t>
      </w:r>
      <w:proofErr w:type="spellEnd"/>
      <w:proofErr w:type="gramEnd"/>
      <w:r w:rsidRPr="00FD5242">
        <w:rPr>
          <w:rFonts w:ascii="Times New Roman" w:hAnsi="Times New Roman" w:cs="Times New Roman"/>
          <w:spacing w:val="-2"/>
          <w:sz w:val="24"/>
          <w:szCs w:val="24"/>
        </w:rPr>
        <w:t xml:space="preserve"> Festschrift in Honor of Professor Kirit Parikh", Springer Nature.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Final draft URL: </w:t>
      </w:r>
      <w:hyperlink r:id="rId54" w:history="1">
        <w:r w:rsidRPr="00F42A87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https://lakshmiraut.netlify.app/publication/workpaper/2024-10-23_early_childhood_factors_and_health/</w:t>
        </w:r>
      </w:hyperlink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27276D37" w14:textId="77777777" w:rsidR="00FD5242" w:rsidRDefault="00FD5242" w:rsidP="00FD5242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E367DC3" w14:textId="479E837F" w:rsidR="000824CB" w:rsidRDefault="00FD5129" w:rsidP="000824C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“Intergenerational Long Term Effects of Preschool - Structural Estimates from a Discrete Dynamic Programming Model,”  (jointly with James J. Heckman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),  </w:t>
      </w:r>
      <w:r w:rsidR="00784189" w:rsidRPr="003F22AA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Journal of Econometrics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, Volume 191, Issue 1, March 2016, Pages 164-175, </w:t>
      </w:r>
      <w:proofErr w:type="spellStart"/>
      <w:r w:rsidR="00784189">
        <w:rPr>
          <w:rFonts w:ascii="Times New Roman" w:hAnsi="Times New Roman" w:cs="Times New Roman"/>
          <w:spacing w:val="-2"/>
          <w:sz w:val="24"/>
          <w:szCs w:val="24"/>
        </w:rPr>
        <w:t>doi</w:t>
      </w:r>
      <w:proofErr w:type="spellEnd"/>
      <w:r w:rsidR="00784189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55" w:history="1">
        <w:r w:rsidR="00784189" w:rsidRPr="00784189">
          <w:rPr>
            <w:rStyle w:val="Hyperlink"/>
            <w:rFonts w:ascii="Times New Roman" w:hAnsi="Times New Roman"/>
            <w:spacing w:val="-2"/>
            <w:sz w:val="24"/>
            <w:szCs w:val="24"/>
          </w:rPr>
          <w:t>10.1016/j.jeconom.2015.10.001</w:t>
        </w:r>
      </w:hyperlink>
      <w:r w:rsidR="00784189"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; also NBER Discussion Paper: </w:t>
      </w:r>
      <w:hyperlink r:id="rId56" w:history="1">
        <w:r w:rsidR="00784189" w:rsidRPr="00F9288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http://www.nber.org/papers/w19077</w:t>
        </w:r>
      </w:hyperlink>
      <w:r w:rsidR="0078418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B839B72" w14:textId="77777777" w:rsidR="000824CB" w:rsidRDefault="000824CB" w:rsidP="000824CB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2EF5D0D" w14:textId="77777777" w:rsidR="000824CB" w:rsidRPr="000824CB" w:rsidRDefault="000824CB" w:rsidP="000824C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824CB">
        <w:rPr>
          <w:rFonts w:ascii="Times New Roman" w:hAnsi="Times New Roman" w:cs="Times New Roman"/>
          <w:spacing w:val="-2"/>
          <w:sz w:val="24"/>
          <w:szCs w:val="24"/>
        </w:rPr>
        <w:t xml:space="preserve">“Long-term Effects of Preschool on School Performance, Earnings and Social Mobility,” </w:t>
      </w:r>
      <w:r w:rsidRPr="000824CB">
        <w:rPr>
          <w:rFonts w:ascii="Times New Roman" w:hAnsi="Times New Roman" w:cs="Times New Roman"/>
          <w:i/>
          <w:spacing w:val="-2"/>
          <w:sz w:val="24"/>
          <w:szCs w:val="24"/>
        </w:rPr>
        <w:t>Studies in Microeconomics</w:t>
      </w:r>
      <w:r w:rsidRPr="000824CB">
        <w:rPr>
          <w:rFonts w:ascii="Times New Roman" w:hAnsi="Times New Roman" w:cs="Times New Roman"/>
          <w:spacing w:val="-2"/>
          <w:sz w:val="24"/>
          <w:szCs w:val="24"/>
        </w:rPr>
        <w:t xml:space="preserve">, SAGE Publications, 2018, 6, 24-49, DOI: </w:t>
      </w:r>
      <w:hyperlink r:id="rId57" w:history="1">
        <w:r w:rsidRPr="000824CB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https://doi.org/10.1177/2321022218802023</w:t>
        </w:r>
      </w:hyperlink>
      <w:r w:rsidRPr="000824C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23D18049" w14:textId="77777777" w:rsidR="00784189" w:rsidRDefault="00784189" w:rsidP="0078418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7332BB7" w14:textId="77777777" w:rsidR="00F65927" w:rsidRDefault="00784189" w:rsidP="00F65927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Exits From Disability: Estimates From </w:t>
      </w:r>
      <w:proofErr w:type="gramStart"/>
      <w:r w:rsidRPr="00784189">
        <w:rPr>
          <w:rFonts w:ascii="Times New Roman" w:hAnsi="Times New Roman" w:cs="Times New Roman"/>
          <w:spacing w:val="-2"/>
          <w:sz w:val="24"/>
          <w:szCs w:val="24"/>
        </w:rPr>
        <w:t>A</w:t>
      </w:r>
      <w:proofErr w:type="gramEnd"/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Competing Risk Model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,”</w:t>
      </w:r>
      <w:r w:rsidRPr="007841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84189">
        <w:rPr>
          <w:rFonts w:ascii="Times New Roman" w:hAnsi="Times New Roman" w:cs="Times New Roman"/>
          <w:i/>
          <w:spacing w:val="-2"/>
          <w:sz w:val="24"/>
          <w:szCs w:val="24"/>
        </w:rPr>
        <w:t>Social Security Bulletin</w:t>
      </w:r>
      <w:r w:rsidR="00F65927">
        <w:rPr>
          <w:rFonts w:ascii="Times New Roman" w:hAnsi="Times New Roman" w:cs="Times New Roman"/>
          <w:spacing w:val="-2"/>
          <w:sz w:val="24"/>
          <w:szCs w:val="24"/>
        </w:rPr>
        <w:t>, 2017</w:t>
      </w:r>
      <w:r w:rsidR="00064B95">
        <w:rPr>
          <w:rFonts w:ascii="Times New Roman" w:hAnsi="Times New Roman" w:cs="Times New Roman"/>
          <w:spacing w:val="-2"/>
          <w:sz w:val="24"/>
          <w:szCs w:val="24"/>
        </w:rPr>
        <w:t xml:space="preserve">, Vol. 77 No. 3, </w:t>
      </w:r>
      <w:hyperlink r:id="rId58" w:history="1">
        <w:r w:rsidR="00064B95" w:rsidRPr="007503CE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https://www.ssa.gov/policy/docs/ssb/v77n3/v77n3p15.html</w:t>
        </w:r>
      </w:hyperlink>
      <w:r w:rsidR="00064B95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120D1FD" w14:textId="77777777" w:rsidR="00F65927" w:rsidRDefault="00F65927" w:rsidP="00F65927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324ADD4" w14:textId="77777777" w:rsidR="00F65927" w:rsidRPr="00F65927" w:rsidRDefault="00F65927" w:rsidP="00F65927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“Cost-effectiveness, Competitiveness and Export Performance of Indian Private Firms,” </w:t>
      </w:r>
      <w:r w:rsidRPr="00F65927">
        <w:rPr>
          <w:rFonts w:ascii="Times New Roman" w:hAnsi="Times New Roman" w:cs="Times New Roman"/>
          <w:i/>
          <w:spacing w:val="-2"/>
          <w:sz w:val="24"/>
          <w:szCs w:val="24"/>
          <w:u w:val="single"/>
        </w:rPr>
        <w:t>Studies in Microeconomics</w:t>
      </w:r>
      <w:r w:rsidRPr="00F65927">
        <w:rPr>
          <w:rFonts w:ascii="Times New Roman" w:hAnsi="Times New Roman" w:cs="Times New Roman"/>
          <w:spacing w:val="-2"/>
          <w:sz w:val="24"/>
          <w:szCs w:val="24"/>
        </w:rPr>
        <w:t xml:space="preserve">, Vol. 5(1):1-21, 2017. url: </w:t>
      </w:r>
      <w:hyperlink r:id="rId59" w:history="1">
        <w:r w:rsidRPr="00F65927">
          <w:rPr>
            <w:rStyle w:val="Hyperlink"/>
            <w:rFonts w:cs="Times Roman"/>
          </w:rPr>
          <w:t>10.1177/2321022216670236</w:t>
        </w:r>
      </w:hyperlink>
      <w:r>
        <w:t>.</w:t>
      </w:r>
    </w:p>
    <w:p w14:paraId="512D6C77" w14:textId="77777777" w:rsidR="00FD5129" w:rsidRPr="00FD5129" w:rsidRDefault="00FD5129" w:rsidP="00FD512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6A6F1E3" w14:textId="685DEBA6" w:rsidR="00FD5129" w:rsidRDefault="00C90696" w:rsidP="00CF250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291053">
        <w:rPr>
          <w:rFonts w:ascii="Times New Roman" w:hAnsi="Times New Roman" w:cs="Times New Roman"/>
          <w:spacing w:val="-2"/>
          <w:sz w:val="24"/>
          <w:szCs w:val="24"/>
        </w:rPr>
        <w:t>Education and Economic Growth: A Comparative Study of China and India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,” (forthcoming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Chapter 9,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conference proceedings,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ed. Pradeep Agrawal,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“Policies for Sustaining High Growth in India”), Cambridge University Press, New York.</w:t>
      </w:r>
      <w:r w:rsidR="00144A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0" w:tgtFrame="_blank" w:history="1">
        <w:r w:rsidR="00144AE6">
          <w:rPr>
            <w:rStyle w:val="text"/>
            <w:rFonts w:ascii="inherit" w:hAnsi="inherit" w:cs="Noto Sans"/>
            <w:color w:val="006FCA"/>
            <w:sz w:val="21"/>
            <w:szCs w:val="21"/>
            <w:bdr w:val="none" w:sz="0" w:space="0" w:color="auto" w:frame="1"/>
            <w:shd w:val="clear" w:color="auto" w:fill="F3F3F3"/>
          </w:rPr>
          <w:t>https://doi.org/10.1017/9781316855584.014</w:t>
        </w:r>
      </w:hyperlink>
    </w:p>
    <w:p w14:paraId="5D9A7771" w14:textId="77777777" w:rsidR="00C90696" w:rsidRPr="00C90696" w:rsidRDefault="00C90696" w:rsidP="00C9069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9E50C10" w14:textId="77777777" w:rsidR="003C32EC" w:rsidRPr="00FD5129" w:rsidRDefault="003C32EC" w:rsidP="003C32EC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"Home Ownership and School Outcomes of Children: Evidence from PSID Child Development Supplement,"</w:t>
      </w:r>
      <w:r w:rsidR="007E2067">
        <w:rPr>
          <w:rFonts w:ascii="Times New Roman" w:hAnsi="Times New Roman" w:cs="Times New Roman"/>
          <w:spacing w:val="-2"/>
          <w:sz w:val="24"/>
          <w:szCs w:val="24"/>
        </w:rPr>
        <w:t xml:space="preserve"> (jointly with Lisa Mohanty),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American Journal of Economics and Sociology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68, No 2 (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April,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2009).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1" w:history="1">
        <w:r w:rsidR="000D4938" w:rsidRPr="000E6073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http://dx.doi.org/10.1111/j.1536-7150.2009.00635.x</w:t>
        </w:r>
      </w:hyperlink>
    </w:p>
    <w:p w14:paraId="330C6568" w14:textId="77777777" w:rsidR="003C32EC" w:rsidRPr="00FD5129" w:rsidRDefault="003C32EC" w:rsidP="003C32E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7D9B04F8" w14:textId="2C35E783" w:rsidR="00FC688F" w:rsidRPr="00FD5129" w:rsidRDefault="00FC688F" w:rsidP="00A7549E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"Parental Human Capital Investment and Old-age transfers from Children: Is it a loan contract or reciprocity for Indonesian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Families?,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" (jointly with Lien H. Tran)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Journal of Development Economics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</w:t>
      </w:r>
      <w:r w:rsidR="00A7549E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Volume 77: 389-414, August 2005.</w:t>
      </w:r>
      <w:r w:rsidR="00144A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2" w:history="1">
        <w:r w:rsidR="00144AE6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http://dx.doi.org/10.1016/j.jdeveco.2004.04.003</w:t>
        </w:r>
      </w:hyperlink>
      <w:r w:rsidR="00144A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F1A9528" w14:textId="77777777"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79D8EB21" w14:textId="77777777" w:rsidR="00B163DB" w:rsidRPr="00FD5129" w:rsidRDefault="00B163DB" w:rsidP="00B163D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R&amp;D and Competitiveness on Exports of Indian Private Firms,"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Journal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Vol.50 No. 3&amp;4.</w:t>
      </w:r>
    </w:p>
    <w:p w14:paraId="11C15BC2" w14:textId="77777777"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1E9E43D" w14:textId="16414D0E" w:rsidR="00EF3003" w:rsidRPr="00FD5129" w:rsidRDefault="00EF3003" w:rsidP="00B163DB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"Competitiveness, Productivity and Export Performance of Indian Private Firms", Applied Econometrics and Economic Development</w:t>
      </w:r>
      <w:r w:rsidR="00C90696">
        <w:rPr>
          <w:rFonts w:ascii="Times New Roman" w:hAnsi="Times New Roman" w:cs="Times New Roman"/>
          <w:spacing w:val="-2"/>
          <w:sz w:val="24"/>
          <w:szCs w:val="24"/>
        </w:rPr>
        <w:t>, vol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. 3(3),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2003</w:t>
      </w:r>
      <w:r w:rsidR="00B163DB" w:rsidRPr="00FD5129">
        <w:rPr>
          <w:rFonts w:ascii="Times New Roman" w:hAnsi="Times New Roman" w:cs="Times New Roman"/>
          <w:spacing w:val="-2"/>
          <w:sz w:val="24"/>
          <w:szCs w:val="24"/>
        </w:rPr>
        <w:t>, pp. 25-48.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3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https://lakshmiraut.netlify.app/publication/published/2003-01-01_competitiveness_productivity_/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44E5CBEE" w14:textId="77777777"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ECD4626" w14:textId="77777777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sz w:val="24"/>
          <w:szCs w:val="24"/>
        </w:rPr>
        <w:t>An analysis of Thailand's capital flows” (jointly with W. Paitoon et al.)</w:t>
      </w:r>
      <w:r w:rsidR="00C90696">
        <w:rPr>
          <w:rFonts w:ascii="Times New Roman" w:hAnsi="Times New Roman" w:cs="Times New Roman"/>
          <w:sz w:val="24"/>
          <w:szCs w:val="24"/>
        </w:rPr>
        <w:t>, i</w:t>
      </w:r>
      <w:r w:rsidR="00C90696" w:rsidRPr="00FD5129">
        <w:rPr>
          <w:rFonts w:ascii="Times New Roman" w:hAnsi="Times New Roman" w:cs="Times New Roman"/>
          <w:sz w:val="24"/>
          <w:szCs w:val="24"/>
        </w:rPr>
        <w:t>n</w:t>
      </w:r>
      <w:r w:rsidR="007E2067">
        <w:rPr>
          <w:rFonts w:ascii="Times New Roman" w:hAnsi="Times New Roman" w:cs="Times New Roman"/>
          <w:sz w:val="24"/>
          <w:szCs w:val="24"/>
        </w:rPr>
        <w:t xml:space="preserve"> (eds) </w:t>
      </w:r>
      <w:r w:rsidRPr="00FD5129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Behrmann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M. Dutta, S. L. Husted, P.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Sumalee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FD5129">
        <w:rPr>
          <w:rFonts w:ascii="Times New Roman" w:hAnsi="Times New Roman" w:cs="Times New Roman"/>
          <w:sz w:val="24"/>
          <w:szCs w:val="24"/>
        </w:rPr>
        <w:t>Suthiphand</w:t>
      </w:r>
      <w:proofErr w:type="spellEnd"/>
      <w:r w:rsidRPr="00FD5129">
        <w:rPr>
          <w:rFonts w:ascii="Times New Roman" w:hAnsi="Times New Roman" w:cs="Times New Roman"/>
          <w:sz w:val="24"/>
          <w:szCs w:val="24"/>
        </w:rPr>
        <w:t xml:space="preserve"> “Restructuring Asian Economies for the New </w:t>
      </w:r>
      <w:proofErr w:type="gramStart"/>
      <w:r w:rsidRPr="00FD5129">
        <w:rPr>
          <w:rFonts w:ascii="Times New Roman" w:hAnsi="Times New Roman" w:cs="Times New Roman"/>
          <w:sz w:val="24"/>
          <w:szCs w:val="24"/>
        </w:rPr>
        <w:t>Millennium :</w:t>
      </w:r>
      <w:proofErr w:type="gramEnd"/>
      <w:r w:rsidRPr="00FD5129">
        <w:rPr>
          <w:rFonts w:ascii="Times New Roman" w:hAnsi="Times New Roman" w:cs="Times New Roman"/>
          <w:sz w:val="24"/>
          <w:szCs w:val="24"/>
        </w:rPr>
        <w:t xml:space="preserve"> Volume 9B”, November 2001.</w:t>
      </w:r>
      <w:r w:rsidR="00D1426C" w:rsidRPr="00FD51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8EDBA" w14:textId="77777777" w:rsidR="00D1426C" w:rsidRPr="00FD5129" w:rsidRDefault="00D1426C" w:rsidP="00D1426C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594F52D" w14:textId="5EDB7499" w:rsidR="00932E7F" w:rsidRPr="00FD5129" w:rsidRDefault="00932E7F" w:rsidP="00D1426C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“Reciprocity with two-sided altruism in intergenerational transfers: evidence from Indonesian Family Life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survey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Data”, </w:t>
      </w:r>
      <w:r w:rsidR="003F22AA">
        <w:rPr>
          <w:rFonts w:ascii="Times New Roman" w:hAnsi="Times New Roman" w:cs="Times New Roman"/>
          <w:i/>
          <w:iCs/>
          <w:spacing w:val="-2"/>
          <w:sz w:val="24"/>
          <w:szCs w:val="24"/>
        </w:rPr>
        <w:t>(jointly with Lien H. Tran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in the Proceedings of International Conference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on </w:t>
      </w:r>
      <w:r w:rsidR="003F22AA"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“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Economics of Reciprocity, Gift-giving and Altruism”,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Macmillan, 2000.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4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https://link.springer.com/chapter/10.1007%2F978-1-349-62745-5_17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E8E9BCE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FFC3395" w14:textId="2A2B23D4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"Complementarities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between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Exports and Human Capital in Economic Growth:  Evidence from the Semi-industrialized countries",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Andrew Levin)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Economic Development and Cultural Change,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vol.46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1):155-175, October 1997.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5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http://dx.doi.org/10.1086/452325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4953BDCF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CA59082" w14:textId="3815206B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"Old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age Security and Gender Preference Hypotheses:  A Duration Analysis of Malaysian Family Life Survey Data",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Quantitative Economics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 v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ol.12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1):81-104, 1996. </w:t>
      </w:r>
      <w:hyperlink r:id="rId66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https://lakshmiraut.netlify.app/publication/published/1996-01-01_old-age_security_and_gender_pr/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66A58AB0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7C67C5E" w14:textId="22515A6D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"R&amp;D Spillover and Productivity Growth:  Evidence from Indian Private Firms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Vol.48:1-23,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1995.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7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https://doi.org/10.1016/0304-3878%2895%2900028-3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49E1AB6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07375A3" w14:textId="6C72CED6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"Per Capita Income Growth, Social Expenditures and Living Standards:  Evidence from Rural India",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Asian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vol.4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1):59-76., 1993.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8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https://lakshmiraut.netlify.app/publication/published/1993-01-01_per_capita_income_growth_soci/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874A690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26AC90" w14:textId="6AC9CF7F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"Determinants of Consumption and Savings Behavior in Developing Countries",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Arvind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Virmani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)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, World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Bank Economic Review,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Vol.3, no.3, September 1989.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69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http://wber.oxfordjournals.org/content/3/3/379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CB710BD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60A0962" w14:textId="7AA4C7B5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"R &amp; D Behavior of Indian Firms: A Stochastic Control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 XXIII, no.2, July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December 1988, 207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229. </w:t>
      </w:r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0" w:history="1">
        <w:r w:rsidR="00C22953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https://lakshmiraut.netlify.app/publication/published/1988-01-01_r_d_behavior_of_indian_firms_/</w:t>
        </w:r>
      </w:hyperlink>
      <w:r w:rsidR="00C229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A16F5ED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cs="Vrinda"/>
          <w:sz w:val="24"/>
          <w:szCs w:val="24"/>
        </w:rPr>
      </w:pPr>
    </w:p>
    <w:p w14:paraId="5DE572B7" w14:textId="77777777" w:rsidR="00932E7F" w:rsidRDefault="00281746" w:rsidP="005B6E88">
      <w:pPr>
        <w:pStyle w:val="Heading3"/>
        <w:rPr>
          <w:sz w:val="20"/>
          <w:szCs w:val="20"/>
        </w:rPr>
      </w:pPr>
      <w:proofErr w:type="gramStart"/>
      <w:r>
        <w:t>Applied  Economic</w:t>
      </w:r>
      <w:proofErr w:type="gramEnd"/>
      <w:r>
        <w:t xml:space="preserve"> Theory</w:t>
      </w:r>
    </w:p>
    <w:p w14:paraId="466ECCCB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23B35A52" w14:textId="112033AE" w:rsidR="001769BF" w:rsidRPr="00FD5129" w:rsidRDefault="001769BF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"Family Expansion and Capital Accumulation of a Dynasty," (jointly with Kazuo Nishimura), Journal of Microeconomics, Vol 1(1):107-124.</w:t>
      </w:r>
      <w:r w:rsidR="00C01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1" w:history="1">
        <w:r w:rsidR="00C01D4E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http://dx.doi.org/10.1177/2321022213501260</w:t>
        </w:r>
      </w:hyperlink>
      <w:r w:rsidR="00C01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29CB5B6" w14:textId="77777777" w:rsidR="001769BF" w:rsidRPr="00FD5129" w:rsidRDefault="001769BF" w:rsidP="001769B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0F3CA41" w14:textId="1E49B215" w:rsidR="00A36BAF" w:rsidRPr="00FD5129" w:rsidRDefault="00A36BAF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"School Choice and Intergenerational Poverty Trap" (jointly with Kazuo Nishimura) forthcoming,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Review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2006.</w:t>
      </w:r>
      <w:r w:rsidR="00C01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2" w:history="1">
        <w:r w:rsidR="00C01D4E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http://dx.doi.org/10.1111/j.1467-9361.2007.00411.x</w:t>
        </w:r>
      </w:hyperlink>
      <w:r w:rsidR="00C01D4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63A2EFDC" w14:textId="77777777" w:rsidR="00A36BAF" w:rsidRPr="00FD5129" w:rsidRDefault="00A36BAF" w:rsidP="00A36BA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CD8B95D" w14:textId="77777777" w:rsidR="00B163DB" w:rsidRPr="00FD5129" w:rsidRDefault="00B163DB" w:rsidP="00EF3003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"Firm's R&amp;D under Rati</w:t>
      </w:r>
      <w:r w:rsidR="009009CC" w:rsidRPr="00FD5129">
        <w:rPr>
          <w:rFonts w:ascii="Times New Roman" w:hAnsi="Times New Roman" w:cs="Times New Roman"/>
          <w:spacing w:val="-2"/>
          <w:sz w:val="24"/>
          <w:szCs w:val="24"/>
        </w:rPr>
        <w:t>onal Expectations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009CC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4661A1"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="004661A1"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2005, vol.  40(2): 127-144, </w:t>
      </w:r>
      <w:hyperlink r:id="rId73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http://www.jstor.org/stable/29793840</w:t>
        </w:r>
      </w:hyperlink>
    </w:p>
    <w:p w14:paraId="214C1AF3" w14:textId="77777777" w:rsidR="00B163DB" w:rsidRPr="00FD5129" w:rsidRDefault="00B163DB" w:rsidP="00B163D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FB2A0FC" w14:textId="77777777" w:rsidR="00C94098" w:rsidRDefault="00EF3003" w:rsidP="004661A1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"R&amp;D Investment in Evolving Market Conditions,"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  <w:u w:val="single"/>
        </w:rPr>
        <w:t>Investment Management and Financial Innovations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661A1" w:rsidRPr="004661A1">
        <w:rPr>
          <w:rFonts w:ascii="Times New Roman" w:hAnsi="Times New Roman" w:cs="Times New Roman"/>
          <w:spacing w:val="-2"/>
          <w:sz w:val="24"/>
          <w:szCs w:val="24"/>
        </w:rPr>
        <w:t xml:space="preserve">vol.1:119-133,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>2004</w:t>
      </w:r>
      <w:r w:rsidR="00C94098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</w:p>
    <w:p w14:paraId="02D6D30B" w14:textId="77777777" w:rsidR="00A80C50" w:rsidRDefault="00C94098" w:rsidP="00C9409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    </w:t>
      </w:r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4" w:history="1">
        <w:r w:rsidR="004661A1" w:rsidRPr="00FC58B7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http://www.businessperspectives.org/journals_free/imfi/2004/imfi_en_2004_01_Raut.pdf</w:t>
        </w:r>
      </w:hyperlink>
      <w:r w:rsidR="004661A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66B0B44" w14:textId="77777777"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14:paraId="539BE102" w14:textId="77777777" w:rsidR="00A80C50" w:rsidRDefault="00A80C50" w:rsidP="00A80C50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“Ageing and Elderly Care in an Open Economy,” (jointly with Koichi Hamada) in (eds.) Koichi Hamada and Hiromi Kato, "</w:t>
      </w:r>
      <w:r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</w:t>
      </w:r>
      <w:r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", Edward Elgar Publishing, 2007, 75-90, </w:t>
      </w:r>
      <w:hyperlink r:id="rId75" w:history="1">
        <w:r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http://dx.doi.org/10.4337/9781847204240.00011</w:t>
        </w:r>
      </w:hyperlink>
      <w:r w:rsidRPr="00A80C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E13E821" w14:textId="77777777" w:rsidR="00A80C50" w:rsidRDefault="00A80C50" w:rsidP="00A80C50">
      <w:pPr>
        <w:pStyle w:val="ListParagraph"/>
        <w:rPr>
          <w:rFonts w:ascii="Times New Roman" w:hAnsi="Times New Roman" w:cs="Times New Roman"/>
          <w:spacing w:val="-2"/>
          <w:sz w:val="24"/>
          <w:szCs w:val="24"/>
        </w:rPr>
      </w:pPr>
    </w:p>
    <w:p w14:paraId="7CBCFF72" w14:textId="77777777" w:rsidR="00A80C50" w:rsidRPr="00A80C50" w:rsidRDefault="00A80C50" w:rsidP="00A80C50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80C50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Economy,” in (eds.) Koichi Hamada and Hiromi Kato, "</w:t>
      </w:r>
      <w:r w:rsidRPr="00A80C50">
        <w:rPr>
          <w:rFonts w:ascii="Times New Roman" w:hAnsi="Times New Roman" w:cs="Times New Roman"/>
          <w:i/>
          <w:spacing w:val="-2"/>
          <w:sz w:val="24"/>
          <w:szCs w:val="24"/>
        </w:rPr>
        <w:t>Ageing and the Labor Market in Japan,</w:t>
      </w:r>
      <w:r w:rsidRPr="00A80C50">
        <w:rPr>
          <w:rFonts w:ascii="Times New Roman" w:hAnsi="Times New Roman" w:cs="Times New Roman"/>
          <w:spacing w:val="-2"/>
          <w:sz w:val="24"/>
          <w:szCs w:val="24"/>
        </w:rPr>
        <w:t>" Edward Elgar Publishing, 2007, 91-120,</w:t>
      </w:r>
      <w:r w:rsidRPr="00A80C50">
        <w:t xml:space="preserve"> </w:t>
      </w:r>
      <w:hyperlink r:id="rId76" w:history="1">
        <w:r w:rsidRPr="00A80C50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http://dx.doi.org/10.4337/9781847204240.00012</w:t>
        </w:r>
      </w:hyperlink>
    </w:p>
    <w:p w14:paraId="79A0A0DC" w14:textId="77777777" w:rsidR="00707E55" w:rsidRPr="00FD5129" w:rsidRDefault="00707E55" w:rsidP="00707E55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2482038" w14:textId="77777777" w:rsidR="00385F69" w:rsidRPr="00FD5129" w:rsidRDefault="00385F69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"Complementarities between exports and human capital in economic growth: evidence from the semi-industrialized countries" (jointly with Andrew Levin) reprinted in (eds) Sir Hans Singer,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Neelambar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Hatti and Rameshwar Tandon, "Trade and Growth : Models and Methods : Vol. 20, Chapter 26",  Delhi, B.R. Publishing Corporation, 2002, xxxv, 1727 p., tables, figs., ISBN 81-7646-228-4.</w:t>
      </w:r>
    </w:p>
    <w:p w14:paraId="4408C768" w14:textId="77777777" w:rsidR="00385F69" w:rsidRPr="00FD5129" w:rsidRDefault="00385F69" w:rsidP="00385F6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FD6AA10" w14:textId="55193D71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“Endogenous fertility and Growth Dynamics,” (jointly with Kazuo Nishimura) in (eds)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North-Holland, Amsterdam, 1999.</w:t>
      </w:r>
      <w:r w:rsidR="00C01D4E">
        <w:rPr>
          <w:rFonts w:ascii="Times New Roman" w:hAnsi="Times New Roman" w:cs="Times New Roman"/>
          <w:sz w:val="24"/>
          <w:szCs w:val="24"/>
        </w:rPr>
        <w:t xml:space="preserve"> </w:t>
      </w:r>
      <w:hyperlink r:id="rId77" w:history="1">
        <w:r w:rsidR="00C01D4E" w:rsidRPr="006C51BA">
          <w:rPr>
            <w:rStyle w:val="Hyperlink"/>
            <w:rFonts w:ascii="Times New Roman" w:hAnsi="Times New Roman"/>
            <w:sz w:val="24"/>
            <w:szCs w:val="24"/>
          </w:rPr>
          <w:t>https://lakshmiraut.netlify.app/publication/published/1999-01-01_endogenous_fertility_and_growt/</w:t>
        </w:r>
      </w:hyperlink>
      <w:r w:rsidR="00C01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6F405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20C0CE2" w14:textId="77777777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“Introduction” (jointly with G. Ranis) in (eds.) G. Ranis and L.K. Raut, “Trade, Growth and Development: Essays in honor of Professor T.N. Srinivasan”, </w:t>
      </w:r>
      <w:r w:rsidRPr="00FD5129">
        <w:rPr>
          <w:rFonts w:ascii="Times New Roman" w:hAnsi="Times New Roman" w:cs="Times New Roman"/>
          <w:sz w:val="24"/>
          <w:szCs w:val="24"/>
        </w:rPr>
        <w:t>Elsevier Science B.V., Amsterdam in 1999.</w:t>
      </w:r>
    </w:p>
    <w:p w14:paraId="2356DBE5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63EB6F6" w14:textId="4729408D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"Growth Models with Endogenous Population: A General Framework",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),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in Mark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Rosenzweig and Oded Stark (eds),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Handbook of Family and Population Economics,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North-Holland, Amsterdam, 1997, pp.1117-1174.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8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https://lakshmiraut.netlify.app/publication/published/1999-01-01_endogenous_fertility_and_growt/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EFDD2E2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A9007F0" w14:textId="1A97C099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"Theories of Long-Run Growth:  Old and New"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in (eds)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Kausik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Basu, Mukul Majumdar and Tapan Mitra (eds) "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Capital, Investment and Development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Basil Blackwell, 1993.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79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https://lakshmiraut.netlify.app/publication/published/1993-01-01_theories_of_long-run_growth_ol/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28D41E0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025175A" w14:textId="4E6649B7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Distribution, and Endogenous Fertility in an Overlapping Generations General Equilibrium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Development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, vol. 34 No1/2, 1990. 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0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https://doi.org/10.1016/0304-3878(90)90079-q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9FD9D9B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19408D8" w14:textId="33DF36AE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"Effects of Social Security on Fertility and Saving: An Overlapping Generations Model",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Indian Economic Review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 v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>ol.27 (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1):25-43, 1992.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1" w:history="1">
        <w:r w:rsidR="00AF333A">
          <w:rPr>
            <w:rStyle w:val="Hyperlink"/>
          </w:rPr>
          <w:t>Effect of Social Security on Fertility and Savings : An Overlapping Generations Model on JSTOR</w:t>
        </w:r>
      </w:hyperlink>
      <w:r w:rsidR="00AF333A">
        <w:t xml:space="preserve"> The paper could be found here, </w:t>
      </w:r>
      <w:hyperlink r:id="rId82" w:history="1">
        <w:r w:rsidR="00AF333A" w:rsidRPr="006C51BA">
          <w:rPr>
            <w:rStyle w:val="Hyperlink"/>
            <w:rFonts w:cs="Times Roman"/>
          </w:rPr>
          <w:t>https://lakshmiraut.netlify.app/publication/published/1992-01-01_effects_of_social_security_on_/</w:t>
        </w:r>
      </w:hyperlink>
      <w:r w:rsidR="00AF333A">
        <w:t xml:space="preserve"> </w:t>
      </w:r>
    </w:p>
    <w:p w14:paraId="17240F87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D746557" w14:textId="0324109B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“Demographic Links to Savings in Life Cycle Models: Identification of Issues for LDCs”,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The Indian Economic Journal,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vol.40, No. 1, July 1992, 116-138.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3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https://lakshmiraut.netlify.app/publication/published/1992-01-01_demographic_links_to_savings_i/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5609664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  <w:u w:val="single"/>
        </w:rPr>
      </w:pPr>
    </w:p>
    <w:p w14:paraId="757667B8" w14:textId="77777777" w:rsidR="00932E7F" w:rsidRDefault="00932E7F" w:rsidP="005B6E88">
      <w:pPr>
        <w:pStyle w:val="Heading3"/>
        <w:rPr>
          <w:sz w:val="20"/>
          <w:szCs w:val="20"/>
        </w:rPr>
      </w:pPr>
      <w:r>
        <w:t>Economic Theory</w:t>
      </w:r>
    </w:p>
    <w:p w14:paraId="5A76058A" w14:textId="77777777" w:rsidR="00932E7F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CBF572C" w14:textId="77777777" w:rsidR="00E11A30" w:rsidRDefault="00E11A30" w:rsidP="00E11A30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3801D3B" w14:textId="736A5B86" w:rsidR="00636B16" w:rsidRPr="00FD5129" w:rsidRDefault="009E7B6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"Two sided Altruism, Lindahl Equilibrium and Pareto Efficiency in Overlapping Generations Models," Economic Theory, Volume 27, Number 3, 729 - 736,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April  2006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4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http://dx.doi.org/10.1007/s00199-004-0562-9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4EE5026" w14:textId="77777777" w:rsidR="00636B16" w:rsidRPr="00FD5129" w:rsidRDefault="00636B16" w:rsidP="00636B16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585BB56" w14:textId="104ADF4F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>-Shapley Random Order Values of Nonatomic Games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3F22AA"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Fields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Institute </w:t>
      </w:r>
      <w:proofErr w:type="gramStart"/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Communications 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American Mathematical Society (AMS), 1999.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5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https://lakshmiraut.netlify.app/publication/published/1999-01-01_aumann-shapley_random_order_va/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2670C40F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F1E49FE" w14:textId="2C137A94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Pr="00FD5129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 of non-atomic games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 xml:space="preserve">,"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Mathematical Economics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volume 27 issue 2, pp. 229-250, February 1997.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6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http://dx.doi.org/10.1016/S0304-4068(96)00753-7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809673E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BCAAAC8" w14:textId="1291C34A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lastRenderedPageBreak/>
        <w:t>"Dynamics of Endogenous Growth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" (</w:t>
      </w:r>
      <w:r w:rsidRPr="00FD5129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T.N. Srinivasan)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vol.4: 777-790, 1994.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7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http://dx.doi.org/10.1007/BF01212030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2906C520" w14:textId="77777777" w:rsidR="00932E7F" w:rsidRPr="00FD5129" w:rsidRDefault="00932E7F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03C529E1" w14:textId="1E8E584E" w:rsidR="00932E7F" w:rsidRPr="00FD5129" w:rsidRDefault="00932E7F">
      <w:pPr>
        <w:numPr>
          <w:ilvl w:val="0"/>
          <w:numId w:val="2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FD5129">
        <w:rPr>
          <w:rFonts w:ascii="Times New Roman" w:hAnsi="Times New Roman" w:cs="Times New Roman"/>
          <w:spacing w:val="-2"/>
          <w:sz w:val="24"/>
          <w:szCs w:val="24"/>
        </w:rPr>
        <w:t>"Myopic Topologies on General Commodity Spaces</w:t>
      </w:r>
      <w:r w:rsidR="003F22AA">
        <w:rPr>
          <w:rFonts w:ascii="Times New Roman" w:hAnsi="Times New Roman" w:cs="Times New Roman"/>
          <w:spacing w:val="-2"/>
          <w:sz w:val="24"/>
          <w:szCs w:val="24"/>
        </w:rPr>
        <w:t>,"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D5129">
        <w:rPr>
          <w:rFonts w:ascii="Times New Roman" w:hAnsi="Times New Roman" w:cs="Times New Roman"/>
          <w:spacing w:val="-2"/>
          <w:sz w:val="24"/>
          <w:szCs w:val="24"/>
          <w:u w:val="single"/>
        </w:rPr>
        <w:t>Journal of Economic Theory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t>, Vol.39, no.2, 358</w:t>
      </w:r>
      <w:r w:rsidRPr="00FD5129">
        <w:rPr>
          <w:rFonts w:ascii="Times New Roman" w:hAnsi="Times New Roman" w:cs="Times New Roman"/>
          <w:spacing w:val="-2"/>
          <w:sz w:val="24"/>
          <w:szCs w:val="24"/>
        </w:rPr>
        <w:noBreakHyphen/>
        <w:t>367, August 1986.</w:t>
      </w:r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hyperlink r:id="rId88" w:history="1">
        <w:r w:rsidR="00AF333A" w:rsidRPr="006C51BA">
          <w:rPr>
            <w:rStyle w:val="Hyperlink"/>
            <w:rFonts w:ascii="Times New Roman" w:hAnsi="Times New Roman"/>
            <w:spacing w:val="-2"/>
            <w:sz w:val="24"/>
            <w:szCs w:val="24"/>
          </w:rPr>
          <w:t>https://doi.org/10.1016/0022-0531(86)90050-5</w:t>
        </w:r>
      </w:hyperlink>
      <w:r w:rsidR="00AF33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DE45AA1" w14:textId="77777777" w:rsidR="00932E7F" w:rsidRDefault="00932E7F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7C75ADAC" w14:textId="77777777" w:rsidR="00965C20" w:rsidRDefault="00965C20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994A1DC" w14:textId="77777777" w:rsidR="00932E7F" w:rsidRDefault="00932E7F">
      <w:pPr>
        <w:tabs>
          <w:tab w:val="left" w:pos="0"/>
        </w:tabs>
        <w:suppressAutoHyphens/>
        <w:rPr>
          <w:rFonts w:ascii="Times New Roman" w:hAnsi="Times New Roman" w:cs="Times New Roman"/>
          <w:spacing w:val="-2"/>
          <w:sz w:val="20"/>
          <w:szCs w:val="20"/>
        </w:rPr>
      </w:pPr>
    </w:p>
    <w:p w14:paraId="661250DB" w14:textId="07A44887" w:rsidR="00932E7F" w:rsidRDefault="0053284E" w:rsidP="002C02C9">
      <w:pPr>
        <w:pStyle w:val="Heading1"/>
        <w:rPr>
          <w:i w:val="0"/>
          <w:iCs w:val="0"/>
          <w:sz w:val="32"/>
          <w:szCs w:val="32"/>
        </w:rPr>
      </w:pPr>
      <w:r w:rsidRPr="0053284E">
        <w:rPr>
          <w:i w:val="0"/>
          <w:iCs w:val="0"/>
          <w:sz w:val="32"/>
          <w:szCs w:val="32"/>
        </w:rPr>
        <w:t>Work-in-Progress</w:t>
      </w:r>
    </w:p>
    <w:p w14:paraId="447F12EC" w14:textId="77777777" w:rsidR="0053284E" w:rsidRPr="0053284E" w:rsidRDefault="0053284E" w:rsidP="0053284E"/>
    <w:p w14:paraId="6107E701" w14:textId="3B6BFF40" w:rsidR="00B5088E" w:rsidRPr="00B5088E" w:rsidRDefault="00B5088E" w:rsidP="00B5088E">
      <w:pPr>
        <w:pStyle w:val="NormalWeb"/>
        <w:numPr>
          <w:ilvl w:val="0"/>
          <w:numId w:val="40"/>
        </w:numPr>
        <w:rPr>
          <w:rFonts w:ascii="Times New Roman" w:hAnsi="Times New Roman" w:cs="Times New Roman"/>
        </w:rPr>
      </w:pPr>
      <w:r>
        <w:t>"</w:t>
      </w:r>
      <w:hyperlink r:id="rId89" w:history="1">
        <w:r w:rsidRPr="00A145C5">
          <w:rPr>
            <w:rStyle w:val="Hyperlink"/>
            <w:rFonts w:cs="Times Roman"/>
          </w:rPr>
          <w:t>Early childhood factors and health pathways to disability and death in mid-ages — a multi-state time-to-event model</w:t>
        </w:r>
      </w:hyperlink>
      <w:r>
        <w:t xml:space="preserve">," Working Paper, 2024, </w:t>
      </w:r>
      <w:r>
        <w:t xml:space="preserve">URL:  </w:t>
      </w:r>
      <w:hyperlink r:id="rId90" w:history="1">
        <w:r w:rsidRPr="00F42A87">
          <w:rPr>
            <w:rStyle w:val="Hyperlink"/>
            <w:rFonts w:cs="Times Roman"/>
          </w:rPr>
          <w:t>https://lakshmiraut.netlify.app/publication/workpaper/2024-10-23_early_childhood_factors_and_health/</w:t>
        </w:r>
      </w:hyperlink>
      <w:r>
        <w:t xml:space="preserve"> </w:t>
      </w:r>
    </w:p>
    <w:p w14:paraId="18E12D6B" w14:textId="77777777" w:rsidR="00B5088E" w:rsidRPr="00B5088E" w:rsidRDefault="00B5088E" w:rsidP="00B5088E">
      <w:pPr>
        <w:pStyle w:val="NormalWeb"/>
        <w:ind w:left="360"/>
        <w:rPr>
          <w:rFonts w:ascii="Times New Roman" w:hAnsi="Times New Roman" w:cs="Times New Roman"/>
        </w:rPr>
      </w:pPr>
    </w:p>
    <w:p w14:paraId="00384738" w14:textId="022962A3" w:rsidR="00B5088E" w:rsidRPr="00A145C5" w:rsidRDefault="00B5088E" w:rsidP="00B5088E">
      <w:pPr>
        <w:pStyle w:val="NormalWeb"/>
        <w:numPr>
          <w:ilvl w:val="0"/>
          <w:numId w:val="40"/>
        </w:numPr>
        <w:rPr>
          <w:rFonts w:ascii="Times New Roman" w:hAnsi="Times New Roman" w:cs="Times New Roman"/>
        </w:rPr>
      </w:pPr>
      <w:r>
        <w:t xml:space="preserve"> </w:t>
      </w:r>
      <w:r>
        <w:t>“</w:t>
      </w:r>
      <w:hyperlink r:id="rId91" w:history="1">
        <w:r w:rsidRPr="00B5088E">
          <w:rPr>
            <w:rStyle w:val="Hyperlink"/>
            <w:rFonts w:cs="Times Roman"/>
          </w:rPr>
          <w:t>Deep Neural Network Machine Learning Models for Prediction of Risks of Various Diseases in Mid-Ages.</w:t>
        </w:r>
        <w:r w:rsidRPr="00B5088E">
          <w:rPr>
            <w:rStyle w:val="Hyperlink"/>
            <w:rFonts w:cs="Times Roman"/>
          </w:rPr>
          <w:t>”</w:t>
        </w:r>
      </w:hyperlink>
      <w:r w:rsidRPr="00B5088E">
        <w:t xml:space="preserve"> Working Paper, 2024, URL: </w:t>
      </w:r>
      <w:hyperlink r:id="rId92" w:history="1">
        <w:r w:rsidRPr="00F42A87">
          <w:rPr>
            <w:rStyle w:val="Hyperlink"/>
            <w:rFonts w:cs="Times Roman"/>
          </w:rPr>
          <w:t>https://lakshmiraut.netlify.app/publication/workpaper/2024-10-17-mlogit-vs-deep-learning-full-sample/</w:t>
        </w:r>
      </w:hyperlink>
      <w:r>
        <w:t xml:space="preserve"> </w:t>
      </w:r>
    </w:p>
    <w:p w14:paraId="79EA36BB" w14:textId="77777777" w:rsidR="00A145C5" w:rsidRDefault="00A145C5" w:rsidP="00A145C5">
      <w:pPr>
        <w:pStyle w:val="ListParagraph"/>
        <w:rPr>
          <w:rFonts w:ascii="Times New Roman" w:hAnsi="Times New Roman" w:cs="Times New Roman"/>
        </w:rPr>
      </w:pPr>
    </w:p>
    <w:p w14:paraId="67AD2ED3" w14:textId="10ECF38D" w:rsidR="00A145C5" w:rsidRDefault="00A145C5" w:rsidP="00B5088E">
      <w:pPr>
        <w:pStyle w:val="NormalWeb"/>
        <w:numPr>
          <w:ilvl w:val="0"/>
          <w:numId w:val="40"/>
        </w:numPr>
        <w:rPr>
          <w:rFonts w:ascii="Times New Roman" w:hAnsi="Times New Roman" w:cs="Times New Roman"/>
        </w:rPr>
      </w:pPr>
      <w:hyperlink r:id="rId93" w:history="1">
        <w:r w:rsidRPr="00A145C5">
          <w:rPr>
            <w:rStyle w:val="Hyperlink"/>
            <w:rFonts w:ascii="Times New Roman" w:hAnsi="Times New Roman"/>
          </w:rPr>
          <w:t>Machine learning imputation of race in statistical estimates of disability and mortality risks using Social Security administrative data.</w:t>
        </w:r>
      </w:hyperlink>
      <w:r w:rsidRPr="00A145C5">
        <w:rPr>
          <w:rFonts w:ascii="Times New Roman" w:hAnsi="Times New Roman" w:cs="Times New Roman"/>
        </w:rPr>
        <w:t xml:space="preserve"> Working Paper, Social Security Administration, 2024. URL: </w:t>
      </w:r>
      <w:hyperlink r:id="rId94" w:history="1">
        <w:r w:rsidRPr="00F42A87">
          <w:rPr>
            <w:rStyle w:val="Hyperlink"/>
            <w:rFonts w:ascii="Times New Roman" w:hAnsi="Times New Roman"/>
          </w:rPr>
          <w:t>https://lakshmiraut.netlify.app/publication/workpaper/2024-10-17-race-imputation/</w:t>
        </w:r>
      </w:hyperlink>
      <w:r>
        <w:rPr>
          <w:rFonts w:ascii="Times New Roman" w:hAnsi="Times New Roman" w:cs="Times New Roman"/>
        </w:rPr>
        <w:t xml:space="preserve"> </w:t>
      </w:r>
    </w:p>
    <w:p w14:paraId="2F29DB19" w14:textId="77777777" w:rsidR="00A145C5" w:rsidRDefault="00A145C5" w:rsidP="00A145C5">
      <w:pPr>
        <w:pStyle w:val="ListParagraph"/>
        <w:rPr>
          <w:rFonts w:ascii="Times New Roman" w:hAnsi="Times New Roman" w:cs="Times New Roman"/>
        </w:rPr>
      </w:pPr>
    </w:p>
    <w:p w14:paraId="008CA886" w14:textId="120C6655" w:rsidR="00A145C5" w:rsidRDefault="00A145C5" w:rsidP="00B5088E">
      <w:pPr>
        <w:pStyle w:val="NormalWeb"/>
        <w:numPr>
          <w:ilvl w:val="0"/>
          <w:numId w:val="40"/>
        </w:numPr>
        <w:rPr>
          <w:rFonts w:ascii="Times New Roman" w:hAnsi="Times New Roman" w:cs="Times New Roman"/>
        </w:rPr>
      </w:pPr>
      <w:hyperlink r:id="rId95" w:history="1">
        <w:r w:rsidRPr="00A145C5">
          <w:rPr>
            <w:rStyle w:val="Hyperlink"/>
            <w:rFonts w:ascii="Times New Roman" w:hAnsi="Times New Roman"/>
          </w:rPr>
          <w:t>Pathways to Disability and Death in Middle Ages: Estimates from the Health and Retirement Study Data.</w:t>
        </w:r>
      </w:hyperlink>
      <w:r w:rsidRPr="00A145C5">
        <w:rPr>
          <w:rFonts w:ascii="Times New Roman" w:hAnsi="Times New Roman" w:cs="Times New Roman"/>
        </w:rPr>
        <w:t xml:space="preserve"> Working Paper, Social Security Administration, 2024. URL: </w:t>
      </w:r>
      <w:hyperlink r:id="rId96" w:history="1">
        <w:r w:rsidRPr="00F42A87">
          <w:rPr>
            <w:rStyle w:val="Hyperlink"/>
            <w:rFonts w:ascii="Times New Roman" w:hAnsi="Times New Roman"/>
          </w:rPr>
          <w:t>https://lakshmiraut.netlify.app/publication/workpaper/2024-9-26-pathways_to_disability_version3/</w:t>
        </w:r>
      </w:hyperlink>
      <w:r>
        <w:rPr>
          <w:rFonts w:ascii="Times New Roman" w:hAnsi="Times New Roman" w:cs="Times New Roman"/>
        </w:rPr>
        <w:t xml:space="preserve"> </w:t>
      </w:r>
    </w:p>
    <w:p w14:paraId="45580AF1" w14:textId="77777777" w:rsidR="00BA717C" w:rsidRDefault="00BA717C" w:rsidP="00BA717C">
      <w:pPr>
        <w:pStyle w:val="ListParagraph"/>
        <w:rPr>
          <w:rFonts w:ascii="Times New Roman" w:hAnsi="Times New Roman" w:cs="Times New Roman"/>
        </w:rPr>
      </w:pPr>
    </w:p>
    <w:p w14:paraId="49907151" w14:textId="6EC678E4" w:rsidR="00BA717C" w:rsidRDefault="00BA717C" w:rsidP="00B5088E">
      <w:pPr>
        <w:pStyle w:val="NormalWeb"/>
        <w:numPr>
          <w:ilvl w:val="0"/>
          <w:numId w:val="40"/>
        </w:numPr>
        <w:rPr>
          <w:rFonts w:ascii="Times New Roman" w:hAnsi="Times New Roman" w:cs="Times New Roman"/>
        </w:rPr>
      </w:pPr>
      <w:hyperlink r:id="rId97" w:history="1">
        <w:r w:rsidRPr="00BA717C">
          <w:rPr>
            <w:rStyle w:val="Hyperlink"/>
            <w:rFonts w:ascii="Times New Roman" w:hAnsi="Times New Roman"/>
          </w:rPr>
          <w:t>Early childhood factors and health and Human capital. Working Paper. Working Paper,</w:t>
        </w:r>
      </w:hyperlink>
      <w:r w:rsidRPr="00BA717C">
        <w:rPr>
          <w:rFonts w:ascii="Times New Roman" w:hAnsi="Times New Roman" w:cs="Times New Roman"/>
        </w:rPr>
        <w:t xml:space="preserve"> 2023. URL: </w:t>
      </w:r>
      <w:hyperlink r:id="rId98" w:history="1">
        <w:r w:rsidRPr="00F42A87">
          <w:rPr>
            <w:rStyle w:val="Hyperlink"/>
            <w:rFonts w:ascii="Times New Roman" w:hAnsi="Times New Roman"/>
          </w:rPr>
          <w:t>https://lakshmiraut.netlify.app/publication/workpaper/2023-10-26-early-childhood-factors-health-and-human-capital/</w:t>
        </w:r>
      </w:hyperlink>
      <w:r>
        <w:rPr>
          <w:rFonts w:ascii="Times New Roman" w:hAnsi="Times New Roman" w:cs="Times New Roman"/>
        </w:rPr>
        <w:t xml:space="preserve"> </w:t>
      </w:r>
    </w:p>
    <w:p w14:paraId="0B9952FA" w14:textId="77777777" w:rsidR="00B5088E" w:rsidRDefault="00B5088E" w:rsidP="00B5088E">
      <w:pPr>
        <w:pStyle w:val="ListParagraph"/>
        <w:shd w:val="clear" w:color="auto" w:fill="FFFFFF"/>
        <w:autoSpaceDE/>
        <w:autoSpaceDN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D881766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8F6677E" w14:textId="641FC4E2" w:rsidR="0053284E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Health Outcomes in Mid-Ages: Multistate time to event Statistical Models versus Long Short Term Memory (LSTM) Recurrent Neural Network (RNN) Models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>, 2023</w:t>
      </w:r>
      <w:r w:rsidR="00BA717C">
        <w:t xml:space="preserve">. URL: </w:t>
      </w:r>
      <w:hyperlink r:id="rId100" w:history="1">
        <w:r w:rsidR="00BA717C" w:rsidRPr="00F42A87">
          <w:rPr>
            <w:rStyle w:val="Hyperlink"/>
            <w:rFonts w:cs="Times Roman"/>
          </w:rPr>
          <w:t>https://lakshmiraut.ne</w:t>
        </w:r>
        <w:r w:rsidR="00BA717C" w:rsidRPr="00F42A87">
          <w:rPr>
            <w:rStyle w:val="Hyperlink"/>
            <w:rFonts w:cs="Times Roman"/>
          </w:rPr>
          <w:t>t</w:t>
        </w:r>
        <w:r w:rsidR="00BA717C" w:rsidRPr="00F42A87">
          <w:rPr>
            <w:rStyle w:val="Hyperlink"/>
            <w:rFonts w:cs="Times Roman"/>
          </w:rPr>
          <w:t>lify.app/publication/workpaper/2020-01-01_health_outcomes_in_mid-ages_mu_unpublished/</w:t>
        </w:r>
      </w:hyperlink>
      <w:r w:rsidR="00BA717C">
        <w:t xml:space="preserve"> </w:t>
      </w:r>
      <w:r w:rsidR="00BA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4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4FDB" w:rsidRPr="00FD4FDB">
        <w:rPr>
          <w:rFonts w:ascii="Times New Roman" w:eastAsia="Times New Roman" w:hAnsi="Times New Roman" w:cs="Times New Roman"/>
          <w:sz w:val="24"/>
          <w:szCs w:val="24"/>
        </w:rPr>
        <w:t>Earlier Draft presented at the 2020 ASSA Meetings, San Diego, January 3 - 5, 2020,</w:t>
      </w:r>
      <w:r w:rsidR="00FD4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4FDB" w:rsidRPr="00FD4FDB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101" w:history="1">
        <w:r w:rsidR="00FD4FDB" w:rsidRPr="00F42A87">
          <w:rPr>
            <w:rStyle w:val="Hyperlink"/>
            <w:rFonts w:ascii="Times New Roman" w:eastAsia="Times New Roman" w:hAnsi="Times New Roman"/>
            <w:sz w:val="24"/>
            <w:szCs w:val="24"/>
          </w:rPr>
          <w:t>https://www.aeaweb.org/conference/2020/preliminary/paper/KKRTYQrK</w:t>
        </w:r>
      </w:hyperlink>
      <w:r w:rsidR="00FD4FDB" w:rsidRPr="00FD4FDB">
        <w:rPr>
          <w:rFonts w:ascii="Times New Roman" w:eastAsia="Times New Roman" w:hAnsi="Times New Roman" w:cs="Times New Roman"/>
          <w:sz w:val="24"/>
          <w:szCs w:val="24"/>
        </w:rPr>
        <w:t>.</w:t>
      </w:r>
      <w:r w:rsidR="00FD4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08A78" w14:textId="77777777" w:rsidR="0053284E" w:rsidRPr="0053284E" w:rsidRDefault="0053284E" w:rsidP="005328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FED1287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74ECC95D" w14:textId="172A72FE" w:rsidR="0053284E" w:rsidRPr="00180989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 xml:space="preserve">A Reformulation of the </w:t>
        </w:r>
        <w:proofErr w:type="spellStart"/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Aumann</w:t>
        </w:r>
        <w:proofErr w:type="spellEnd"/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-Shapley Random Order Values of Non-Atomic Games Using Invariant Measures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2003. </w:t>
      </w:r>
      <w:r w:rsidR="00FD4FDB">
        <w:t xml:space="preserve">URL: </w:t>
      </w:r>
      <w:hyperlink r:id="rId103" w:history="1">
        <w:r w:rsidR="00FD4FDB">
          <w:rPr>
            <w:rStyle w:val="Hyperlink"/>
          </w:rPr>
          <w:t xml:space="preserve">A Reformulation of the </w:t>
        </w:r>
        <w:proofErr w:type="spellStart"/>
        <w:r w:rsidR="00FD4FDB">
          <w:rPr>
            <w:rStyle w:val="Hyperlink"/>
          </w:rPr>
          <w:t>Aumann</w:t>
        </w:r>
        <w:proofErr w:type="spellEnd"/>
        <w:r w:rsidR="00FD4FDB">
          <w:rPr>
            <w:rStyle w:val="Hyperlink"/>
          </w:rPr>
          <w:t>-Shapley Random Order Values of Non-Atomic Games Using Invariant Measures | Dr. Lakshmi K. Raut (</w:t>
        </w:r>
        <w:proofErr w:type="spellStart"/>
        <w:r w:rsidR="00FD4FDB">
          <w:rPr>
            <w:rStyle w:val="Hyperlink"/>
          </w:rPr>
          <w:t>lakshmiraut.netlify.app</w:t>
        </w:r>
        <w:proofErr w:type="spellEnd"/>
        <w:r w:rsidR="00FD4FDB">
          <w:rPr>
            <w:rStyle w:val="Hyperlink"/>
          </w:rPr>
          <w:t>)</w:t>
        </w:r>
      </w:hyperlink>
    </w:p>
    <w:p w14:paraId="3AF5EC99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7826E25" w14:textId="7E498EC2" w:rsidR="0053284E" w:rsidRDefault="00FD4FDB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="0053284E" w:rsidRPr="00FD4FDB">
          <w:rPr>
            <w:rStyle w:val="Hyperlink"/>
            <w:rFonts w:ascii="Times New Roman" w:eastAsia="Times New Roman" w:hAnsi="Times New Roman"/>
            <w:sz w:val="24"/>
            <w:szCs w:val="24"/>
          </w:rPr>
          <w:t>A non-standard analysis of random order values of non-atomic games,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 xml:space="preserve"> 1995. </w:t>
      </w:r>
      <w:r>
        <w:t xml:space="preserve">URL: </w:t>
      </w:r>
      <w:hyperlink r:id="rId105" w:history="1">
        <w:r w:rsidRPr="00F42A87">
          <w:rPr>
            <w:rStyle w:val="Hyperlink"/>
            <w:rFonts w:cs="Times Roman"/>
          </w:rPr>
          <w:t>https://lakshmiraut.netlify.app/publication/workpaper/2022-01-01_a_non-standard_analysis_of_ran_unpublished/</w:t>
        </w:r>
      </w:hyperlink>
      <w:r>
        <w:t xml:space="preserve"> </w:t>
      </w:r>
    </w:p>
    <w:p w14:paraId="31C83CA3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C13320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2DD32114" w14:textId="77777777" w:rsidR="0053284E" w:rsidRPr="00180989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The Economic Burden of Disability in India: Estimates from the NSS Data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>, (</w:t>
      </w:r>
      <w:r w:rsidR="0053284E" w:rsidRPr="00180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jointly with </w:t>
      </w:r>
      <w:proofErr w:type="spellStart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>Manoranjan</w:t>
      </w:r>
      <w:proofErr w:type="spellEnd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 xml:space="preserve"> Pal, </w:t>
      </w:r>
      <w:proofErr w:type="spellStart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>Premananda</w:t>
      </w:r>
      <w:proofErr w:type="spellEnd"/>
      <w:r w:rsidR="0053284E" w:rsidRPr="00180989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</w:rPr>
        <w:t xml:space="preserve"> Bharati)</w:t>
      </w:r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2018. </w:t>
      </w:r>
      <w:hyperlink r:id="rId107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8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17A8B690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3E7071ED" w14:textId="77777777" w:rsidR="0053284E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Identification of Structural Parameters in Stochastic Dynamic Programming Models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2018. </w:t>
      </w:r>
      <w:hyperlink r:id="rId110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1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</w:p>
    <w:p w14:paraId="7ACF731A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037F9CC4" w14:textId="77777777" w:rsidR="0053284E" w:rsidRPr="00180989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 xml:space="preserve">Altruism, Gaussian </w:t>
        </w:r>
        <w:proofErr w:type="gramStart"/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curvature</w:t>
        </w:r>
        <w:proofErr w:type="gramEnd"/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 xml:space="preserve"> and Pareto Optimality: An Implication for Sen’s Meta Ranking Ethical Principle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2018. </w:t>
      </w:r>
      <w:hyperlink r:id="rId113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4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5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</w:p>
    <w:p w14:paraId="51ADC978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1316D843" w14:textId="77777777" w:rsidR="0053284E" w:rsidRPr="00180989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Signaling Equilibrium, Intergenerational Social Mobility and Long Run Growth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1995. </w:t>
      </w:r>
      <w:hyperlink r:id="rId117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8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9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</w:p>
    <w:p w14:paraId="6E7349BE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E10232" w14:textId="77777777" w:rsidR="0053284E" w:rsidRPr="00180989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Early Childhood Development, Earnings</w:t>
        </w:r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 xml:space="preserve"> </w:t>
        </w:r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Inequality and Social Mobility in an Education Signaling Model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2017. </w:t>
      </w:r>
      <w:hyperlink r:id="rId121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2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3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</w:t>
        </w:r>
      </w:hyperlink>
    </w:p>
    <w:p w14:paraId="6E1E21E3" w14:textId="77777777" w:rsidR="0053284E" w:rsidRPr="00180989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1506E69F" w14:textId="77777777" w:rsidR="0053284E" w:rsidRPr="00180989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Learning to Perfect Manipulation: Implications for Fertility, Savings, and Old-Age Social Security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1998. </w:t>
      </w:r>
      <w:hyperlink r:id="rId125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6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7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44CA1DA1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DF885A" w14:textId="77777777" w:rsidR="0053284E" w:rsidRPr="00180989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Learned Convention and Subgame Perfect Equilibrium in an Overlapping Generations Model with Two-Sided Altruism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 xml:space="preserve">, 2004. </w:t>
      </w:r>
      <w:hyperlink r:id="rId129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0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1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527E9686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D616480" w14:textId="77777777" w:rsidR="0053284E" w:rsidRPr="00180989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="0053284E" w:rsidRPr="00180989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Economic Epidemiology of Malaria and Income Growth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2004. </w:t>
      </w:r>
      <w:hyperlink r:id="rId133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4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5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html-preprint</w:t>
        </w:r>
      </w:hyperlink>
    </w:p>
    <w:p w14:paraId="7C5969D3" w14:textId="77777777" w:rsidR="0053284E" w:rsidRDefault="0053284E" w:rsidP="0053284E">
      <w:pPr>
        <w:pStyle w:val="ListParagraph"/>
        <w:shd w:val="clear" w:color="auto" w:fill="FFFFFF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D3DB001" w14:textId="77777777" w:rsidR="0053284E" w:rsidRPr="00180989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Economic Incentives and Social Security Disability Entitlements in a Counting Process Model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2010. </w:t>
      </w:r>
      <w:hyperlink r:id="rId137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8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</w:p>
    <w:p w14:paraId="1295BCA8" w14:textId="77777777" w:rsidR="0053284E" w:rsidRPr="00D13992" w:rsidRDefault="0053284E" w:rsidP="0053284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1573258B" w14:textId="77777777" w:rsidR="0053284E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Mortality and Disability Risk Sharing under the OASDI Program in a Stochastic Overlapping Generations Framework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2007. </w:t>
      </w:r>
      <w:hyperlink r:id="rId140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73F4EC" w14:textId="77777777" w:rsidR="0053284E" w:rsidRPr="00D13992" w:rsidRDefault="0053284E" w:rsidP="0053284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88011C" w14:textId="77777777" w:rsidR="0053284E" w:rsidRDefault="00000000" w:rsidP="0053284E">
      <w:pPr>
        <w:pStyle w:val="ListParagraph"/>
        <w:numPr>
          <w:ilvl w:val="0"/>
          <w:numId w:val="40"/>
        </w:numPr>
        <w:shd w:val="clear" w:color="auto" w:fill="FFFFFF"/>
        <w:autoSpaceDE/>
        <w:autoSpaceDN/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 xml:space="preserve">Symmetry Axiom and </w:t>
        </w:r>
        <w:proofErr w:type="spellStart"/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>Haar</w:t>
        </w:r>
        <w:proofErr w:type="spellEnd"/>
        <w:r w:rsidR="0053284E" w:rsidRPr="00D13992">
          <w:rPr>
            <w:rFonts w:ascii="Times New Roman" w:eastAsia="Times New Roman" w:hAnsi="Times New Roman" w:cs="Times New Roman"/>
            <w:color w:val="151515"/>
            <w:sz w:val="24"/>
            <w:szCs w:val="24"/>
            <w:u w:val="single"/>
          </w:rPr>
          <w:t xml:space="preserve"> Measure for Random Order Shapley Value of Games</w:t>
        </w:r>
      </w:hyperlink>
      <w:r w:rsidR="0053284E">
        <w:rPr>
          <w:rFonts w:ascii="Times New Roman" w:eastAsia="Times New Roman" w:hAnsi="Times New Roman" w:cs="Times New Roman"/>
          <w:sz w:val="24"/>
          <w:szCs w:val="24"/>
        </w:rPr>
        <w:t xml:space="preserve">, 2003. </w:t>
      </w:r>
      <w:hyperlink r:id="rId142" w:tgtFrame="_blank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PDF</w:t>
        </w:r>
      </w:hyperlink>
      <w:r w:rsidR="0053284E" w:rsidRPr="0018098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3" w:history="1">
        <w:r w:rsidR="0053284E" w:rsidRPr="00180989">
          <w:rPr>
            <w:rFonts w:ascii="Times New Roman" w:eastAsia="Times New Roman" w:hAnsi="Times New Roman" w:cs="Times New Roman"/>
            <w:color w:val="1565C0"/>
            <w:sz w:val="24"/>
            <w:szCs w:val="24"/>
            <w:u w:val="single"/>
            <w:bdr w:val="single" w:sz="6" w:space="0" w:color="1565C0" w:frame="1"/>
          </w:rPr>
          <w:t>Cite</w:t>
        </w:r>
      </w:hyperlink>
    </w:p>
    <w:p w14:paraId="2BB6ABEC" w14:textId="77777777" w:rsidR="000824CB" w:rsidRPr="00064B95" w:rsidRDefault="000824CB" w:rsidP="000824CB">
      <w:pPr>
        <w:pStyle w:val="ListParagraph"/>
        <w:rPr>
          <w:rFonts w:ascii="Times New Roman" w:hAnsi="Times New Roman"/>
          <w:sz w:val="24"/>
          <w:szCs w:val="24"/>
        </w:rPr>
      </w:pPr>
    </w:p>
    <w:p w14:paraId="1BE9696D" w14:textId="77777777" w:rsidR="00745239" w:rsidRDefault="0074523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647E3377" w14:textId="77777777" w:rsidR="001D480F" w:rsidRDefault="001D480F" w:rsidP="002C02C9">
      <w:pPr>
        <w:pStyle w:val="Heading2"/>
        <w:jc w:val="both"/>
        <w:rPr>
          <w:sz w:val="20"/>
          <w:szCs w:val="20"/>
          <w:u w:val="single"/>
        </w:rPr>
      </w:pPr>
      <w:r>
        <w:t>Book</w:t>
      </w:r>
      <w:r w:rsidR="00C404EF">
        <w:t>s</w:t>
      </w:r>
      <w:r>
        <w:t xml:space="preserve"> and Software Package</w:t>
      </w:r>
      <w:r w:rsidR="00C404EF">
        <w:t>s</w:t>
      </w:r>
      <w:r>
        <w:t xml:space="preserve"> in Progress</w:t>
      </w:r>
    </w:p>
    <w:p w14:paraId="58895743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7E588EC" w14:textId="77777777" w:rsidR="001A2A68" w:rsidRPr="00A07A5D" w:rsidRDefault="00A07A5D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1A2A68" w:rsidRPr="00A07A5D">
        <w:rPr>
          <w:rFonts w:ascii="Times New Roman" w:hAnsi="Times New Roman" w:cs="Times New Roman"/>
          <w:spacing w:val="-2"/>
          <w:sz w:val="24"/>
          <w:szCs w:val="24"/>
        </w:rPr>
        <w:t>An Introduction to Differenti</w:t>
      </w:r>
      <w:r w:rsidR="000D4938">
        <w:rPr>
          <w:rFonts w:ascii="Times New Roman" w:hAnsi="Times New Roman" w:cs="Times New Roman"/>
          <w:spacing w:val="-2"/>
          <w:sz w:val="24"/>
          <w:szCs w:val="24"/>
        </w:rPr>
        <w:t>al Geometry with Applications in Economics and</w:t>
      </w:r>
      <w:r w:rsidR="001A2A68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Optimization</w:t>
      </w:r>
      <w:r w:rsidR="00166C8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 (2015).</w:t>
      </w:r>
    </w:p>
    <w:p w14:paraId="2BC28892" w14:textId="77777777" w:rsidR="00A07A5D" w:rsidRPr="00A07A5D" w:rsidRDefault="00A07A5D" w:rsidP="002C02C9">
      <w:pPr>
        <w:tabs>
          <w:tab w:val="left" w:pos="0"/>
        </w:tabs>
        <w:suppressAutoHyphens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0FE23C7" w14:textId="77777777" w:rsidR="00BE462F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lastRenderedPageBreak/>
        <w:t>“</w:t>
      </w:r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A Treatise on Development Economics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”, (Based on graduate and undergraduate lectures at various universities), © Lakshmi K. Raut, January 2005.</w:t>
      </w:r>
    </w:p>
    <w:p w14:paraId="10AF61DD" w14:textId="77777777" w:rsidR="00BE462F" w:rsidRPr="00A07A5D" w:rsidRDefault="00BE462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34A0339" w14:textId="77777777" w:rsidR="00BE462F" w:rsidRPr="00A07A5D" w:rsidRDefault="00BE462F" w:rsidP="002C02C9">
      <w:pPr>
        <w:numPr>
          <w:ilvl w:val="0"/>
          <w:numId w:val="3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proofErr w:type="spellStart"/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RautSoft</w:t>
      </w:r>
      <w:proofErr w:type="spellEnd"/>
      <w:r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Economics and Business </w:t>
      </w:r>
      <w:proofErr w:type="spellStart"/>
      <w:r w:rsidR="00394CBF" w:rsidRPr="00A07A5D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Numeric</w:t>
      </w:r>
      <w:r w:rsidR="00394CBF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s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”, an Application package using Java</w:t>
      </w:r>
      <w:r w:rsidR="00394C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(software and manual), (Approximations, Interpolations, Calculus, Optimization, Basic Econometrics, Dynamic Macroeconomic Models), © Lakshmi K. Raut, January 2005.</w:t>
      </w:r>
    </w:p>
    <w:p w14:paraId="396A746E" w14:textId="77777777" w:rsidR="001D480F" w:rsidRPr="00A07A5D" w:rsidRDefault="001D480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40167D1" w14:textId="77777777" w:rsidR="000927F0" w:rsidRDefault="000927F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4F89E30" w14:textId="77777777" w:rsidR="000927F0" w:rsidRDefault="000927F0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0D94212" w14:textId="77777777" w:rsidR="0061166A" w:rsidRDefault="000E33F2" w:rsidP="002C02C9">
      <w:pPr>
        <w:pStyle w:val="Heading2"/>
        <w:jc w:val="both"/>
        <w:rPr>
          <w:sz w:val="20"/>
          <w:szCs w:val="20"/>
          <w:u w:val="single"/>
        </w:rPr>
      </w:pPr>
      <w:r>
        <w:t>Unpublished Papers</w:t>
      </w:r>
      <w:r w:rsidR="0061166A">
        <w:t xml:space="preserve"> and Lecture Notes</w:t>
      </w:r>
    </w:p>
    <w:p w14:paraId="39C893F1" w14:textId="77777777"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EE05180" w14:textId="77777777"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"A Duration Analysis of Fertility Behavior of Malaysian Women: Partial Likelihood and Non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parametric Maximum Likelihood Estimates", University of California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San Diego, Discussion Paper # 89-10, 1989.</w:t>
      </w:r>
    </w:p>
    <w:p w14:paraId="5EA38A3E" w14:textId="77777777"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2FB5832" w14:textId="77777777"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“Random Order Approach to Semi-Values of Non-Atomic Games,’’ Indian Statistical Institute Discussion Paper # 8105, New Delhi, India, June 1981.</w:t>
      </w:r>
    </w:p>
    <w:p w14:paraId="3F7350AE" w14:textId="77777777"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5EAE6DF" w14:textId="77777777"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“Values of Non-atomic Games,” ISI Lecture Notes, Indian Statistical Institute, New Delhi, India, June 1980.</w:t>
      </w:r>
    </w:p>
    <w:p w14:paraId="5FA7D3AC" w14:textId="77777777" w:rsidR="0061166A" w:rsidRPr="00A07A5D" w:rsidRDefault="0061166A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4706572" w14:textId="77777777" w:rsidR="0061166A" w:rsidRPr="00A07A5D" w:rsidRDefault="0061166A" w:rsidP="002C02C9">
      <w:pPr>
        <w:numPr>
          <w:ilvl w:val="0"/>
          <w:numId w:val="3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“Convex Analysis,” ISI Lecture Notes, Indian Statistical Institute, New Delhi, India, June 1980.</w:t>
      </w:r>
    </w:p>
    <w:p w14:paraId="26F098D6" w14:textId="77777777" w:rsidR="00965C20" w:rsidRPr="005B6E88" w:rsidRDefault="00965C20" w:rsidP="002C02C9">
      <w:pPr>
        <w:jc w:val="both"/>
      </w:pPr>
    </w:p>
    <w:p w14:paraId="77241C16" w14:textId="77777777" w:rsidR="00932E7F" w:rsidRPr="005B6E88" w:rsidRDefault="0077679C" w:rsidP="002C02C9">
      <w:pPr>
        <w:pStyle w:val="Heading1"/>
      </w:pPr>
      <w:r>
        <w:t>COMPUTER SKILLS</w:t>
      </w:r>
    </w:p>
    <w:p w14:paraId="3F5669BC" w14:textId="77777777" w:rsidR="00BC4C3A" w:rsidRPr="00A07A5D" w:rsidRDefault="00BC4C3A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>Programming Languages:</w:t>
      </w:r>
      <w:r w:rsidR="005E64FD" w:rsidRPr="00A07A5D">
        <w:rPr>
          <w:rFonts w:ascii="Times New Roman" w:hAnsi="Times New Roman" w:cs="Times New Roman"/>
          <w:sz w:val="24"/>
          <w:szCs w:val="24"/>
        </w:rPr>
        <w:t xml:space="preserve"> </w:t>
      </w:r>
      <w:r w:rsidR="005E64FD" w:rsidRPr="002A1438">
        <w:rPr>
          <w:rFonts w:ascii="Times New Roman" w:hAnsi="Times New Roman" w:cs="Times New Roman"/>
          <w:sz w:val="24"/>
          <w:szCs w:val="24"/>
        </w:rPr>
        <w:t>Java,</w:t>
      </w:r>
      <w:r w:rsidRPr="002A1438">
        <w:rPr>
          <w:rFonts w:ascii="Times New Roman" w:hAnsi="Times New Roman" w:cs="Times New Roman"/>
          <w:sz w:val="24"/>
          <w:szCs w:val="24"/>
        </w:rPr>
        <w:t xml:space="preserve"> C++</w:t>
      </w:r>
      <w:r w:rsidR="002A1438">
        <w:rPr>
          <w:rFonts w:ascii="Times New Roman" w:hAnsi="Times New Roman" w:cs="Times New Roman"/>
          <w:sz w:val="24"/>
          <w:szCs w:val="24"/>
        </w:rPr>
        <w:t>, Python</w:t>
      </w:r>
    </w:p>
    <w:p w14:paraId="712320F1" w14:textId="77777777" w:rsidR="00932E7F" w:rsidRDefault="00932E7F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>Stati</w:t>
      </w:r>
      <w:r w:rsidR="00A7549E" w:rsidRPr="00A07A5D">
        <w:rPr>
          <w:rFonts w:ascii="Times New Roman" w:hAnsi="Times New Roman" w:cs="Times New Roman"/>
          <w:sz w:val="24"/>
          <w:szCs w:val="24"/>
        </w:rPr>
        <w:t>stical and Econometric software</w:t>
      </w:r>
      <w:r w:rsidRPr="00A07A5D">
        <w:rPr>
          <w:rFonts w:ascii="Times New Roman" w:hAnsi="Times New Roman" w:cs="Times New Roman"/>
          <w:sz w:val="24"/>
          <w:szCs w:val="24"/>
        </w:rPr>
        <w:t xml:space="preserve">: SAS, </w:t>
      </w:r>
      <w:r w:rsidR="00742D1E" w:rsidRPr="00A07A5D">
        <w:rPr>
          <w:rFonts w:ascii="Times New Roman" w:hAnsi="Times New Roman" w:cs="Times New Roman"/>
          <w:sz w:val="24"/>
          <w:szCs w:val="24"/>
        </w:rPr>
        <w:t xml:space="preserve">R, </w:t>
      </w:r>
      <w:r w:rsidR="00A07A5D" w:rsidRPr="00A07A5D">
        <w:rPr>
          <w:rFonts w:ascii="Times New Roman" w:hAnsi="Times New Roman" w:cs="Times New Roman"/>
          <w:sz w:val="24"/>
          <w:szCs w:val="24"/>
        </w:rPr>
        <w:t>Stata</w:t>
      </w:r>
    </w:p>
    <w:p w14:paraId="6BB3C0F9" w14:textId="77777777" w:rsidR="002A1438" w:rsidRPr="00A07A5D" w:rsidRDefault="002A1438" w:rsidP="00D378F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and Big Data using Python (</w:t>
      </w:r>
      <w:proofErr w:type="spellStart"/>
      <w:r w:rsidR="00AD3DB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AD3DB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8F4" w:rsidRPr="00D378F4">
        <w:rPr>
          <w:rFonts w:ascii="Times New Roman" w:hAnsi="Times New Roman" w:cs="Times New Roman"/>
          <w:sz w:val="24"/>
          <w:szCs w:val="24"/>
        </w:rPr>
        <w:t>scikit-learn</w:t>
      </w:r>
      <w:r w:rsidR="00AD3DB6">
        <w:rPr>
          <w:rFonts w:ascii="Times New Roman" w:hAnsi="Times New Roman" w:cs="Times New Roman"/>
          <w:sz w:val="24"/>
          <w:szCs w:val="24"/>
        </w:rPr>
        <w:t>) and Java (DL4j)</w:t>
      </w:r>
    </w:p>
    <w:p w14:paraId="69FF015F" w14:textId="77777777" w:rsidR="00932E7F" w:rsidRDefault="00A7549E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7A5D">
        <w:rPr>
          <w:rFonts w:ascii="Times New Roman" w:hAnsi="Times New Roman" w:cs="Times New Roman"/>
          <w:sz w:val="24"/>
          <w:szCs w:val="24"/>
        </w:rPr>
        <w:t xml:space="preserve">General </w:t>
      </w:r>
      <w:r w:rsidR="00D378F4">
        <w:rPr>
          <w:rFonts w:ascii="Times New Roman" w:hAnsi="Times New Roman" w:cs="Times New Roman"/>
          <w:sz w:val="24"/>
          <w:szCs w:val="24"/>
        </w:rPr>
        <w:t xml:space="preserve">purpose Symbolic </w:t>
      </w:r>
      <w:r w:rsidRPr="00A07A5D">
        <w:rPr>
          <w:rFonts w:ascii="Times New Roman" w:hAnsi="Times New Roman" w:cs="Times New Roman"/>
          <w:sz w:val="24"/>
          <w:szCs w:val="24"/>
        </w:rPr>
        <w:t>Software:</w:t>
      </w:r>
      <w:r w:rsidR="00DB0A11" w:rsidRPr="00A07A5D">
        <w:rPr>
          <w:rFonts w:ascii="Times New Roman" w:hAnsi="Times New Roman" w:cs="Times New Roman"/>
          <w:sz w:val="24"/>
          <w:szCs w:val="24"/>
        </w:rPr>
        <w:t xml:space="preserve">  Maple</w:t>
      </w:r>
      <w:r w:rsidR="00D378F4">
        <w:rPr>
          <w:rFonts w:ascii="Times New Roman" w:hAnsi="Times New Roman" w:cs="Times New Roman"/>
          <w:sz w:val="24"/>
          <w:szCs w:val="24"/>
        </w:rPr>
        <w:t xml:space="preserve"> , Python (</w:t>
      </w:r>
      <w:proofErr w:type="spellStart"/>
      <w:r w:rsidR="00D378F4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="00D378F4">
        <w:rPr>
          <w:rFonts w:ascii="Times New Roman" w:hAnsi="Times New Roman" w:cs="Times New Roman"/>
          <w:sz w:val="24"/>
          <w:szCs w:val="24"/>
        </w:rPr>
        <w:t>)</w:t>
      </w:r>
    </w:p>
    <w:p w14:paraId="76E48F85" w14:textId="77777777" w:rsidR="000D4938" w:rsidRDefault="000D4938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programming: html5, JavaScript, and ASP</w:t>
      </w:r>
    </w:p>
    <w:p w14:paraId="3962E4BE" w14:textId="77777777" w:rsidR="000D4938" w:rsidRPr="00A07A5D" w:rsidRDefault="000D4938" w:rsidP="002C02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Programming: </w:t>
      </w:r>
      <w:r w:rsidR="007F2483">
        <w:rPr>
          <w:rFonts w:ascii="Times New Roman" w:hAnsi="Times New Roman" w:cs="Times New Roman"/>
          <w:sz w:val="24"/>
          <w:szCs w:val="24"/>
        </w:rPr>
        <w:t>SQL</w:t>
      </w:r>
    </w:p>
    <w:p w14:paraId="21EE1794" w14:textId="77777777" w:rsidR="00932E7F" w:rsidRDefault="00932E7F" w:rsidP="002C02C9">
      <w:pPr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460B5857" w14:textId="77777777" w:rsidR="00932E7F" w:rsidRDefault="0077679C" w:rsidP="002C02C9">
      <w:pPr>
        <w:pStyle w:val="Heading1"/>
      </w:pPr>
      <w:r>
        <w:t>RESEATCH GRANT PROPOSALS (</w:t>
      </w:r>
      <w:r w:rsidRPr="0077679C">
        <w:rPr>
          <w:i w:val="0"/>
        </w:rPr>
        <w:t>Outside the Social Security Administration</w:t>
      </w:r>
      <w:r>
        <w:t>)</w:t>
      </w:r>
    </w:p>
    <w:p w14:paraId="3C48D7B3" w14:textId="77777777"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5187BC8D" w14:textId="77777777" w:rsidR="00612518" w:rsidRPr="00612518" w:rsidRDefault="00612518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612518">
        <w:rPr>
          <w:rFonts w:ascii="Times New Roman" w:hAnsi="Times New Roman" w:cs="Times New Roman"/>
          <w:spacing w:val="-2"/>
          <w:sz w:val="24"/>
          <w:szCs w:val="24"/>
        </w:rPr>
        <w:t xml:space="preserve">“Economic Epidemiology of Malaria and Economic Growth” the World Bank,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Washington, DC, </w:t>
      </w:r>
      <w:r w:rsidRPr="00612518">
        <w:rPr>
          <w:rFonts w:ascii="Times New Roman" w:hAnsi="Times New Roman" w:cs="Times New Roman"/>
          <w:spacing w:val="-2"/>
          <w:sz w:val="24"/>
          <w:szCs w:val="24"/>
        </w:rPr>
        <w:t>2004</w:t>
      </w:r>
    </w:p>
    <w:p w14:paraId="5F5954D9" w14:textId="77777777" w:rsidR="00612518" w:rsidRPr="00612518" w:rsidRDefault="00612518" w:rsidP="002C02C9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</w:p>
    <w:p w14:paraId="0118EAB1" w14:textId="77777777" w:rsidR="004D3EF6" w:rsidRPr="00A07A5D" w:rsidRDefault="004D3EF6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Economic Benefits of Early Childhood Interventions (jointly with Flavio Cunha, James J. Heckman, University of Chicago) </w:t>
      </w: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June 2004</w:t>
      </w:r>
    </w:p>
    <w:p w14:paraId="33F04452" w14:textId="77777777" w:rsidR="004D3EF6" w:rsidRPr="00A07A5D" w:rsidRDefault="004D3EF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i/>
          <w:iCs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.</w:t>
      </w:r>
    </w:p>
    <w:p w14:paraId="2379C43A" w14:textId="77777777" w:rsidR="00932E7F" w:rsidRPr="00A07A5D" w:rsidRDefault="00932E7F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Structural Choices in Rapidly Ageing Society”, (Jointly with Koichi Hamada, Junichi Goto, and Masaya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>), Economic Planning Agency, Ministry of Japan, 2000.</w:t>
      </w:r>
    </w:p>
    <w:p w14:paraId="11699A29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B4BD1C1" w14:textId="77777777" w:rsidR="00932E7F" w:rsidRPr="00A07A5D" w:rsidRDefault="00932E7F" w:rsidP="002C02C9">
      <w:pPr>
        <w:numPr>
          <w:ilvl w:val="0"/>
          <w:numId w:val="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>“Export Promotion and Economic Growth in Pacific Rim Developing Countries", (jointly with Andrew Levin), Grant awarded by Office of the President, University of California, Berkeley, 1990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1991.</w:t>
      </w:r>
    </w:p>
    <w:p w14:paraId="46BA9372" w14:textId="77777777" w:rsidR="00932E7F" w:rsidRPr="00A07A5D" w:rsidRDefault="00932E7F" w:rsidP="002C02C9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</w:p>
    <w:p w14:paraId="7EB752B1" w14:textId="77777777" w:rsidR="00932E7F" w:rsidRPr="00A07A5D" w:rsidRDefault="00932E7F" w:rsidP="002C02C9">
      <w:pPr>
        <w:numPr>
          <w:ilvl w:val="0"/>
          <w:numId w:val="2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3"/>
          <w:sz w:val="24"/>
          <w:szCs w:val="24"/>
        </w:rPr>
        <w:t>“Foreign Capital Flows in East Asia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fldChar w:fldCharType="begin"/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instrText xml:space="preserve">PRIVATE </w:instrTex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fldChar w:fldCharType="end"/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”,</w:t>
      </w:r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(jointly with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Bangorn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Tubtimtong</w:t>
      </w:r>
      <w:proofErr w:type="spellEnd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, and Paitoon </w:t>
      </w:r>
      <w:proofErr w:type="spellStart"/>
      <w:r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Weiboonchutikula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Chulalongkorn University, Thailand. </w:t>
      </w:r>
      <w:r w:rsidR="004D3EF6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9EC4364" w14:textId="77777777" w:rsidR="004D3EF6" w:rsidRPr="00A07A5D" w:rsidRDefault="004D3EF6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57E22D2A" w14:textId="77777777" w:rsidR="00745239" w:rsidRDefault="00745239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1AEB9C4C" w14:textId="77777777" w:rsidR="007F2483" w:rsidRDefault="007F2483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5BD7C2A2" w14:textId="77777777" w:rsidR="005B6E88" w:rsidRDefault="00932E7F" w:rsidP="002C02C9">
      <w:pPr>
        <w:pStyle w:val="Heading1"/>
      </w:pPr>
      <w:r>
        <w:t>PAPERS PRESENTED AT CONFERENCES</w:t>
      </w:r>
      <w:r w:rsidR="00A72C07">
        <w:t xml:space="preserve"> </w:t>
      </w:r>
    </w:p>
    <w:p w14:paraId="7F52B570" w14:textId="77777777" w:rsidR="00932E7F" w:rsidRPr="00A72C07" w:rsidRDefault="00A72C07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A72C07">
        <w:rPr>
          <w:rFonts w:ascii="Times New Roman" w:hAnsi="Times New Roman" w:cs="Times New Roman"/>
          <w:spacing w:val="-2"/>
          <w:sz w:val="20"/>
          <w:szCs w:val="20"/>
        </w:rPr>
        <w:t>(</w:t>
      </w:r>
      <w:r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>All papers are presented by LK Raut unless otherwise stated</w:t>
      </w:r>
      <w:r w:rsidR="003B413C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, only </w:t>
      </w:r>
      <w:proofErr w:type="gramStart"/>
      <w:r w:rsidR="003B413C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a selected few </w:t>
      </w:r>
      <w:r w:rsidR="00E02123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>presentations</w:t>
      </w:r>
      <w:proofErr w:type="gramEnd"/>
      <w:r w:rsidR="00E02123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 xml:space="preserve"> </w:t>
      </w:r>
      <w:r w:rsidR="003B413C" w:rsidRPr="00E02123">
        <w:rPr>
          <w:rFonts w:ascii="Times New Roman" w:hAnsi="Times New Roman" w:cs="Times New Roman"/>
          <w:spacing w:val="-2"/>
          <w:sz w:val="20"/>
          <w:szCs w:val="20"/>
          <w:u w:val="single"/>
        </w:rPr>
        <w:t>are included here</w:t>
      </w:r>
      <w:r w:rsidRPr="00A72C07">
        <w:rPr>
          <w:rFonts w:ascii="Times New Roman" w:hAnsi="Times New Roman" w:cs="Times New Roman"/>
          <w:spacing w:val="-2"/>
          <w:sz w:val="20"/>
          <w:szCs w:val="20"/>
        </w:rPr>
        <w:t>)</w:t>
      </w:r>
    </w:p>
    <w:p w14:paraId="23077BCE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12559E3" w14:textId="77777777" w:rsidR="00932E7F" w:rsidRPr="00A07A5D" w:rsidRDefault="00932E7F" w:rsidP="002C02C9">
      <w:pPr>
        <w:numPr>
          <w:ilvl w:val="0"/>
          <w:numId w:val="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"Capital Accumulation, Income inequality, and Endogenous Fertility in an Overlapping Generations General Equilibrium Model",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Northeast Universities Development Consortium Conference, April 29-30, 1983, Yale University, New Haven, Connecticut.</w:t>
      </w:r>
    </w:p>
    <w:p w14:paraId="40F64151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23490F9" w14:textId="77777777" w:rsidR="00932E7F" w:rsidRPr="00E02123" w:rsidRDefault="00932E7F" w:rsidP="002C02C9">
      <w:pPr>
        <w:numPr>
          <w:ilvl w:val="0"/>
          <w:numId w:val="7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"Capital Accumulation, Income Distribution and Endogenous Fertility in an Overlapping Generations General Equilibrium Model",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Far Eastern Econometric Society Meeting, June 10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>11, 1989, Kyoto, Japan.</w:t>
      </w:r>
    </w:p>
    <w:p w14:paraId="75AA8469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9A695D3" w14:textId="77777777" w:rsidR="00932E7F" w:rsidRPr="00A07A5D" w:rsidRDefault="00932E7F" w:rsidP="002C02C9">
      <w:pPr>
        <w:numPr>
          <w:ilvl w:val="0"/>
          <w:numId w:val="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Limited 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Lindahl Equilibrium and Pareto Efficiency in Overlapping Generations Models",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</w:t>
      </w:r>
      <w:proofErr w:type="spellStart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the</w:t>
      </w:r>
      <w:proofErr w:type="spellEnd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Sixth World Congress, Barcelona, Spain, 1990.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6CE85DB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BF22A54" w14:textId="77777777" w:rsidR="00932E7F" w:rsidRPr="00E02123" w:rsidRDefault="00932E7F" w:rsidP="002C02C9">
      <w:pPr>
        <w:numPr>
          <w:ilvl w:val="0"/>
          <w:numId w:val="9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Limited 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 xml:space="preserve">sided Altruism, Lindahl Equilibrium and Pareto Efficiency in Overlapping Generations Models",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American Economic Association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Meeting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s,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Washington, DC, December 1990.</w:t>
      </w:r>
    </w:p>
    <w:p w14:paraId="444EB773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AE09604" w14:textId="77777777" w:rsidR="00932E7F" w:rsidRPr="00E02123" w:rsidRDefault="00932E7F" w:rsidP="002C02C9">
      <w:pPr>
        <w:numPr>
          <w:ilvl w:val="0"/>
          <w:numId w:val="1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Old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Son Preference Hypotheses: Evidence from Duration Analysis of Malaysian Women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"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</w:t>
      </w:r>
      <w:r w:rsidR="00A07A5D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Annual C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onference of European Society for Population Economics, Pisa, Italy, June 5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>6, 1991</w:t>
      </w:r>
      <w:r w:rsid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14:paraId="34E7C5C3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A9A870F" w14:textId="77777777" w:rsidR="00932E7F" w:rsidRPr="00E02123" w:rsidRDefault="00932E7F" w:rsidP="002C02C9">
      <w:pPr>
        <w:numPr>
          <w:ilvl w:val="0"/>
          <w:numId w:val="1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Endogenous Fertility, Technical Change and Growth in a Model of Overlapping Generations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(jointly with T.N. Srinivasan),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Annual C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onference of European Society for Population Economics, Pisa, Italy, June 5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>6, 1991.</w:t>
      </w:r>
    </w:p>
    <w:p w14:paraId="553C0D49" w14:textId="77777777" w:rsidR="00733417" w:rsidRPr="00A07A5D" w:rsidRDefault="00733417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BD68441" w14:textId="77777777" w:rsidR="00932E7F" w:rsidRPr="00E02123" w:rsidRDefault="00932E7F" w:rsidP="002C02C9">
      <w:pPr>
        <w:numPr>
          <w:ilvl w:val="0"/>
          <w:numId w:val="12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Old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Age Security and Son Preference Hypotheses: Evidence from Duration Analysis of Malaysian Women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Far Eastern Econometric Society Meeting, Soul National University, Korea, June 29-30</w:t>
      </w:r>
    </w:p>
    <w:p w14:paraId="6F9CB08A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92D92F2" w14:textId="77777777" w:rsidR="00932E7F" w:rsidRPr="00E02123" w:rsidRDefault="00932E7F" w:rsidP="002C02C9">
      <w:pPr>
        <w:numPr>
          <w:ilvl w:val="0"/>
          <w:numId w:val="13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Two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noBreakHyphen/>
        <w:t>sided Altruism, Lindahl Equilibrium and Pareto Efficiency in Overlapping Generations Models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 xml:space="preserve">presented at the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post theory conference of the third FE of the econometric society, July 2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noBreakHyphen/>
        <w:t xml:space="preserve">3, 1991, Seoul, Korea. </w:t>
      </w:r>
    </w:p>
    <w:p w14:paraId="146B2EA6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E95CE2" w14:textId="77777777" w:rsidR="00932E7F" w:rsidRPr="00A07A5D" w:rsidRDefault="00932E7F" w:rsidP="002C02C9">
      <w:pPr>
        <w:numPr>
          <w:ilvl w:val="0"/>
          <w:numId w:val="14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Two-sided altruism, Operative Gifts, Bequests, Fertility and Social Security,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Sixth A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nnual Meeting of European Society for Population Economics, </w:t>
      </w:r>
      <w:proofErr w:type="spellStart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Gmunden</w:t>
      </w:r>
      <w:proofErr w:type="spellEnd"/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Austria, June 10-13, 1992.</w:t>
      </w:r>
    </w:p>
    <w:p w14:paraId="099D4E5B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2D39D19" w14:textId="77777777" w:rsidR="00932E7F" w:rsidRPr="00E02123" w:rsidRDefault="00A07A5D" w:rsidP="002C02C9">
      <w:pPr>
        <w:numPr>
          <w:ilvl w:val="0"/>
          <w:numId w:val="1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“Growth Models with Endogenous Population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jointly with Marc </w:t>
      </w:r>
      <w:proofErr w:type="spellStart"/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Nerlove</w:t>
      </w:r>
      <w:proofErr w:type="spellEnd"/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), </w:t>
      </w:r>
      <w:r w:rsidR="00E02123" w:rsidRPr="00E02123">
        <w:rPr>
          <w:rFonts w:ascii="Times New Roman" w:hAnsi="Times New Roman" w:cs="Times New Roman"/>
          <w:i/>
          <w:iCs/>
          <w:spacing w:val="-2"/>
          <w:sz w:val="24"/>
          <w:szCs w:val="24"/>
          <w:u w:val="single"/>
        </w:rPr>
        <w:t xml:space="preserve">presented at the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sixth annual Meeting of European Society for Population Economics,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Gmunden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Austria, June 10-13, 1992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>.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3B3EB015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F5F3F6" w14:textId="77777777" w:rsidR="00932E7F" w:rsidRPr="00A07A5D" w:rsidRDefault="00A07A5D" w:rsidP="002C02C9">
      <w:pPr>
        <w:numPr>
          <w:ilvl w:val="0"/>
          <w:numId w:val="16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"Construction of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Measure on Projective Limit Group and Random Order Values of Non-atomic Games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>presented</w:t>
      </w:r>
      <w:proofErr w:type="gramEnd"/>
      <w:r w:rsidR="00E02123">
        <w:rPr>
          <w:rFonts w:ascii="Times New Roman" w:hAnsi="Times New Roman" w:cs="Times New Roman"/>
          <w:spacing w:val="-2"/>
          <w:sz w:val="24"/>
          <w:szCs w:val="24"/>
        </w:rPr>
        <w:t xml:space="preserve"> at the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Second International Meeting of the Society for Social Choice and Welfare, Rochester, July 8-11, 1994.</w:t>
      </w:r>
    </w:p>
    <w:p w14:paraId="6C9D1881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1C1FBAE" w14:textId="77777777" w:rsidR="00932E7F" w:rsidRPr="00A07A5D" w:rsidRDefault="00A07A5D" w:rsidP="002C02C9">
      <w:pPr>
        <w:numPr>
          <w:ilvl w:val="0"/>
          <w:numId w:val="17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"Signaling Equilibrium, Intergenerational mobility and long-run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Seventh World Congress of the Econometric Society, Tokyo, August 22-29, 1995.</w:t>
      </w:r>
    </w:p>
    <w:p w14:paraId="69E134ED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FB84574" w14:textId="77777777" w:rsidR="00932E7F" w:rsidRPr="00E02123" w:rsidRDefault="00A07A5D" w:rsidP="002C02C9">
      <w:pPr>
        <w:numPr>
          <w:ilvl w:val="0"/>
          <w:numId w:val="18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"Random Order Approach to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Aumann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-Shapley Value and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Haar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Measure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conference on, "New Directions in the Theory of Markets and Games: in honor of Robert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Aumann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", Toronto, Canada, October 19-23,1995.</w:t>
      </w:r>
    </w:p>
    <w:p w14:paraId="5B4D7FC8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72BF33F" w14:textId="77777777" w:rsidR="00932E7F" w:rsidRPr="00E02123" w:rsidRDefault="00A07A5D" w:rsidP="002C02C9">
      <w:pPr>
        <w:numPr>
          <w:ilvl w:val="0"/>
          <w:numId w:val="19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"Social Mobility and Long-run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resented at Econometric Society's ASSA meetings, San Francisco, January 5-7, 1996.</w:t>
      </w:r>
    </w:p>
    <w:p w14:paraId="7C1F9EAF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417A7DE" w14:textId="77777777" w:rsidR="00932E7F" w:rsidRPr="00E02123" w:rsidRDefault="00A07A5D" w:rsidP="002C02C9">
      <w:pPr>
        <w:numPr>
          <w:ilvl w:val="0"/>
          <w:numId w:val="20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nature and impact of foreign capital flows into Thailand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Paitoon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Weiboonchutikula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Bangorn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Tubtimtong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paper presented by Paitoon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Weiboonchutikula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) at the East Asian Economic Association Meeting, Bangkok, Thailand, </w:t>
      </w:r>
      <w:proofErr w:type="gram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October,</w:t>
      </w:r>
      <w:proofErr w:type="gram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1996. </w:t>
      </w:r>
    </w:p>
    <w:p w14:paraId="7A8FD912" w14:textId="77777777" w:rsidR="00932E7F" w:rsidRPr="00A07A5D" w:rsidRDefault="00932E7F" w:rsidP="002C02C9">
      <w:pPr>
        <w:numPr>
          <w:ilvl w:val="12"/>
          <w:numId w:val="0"/>
        </w:numPr>
        <w:tabs>
          <w:tab w:val="left" w:pos="0"/>
        </w:tabs>
        <w:suppressAutoHyphens/>
        <w:ind w:left="360" w:hanging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B87772E" w14:textId="77777777" w:rsidR="00932E7F" w:rsidRPr="00E02123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“Motives for investment in human capital of children and their consequences: evidence from Indonesian Family Life Survey Data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Lien H. Tran)</w:t>
      </w:r>
      <w:r w:rsidR="00E02123">
        <w:rPr>
          <w:rFonts w:ascii="Times New Roman" w:hAnsi="Times New Roman" w:cs="Times New Roman"/>
          <w:i/>
          <w:iCs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 xml:space="preserve">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at the International Economic Association Conference  on, “Economics of Reciprocity, Gift-Giving and Altruism”, Ecole des Hautes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Edudes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en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Sciences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Sociales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Marseille, France. </w:t>
      </w:r>
    </w:p>
    <w:p w14:paraId="16F4126E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C73BD09" w14:textId="77777777" w:rsidR="00932E7F" w:rsidRPr="00E02123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“Endogenous fertility and Growth Dynamics,” (jointly with Kazuo Nishimura)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by L.K. Raut at the “Conference in honor of T.N. Srinivasan, Yale University, New Haven, March 27-28, 1998. </w:t>
      </w:r>
    </w:p>
    <w:p w14:paraId="6F27C926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45CB090" w14:textId="77777777" w:rsidR="00932E7F" w:rsidRPr="00A07A5D" w:rsidRDefault="00932E7F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 w:rsidR="00A07A5D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 , Masaya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and Roberta de </w:t>
      </w:r>
      <w:proofErr w:type="spellStart"/>
      <w:r w:rsidRPr="00A07A5D">
        <w:rPr>
          <w:rFonts w:ascii="Times New Roman" w:hAnsi="Times New Roman" w:cs="Times New Roman"/>
          <w:spacing w:val="-2"/>
          <w:sz w:val="24"/>
          <w:szCs w:val="24"/>
        </w:rPr>
        <w:t>Santis</w:t>
      </w:r>
      <w:proofErr w:type="spellEnd"/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”,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</w:t>
      </w:r>
      <w:r w:rsidR="00E0212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the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International Forum on the Collaboration Projects in Autumn 2000”, Osaka, September 22-24, 2000.</w:t>
      </w:r>
    </w:p>
    <w:p w14:paraId="52EE6498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E9604B8" w14:textId="77777777" w:rsidR="00932E7F" w:rsidRP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Hamada, and Masaya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,”,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Second International Forum of the Collaboration Projects in Spring 2001”, March 16 – March 22, 2001.</w:t>
      </w:r>
    </w:p>
    <w:p w14:paraId="7C3FD717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82B7BCD" w14:textId="77777777"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“The Structural Choices Facing a Rapidly Aging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(jointly with Junichi Go to, Koichi Hamada, and Masaya </w:t>
      </w:r>
      <w:proofErr w:type="spell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Sukuragawa</w:t>
      </w:r>
      <w:proofErr w:type="spell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,”,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Second International Forum of the Collaboration Projects in Spring 2001”, March 16 – March 22, 2001.</w:t>
      </w:r>
    </w:p>
    <w:p w14:paraId="7739376B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90FFCCE" w14:textId="77777777" w:rsidR="00932E7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“Economic Epidemiology of Malaria: Dynamics and Control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2001 Far Eastern Econometric Society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Meeteeing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, Kobe, July 2001.</w:t>
      </w:r>
    </w:p>
    <w:p w14:paraId="25624B45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6EE6724" w14:textId="77777777" w:rsidR="00932E7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“Parental Human Capital Investment and Old-age transfers from Children: Is it a loan contract or reciprocity for Indonesian </w:t>
      </w:r>
      <w:proofErr w:type="gramStart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Families?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proofErr w:type="gramEnd"/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i/>
          <w:iCs/>
          <w:spacing w:val="-2"/>
          <w:sz w:val="24"/>
          <w:szCs w:val="24"/>
        </w:rPr>
        <w:t>jointly with Lien H. Tran)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2001 Far Eastern Econometric Society </w:t>
      </w:r>
      <w:proofErr w:type="spellStart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Meeteeing</w:t>
      </w:r>
      <w:proofErr w:type="spellEnd"/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, Kobe, July </w:t>
      </w:r>
      <w:r w:rsidR="00346793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20-22,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2001.</w:t>
      </w:r>
    </w:p>
    <w:p w14:paraId="42F79816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F924CD3" w14:textId="77777777" w:rsidR="00932E7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“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Economic Epidemiology of Malaria: Dynamics and Control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Indian Institute of Technology, Kharagpur, India, August 3, 2001.</w:t>
      </w:r>
    </w:p>
    <w:p w14:paraId="1A9A0369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18194EF" w14:textId="77777777"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“Immigration vs. Foreign Investment in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2C02C9" w:rsidRPr="00A07A5D">
        <w:rPr>
          <w:rFonts w:ascii="Times New Roman" w:hAnsi="Times New Roman" w:cs="Times New Roman"/>
          <w:spacing w:val="-2"/>
          <w:sz w:val="24"/>
          <w:szCs w:val="24"/>
        </w:rPr>
        <w:t>” (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the paper was presented by Professor Junichi Goto, my flight was cancelled due national Tragedy on September 11, 2001) 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Third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International Forum of the Collaboration Projects in Fall 2001”, September 17-19, Tokyo, Japan.</w:t>
      </w:r>
    </w:p>
    <w:p w14:paraId="033B5ABD" w14:textId="77777777" w:rsidR="00932E7F" w:rsidRPr="00A07A5D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714A3D5" w14:textId="77777777" w:rsidR="00932E7F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932E7F" w:rsidRPr="00A07A5D">
        <w:rPr>
          <w:rFonts w:ascii="Times New Roman" w:hAnsi="Times New Roman" w:cs="Times New Roman"/>
          <w:spacing w:val="-2"/>
          <w:sz w:val="24"/>
          <w:szCs w:val="24"/>
        </w:rPr>
        <w:t>“Immigration or Foreign Investment to Cope with Aging Crises of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Fourth</w:t>
      </w:r>
      <w:r w:rsidR="00932E7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932E7F" w:rsidRPr="00E02123">
        <w:rPr>
          <w:rFonts w:ascii="Times New Roman" w:hAnsi="Times New Roman" w:cs="Times New Roman"/>
          <w:sz w:val="24"/>
          <w:szCs w:val="24"/>
          <w:u w:val="single"/>
        </w:rPr>
        <w:t>International Forum of the Collaboration Projects”, February 17-21, 2002, Tokyo, Japan.</w:t>
      </w:r>
    </w:p>
    <w:p w14:paraId="0DDDEB71" w14:textId="77777777" w:rsidR="005C0C3D" w:rsidRPr="00A07A5D" w:rsidRDefault="005C0C3D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59DF5FE" w14:textId="77777777" w:rsidR="00E7075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AE68BE" w:rsidRPr="00A07A5D">
        <w:rPr>
          <w:rFonts w:ascii="Times New Roman" w:hAnsi="Times New Roman" w:cs="Times New Roman"/>
          <w:spacing w:val="-2"/>
          <w:sz w:val="24"/>
          <w:szCs w:val="24"/>
        </w:rPr>
        <w:t>“Economic Epidemiology of Malaria and Economic Growth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AE68B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="00AE68BE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Western Economic Association Meeting, Seattle, June 30-July 2, 2002, Seattle.</w:t>
      </w:r>
    </w:p>
    <w:p w14:paraId="67F2BDA1" w14:textId="77777777" w:rsidR="00E7075F" w:rsidRPr="00A07A5D" w:rsidRDefault="00E7075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661B7B5" w14:textId="77777777" w:rsidR="00E7075F" w:rsidRPr="00E02123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“</w:t>
      </w:r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The Effects of Housing Stability on Child Achievement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E7075F" w:rsidRPr="00A07A5D">
        <w:rPr>
          <w:rFonts w:ascii="Times New Roman" w:hAnsi="Times New Roman" w:cs="Times New Roman"/>
          <w:spacing w:val="-2"/>
          <w:sz w:val="24"/>
          <w:szCs w:val="24"/>
        </w:rPr>
        <w:t>" (jointly with Lisa Mohanty),</w:t>
      </w:r>
      <w:r w:rsidR="00CF25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02123">
        <w:rPr>
          <w:rFonts w:ascii="Times New Roman" w:hAnsi="Times New Roman" w:cs="Times New Roman"/>
          <w:spacing w:val="-2"/>
          <w:sz w:val="24"/>
          <w:szCs w:val="24"/>
        </w:rPr>
        <w:t>Paper presented by Lisa Mohanty</w:t>
      </w:r>
      <w:r w:rsidR="00E7075F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at MEA Annual Meetings, St. Louis, MO. Session 6A: Child Support/Child Outcomes. (2003)</w:t>
      </w:r>
      <w:r w:rsidR="00CF250B" w:rsidRPr="00E02123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14:paraId="4DD17C03" w14:textId="77777777" w:rsidR="00F4121E" w:rsidRPr="00A07A5D" w:rsidRDefault="00F412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88F5016" w14:textId="77777777" w:rsidR="00F4121E" w:rsidRPr="00A07A5D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F4121E" w:rsidRPr="00A07A5D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Long-Term Effects of Preschool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CF250B" w:rsidRPr="00A07A5D">
        <w:rPr>
          <w:rFonts w:ascii="Times New Roman" w:hAnsi="Times New Roman" w:cs="Times New Roman"/>
          <w:spacing w:val="-2"/>
          <w:sz w:val="24"/>
          <w:szCs w:val="24"/>
        </w:rPr>
        <w:t>”</w:t>
      </w:r>
      <w:r w:rsidR="00CF25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F250B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Western</w:t>
      </w:r>
      <w:r w:rsidR="001F0CA7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Economic Association Meeting,</w:t>
      </w:r>
      <w:r w:rsidR="00F412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Denver</w:t>
      </w:r>
      <w:r w:rsidR="001F0CA7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, 2003.</w:t>
      </w:r>
    </w:p>
    <w:p w14:paraId="2D004365" w14:textId="77777777" w:rsidR="00F4121E" w:rsidRPr="00A07A5D" w:rsidRDefault="00F412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7E2646A4" w14:textId="77777777" w:rsidR="00F4121E" w:rsidRPr="00CF250B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>"Immigration or Foreign Investment to Cope with Aging Crises of an Aging Open Economy</w:t>
      </w:r>
      <w:r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1F0CA7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" </w:t>
      </w:r>
      <w:r w:rsidR="001F0CA7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Improving Social Insurance Programs September 13 - 14, 2003 University of Maryland.</w:t>
      </w:r>
    </w:p>
    <w:p w14:paraId="1D70F053" w14:textId="77777777" w:rsidR="00742D1E" w:rsidRPr="00A07A5D" w:rsidRDefault="00742D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0C0659D" w14:textId="77777777" w:rsidR="00742D1E" w:rsidRPr="00A07A5D" w:rsidRDefault="00742D1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353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>“Disability and Mortality Risk Sharing within the OASDI Program</w:t>
      </w:r>
      <w:r w:rsidR="0083533E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”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Western Economic Association Meeting Seattle, 2007.</w:t>
      </w:r>
    </w:p>
    <w:p w14:paraId="4006FA1F" w14:textId="77777777" w:rsidR="00742D1E" w:rsidRPr="00A07A5D" w:rsidRDefault="00742D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6B6590B" w14:textId="77777777" w:rsidR="00742D1E" w:rsidRPr="00CF250B" w:rsidRDefault="0083533E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42D1E"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“A Duration Model of Social Security Disability Program Entitlement,” </w:t>
      </w:r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Presented at the Western Economic Association </w:t>
      </w:r>
      <w:proofErr w:type="gramStart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Meeting ,</w:t>
      </w:r>
      <w:proofErr w:type="gramEnd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proofErr w:type="spellStart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Portalnd</w:t>
      </w:r>
      <w:proofErr w:type="spellEnd"/>
      <w:r w:rsidR="00742D1E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, 2010.</w:t>
      </w:r>
    </w:p>
    <w:p w14:paraId="7C82D668" w14:textId="77777777" w:rsidR="00A07A5D" w:rsidRPr="00A07A5D" w:rsidRDefault="00A07A5D" w:rsidP="002C02C9">
      <w:pPr>
        <w:pStyle w:val="ListParagraph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426844B3" w14:textId="77777777" w:rsidR="00A07A5D" w:rsidRDefault="00A07A5D" w:rsidP="002C02C9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07A5D">
        <w:rPr>
          <w:rFonts w:ascii="Times New Roman" w:hAnsi="Times New Roman" w:cs="Times New Roman"/>
          <w:spacing w:val="-2"/>
          <w:sz w:val="24"/>
          <w:szCs w:val="24"/>
        </w:rPr>
        <w:t xml:space="preserve"> "Globalization, Education and Economic Growth - Lessons from China to India," presented during 2014-2015 at "Policies for Sustaining High Growth in India," 19-20 August 2014, Institute of Economic Growth, Delhi. This paper was also presented at the Indian Institute of Management - Ahmedabad, Indian Statistical Institute - Kolkata, Indira Gandhi Institute of Development Research - Mumbai.</w:t>
      </w:r>
    </w:p>
    <w:p w14:paraId="352056AD" w14:textId="77777777" w:rsidR="006E449F" w:rsidRDefault="006E449F" w:rsidP="006E449F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4AA07E9" w14:textId="77777777" w:rsidR="006E449F" w:rsidRPr="006E449F" w:rsidRDefault="006E449F" w:rsidP="006E449F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5BFD">
        <w:rPr>
          <w:rFonts w:ascii="Times New Roman" w:hAnsi="Times New Roman" w:cs="Times New Roman"/>
          <w:spacing w:val="-2"/>
          <w:sz w:val="24"/>
          <w:szCs w:val="24"/>
        </w:rPr>
        <w:t xml:space="preserve">"Intergenerational </w:t>
      </w:r>
      <w:proofErr w:type="gramStart"/>
      <w:r w:rsidRPr="00885BFD">
        <w:rPr>
          <w:rFonts w:ascii="Times New Roman" w:hAnsi="Times New Roman" w:cs="Times New Roman"/>
          <w:spacing w:val="-2"/>
          <w:sz w:val="24"/>
          <w:szCs w:val="24"/>
        </w:rPr>
        <w:t>Long Term</w:t>
      </w:r>
      <w:proofErr w:type="gramEnd"/>
      <w:r w:rsidRPr="00885BFD">
        <w:rPr>
          <w:rFonts w:ascii="Times New Roman" w:hAnsi="Times New Roman" w:cs="Times New Roman"/>
          <w:spacing w:val="-2"/>
          <w:sz w:val="24"/>
          <w:szCs w:val="24"/>
        </w:rPr>
        <w:t xml:space="preserve"> Effects of Preschool -Estimates from a Structural Dynamic Programming Model," (joint paper with Professor James Heckman) </w:t>
      </w:r>
      <w:r w:rsidRPr="00885BFD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American Economic Association Meetings, San Francisco, Jan 3, 2016</w:t>
      </w:r>
      <w:r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14:paraId="79FE400C" w14:textId="77777777" w:rsidR="006E3712" w:rsidRDefault="006E3712" w:rsidP="006E3712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9EBF45D" w14:textId="77777777" w:rsidR="006E3712" w:rsidRDefault="006E3712" w:rsidP="006E3712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</w:t>
      </w:r>
      <w:r w:rsidRPr="006E3712">
        <w:rPr>
          <w:rFonts w:ascii="Times New Roman" w:hAnsi="Times New Roman" w:cs="Times New Roman"/>
          <w:spacing w:val="-2"/>
          <w:sz w:val="24"/>
          <w:szCs w:val="24"/>
        </w:rPr>
        <w:t xml:space="preserve">"Early Childhood Development, Earnings Inequality and Social Mobility in an Education Signaling Model,"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Draft Presented at the 2017 ASSA Meetings, 2017, Chicago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C0A4BC1" w14:textId="77777777" w:rsidR="006E3712" w:rsidRDefault="006E3712" w:rsidP="006E3712">
      <w:pPr>
        <w:tabs>
          <w:tab w:val="left" w:pos="0"/>
        </w:tabs>
        <w:suppressAutoHyphens/>
        <w:ind w:left="36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2091F41" w14:textId="77777777" w:rsidR="006E3712" w:rsidRDefault="006E3712" w:rsidP="006E3712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“</w:t>
      </w:r>
      <w:r w:rsidRPr="006E3712">
        <w:rPr>
          <w:rFonts w:ascii="Times New Roman" w:hAnsi="Times New Roman" w:cs="Times New Roman"/>
          <w:spacing w:val="-2"/>
          <w:sz w:val="24"/>
          <w:szCs w:val="24"/>
        </w:rPr>
        <w:t>Pathways to disability and mortality in mid-ages: Estimates from the Health and Retirement Study Data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,”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Annual Conference of the Society of Government Economists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proofErr w:type="gramStart"/>
      <w:r w:rsidR="00CF250B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April,</w:t>
      </w:r>
      <w:proofErr w:type="gramEnd"/>
      <w:r w:rsidR="00CF250B"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5, 2019, Washington, DC</w:t>
      </w:r>
      <w:r w:rsid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.</w:t>
      </w:r>
    </w:p>
    <w:p w14:paraId="0300C8EC" w14:textId="77777777" w:rsidR="00CF250B" w:rsidRDefault="00CF250B" w:rsidP="00CF250B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</w:p>
    <w:p w14:paraId="5028C413" w14:textId="77777777" w:rsidR="00CF250B" w:rsidRPr="00CF250B" w:rsidRDefault="00CF250B" w:rsidP="00CF250B">
      <w:pPr>
        <w:numPr>
          <w:ilvl w:val="0"/>
          <w:numId w:val="21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F250B">
        <w:rPr>
          <w:rFonts w:ascii="Times New Roman" w:hAnsi="Times New Roman" w:cs="Times New Roman"/>
          <w:spacing w:val="-2"/>
          <w:sz w:val="24"/>
          <w:szCs w:val="24"/>
        </w:rPr>
        <w:t>"Health Outcomes in Mid-Ages: Multistate Time to Event Statistical Models Versus Long Short Term Memory (LSTM) Recurrent Neural Network (RNN) Models</w:t>
      </w:r>
      <w:r w:rsidR="006E449F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CF250B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6E44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F250B">
        <w:rPr>
          <w:rFonts w:ascii="Times New Roman" w:hAnsi="Times New Roman" w:cs="Times New Roman"/>
          <w:spacing w:val="-2"/>
          <w:sz w:val="24"/>
          <w:szCs w:val="24"/>
          <w:u w:val="single"/>
        </w:rPr>
        <w:t>presented at the American Economic Association Meetings, San Diego, January 4, 2020.</w:t>
      </w:r>
    </w:p>
    <w:p w14:paraId="46F6EB8A" w14:textId="77777777"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9B6E76D" w14:textId="77777777" w:rsidR="003B413C" w:rsidRDefault="003B413C" w:rsidP="002C02C9">
      <w:pPr>
        <w:autoSpaceDE/>
        <w:autoSpaceDN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8D8EF5A" w14:textId="77777777" w:rsidR="00932E7F" w:rsidRDefault="00932E7F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456336B9" w14:textId="77777777" w:rsidR="0095031E" w:rsidRPr="005B6E88" w:rsidRDefault="003B413C" w:rsidP="002C02C9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REFERENCES</w:t>
      </w:r>
      <w:r w:rsidR="00DB2DD4" w:rsidRPr="005B6E88">
        <w:rPr>
          <w:sz w:val="32"/>
          <w:szCs w:val="32"/>
        </w:rPr>
        <w:t xml:space="preserve"> </w:t>
      </w:r>
    </w:p>
    <w:p w14:paraId="0A3727AF" w14:textId="77777777" w:rsidR="0095031E" w:rsidRDefault="0095031E" w:rsidP="002C02C9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2"/>
          <w:sz w:val="20"/>
          <w:szCs w:val="20"/>
        </w:rPr>
      </w:pPr>
    </w:p>
    <w:p w14:paraId="00FA1B33" w14:textId="77777777" w:rsidR="006E4C08" w:rsidRPr="0083533E" w:rsidRDefault="006E4C08" w:rsidP="002C02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236F7" w14:textId="77777777" w:rsidR="00326DA4" w:rsidRPr="007F2483" w:rsidRDefault="00326DA4" w:rsidP="002C02C9">
      <w:pPr>
        <w:numPr>
          <w:ilvl w:val="0"/>
          <w:numId w:val="24"/>
        </w:numPr>
        <w:tabs>
          <w:tab w:val="left" w:pos="-720"/>
        </w:tabs>
        <w:suppressAutoHyphens/>
        <w:spacing w:after="5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7F2483">
        <w:rPr>
          <w:rFonts w:ascii="Times New Roman" w:hAnsi="Times New Roman" w:cs="Times New Roman"/>
          <w:sz w:val="24"/>
          <w:szCs w:val="24"/>
        </w:rPr>
        <w:t xml:space="preserve">Professor James Heckman, Nobel Laureate in Economics and Henry Schultz Distinguished Service Professor of </w:t>
      </w:r>
      <w:r w:rsidR="007F2483" w:rsidRPr="007F2483">
        <w:rPr>
          <w:rFonts w:ascii="Times New Roman" w:hAnsi="Times New Roman" w:cs="Times New Roman"/>
          <w:sz w:val="24"/>
          <w:szCs w:val="24"/>
        </w:rPr>
        <w:t>Economics,</w:t>
      </w:r>
      <w:r w:rsidRPr="007F2483">
        <w:rPr>
          <w:rFonts w:ascii="Times New Roman" w:hAnsi="Times New Roman" w:cs="Times New Roman"/>
          <w:sz w:val="24"/>
          <w:szCs w:val="24"/>
        </w:rPr>
        <w:t xml:space="preserve"> Department of Economics, University of Chicago, 1126 E 59th Street, Chicago, IL 60637</w:t>
      </w:r>
      <w:r w:rsidR="00FC7C2A" w:rsidRPr="007F2483">
        <w:rPr>
          <w:rFonts w:ascii="Times New Roman" w:hAnsi="Times New Roman" w:cs="Times New Roman"/>
          <w:sz w:val="24"/>
          <w:szCs w:val="24"/>
        </w:rPr>
        <w:t xml:space="preserve">. </w:t>
      </w:r>
      <w:r w:rsidRPr="007F2483">
        <w:rPr>
          <w:rFonts w:ascii="Times New Roman" w:hAnsi="Times New Roman" w:cs="Times New Roman"/>
          <w:sz w:val="24"/>
          <w:szCs w:val="24"/>
        </w:rPr>
        <w:t xml:space="preserve">Phone: (773)702-0634, fax: (773)702-8490, e-mail: </w:t>
      </w:r>
      <w:r w:rsidR="00ED401D">
        <w:rPr>
          <w:rFonts w:ascii="Times New Roman" w:hAnsi="Times New Roman" w:cs="Times New Roman"/>
          <w:sz w:val="24"/>
          <w:szCs w:val="24"/>
        </w:rPr>
        <w:t>(please send email to his assistant,</w:t>
      </w:r>
      <w:r w:rsidR="007F2483" w:rsidRPr="007F2483">
        <w:rPr>
          <w:rFonts w:ascii="Times New Roman" w:hAnsi="Times New Roman" w:cs="Times New Roman"/>
          <w:sz w:val="24"/>
          <w:szCs w:val="24"/>
        </w:rPr>
        <w:t xml:space="preserve"> &lt;</w:t>
      </w:r>
      <w:hyperlink r:id="rId144" w:history="1">
        <w:r w:rsidR="007F2483" w:rsidRPr="007F2483">
          <w:rPr>
            <w:rStyle w:val="Hyperlink"/>
            <w:rFonts w:ascii="Times New Roman" w:hAnsi="Times New Roman"/>
            <w:sz w:val="24"/>
            <w:szCs w:val="24"/>
          </w:rPr>
          <w:t>jjh.assistant@gmail.com</w:t>
        </w:r>
      </w:hyperlink>
      <w:r w:rsidR="007F2483" w:rsidRPr="007F2483">
        <w:rPr>
          <w:rFonts w:ascii="Times New Roman" w:hAnsi="Times New Roman" w:cs="Times New Roman"/>
          <w:sz w:val="24"/>
          <w:szCs w:val="24"/>
        </w:rPr>
        <w:t xml:space="preserve"> &gt;</w:t>
      </w:r>
      <w:r w:rsidR="00ED401D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45" w:history="1">
        <w:r w:rsidR="00ED401D" w:rsidRPr="00920280">
          <w:rPr>
            <w:rStyle w:val="Hyperlink"/>
            <w:rFonts w:ascii="Times New Roman" w:hAnsi="Times New Roman"/>
            <w:sz w:val="24"/>
            <w:szCs w:val="24"/>
          </w:rPr>
          <w:t>jjh.info@uchicago.edu</w:t>
        </w:r>
      </w:hyperlink>
      <w:r w:rsidR="00ED401D">
        <w:rPr>
          <w:rFonts w:ascii="Times New Roman" w:hAnsi="Times New Roman" w:cs="Times New Roman"/>
          <w:sz w:val="24"/>
          <w:szCs w:val="24"/>
        </w:rPr>
        <w:t xml:space="preserve"> </w:t>
      </w:r>
      <w:r w:rsidR="007F2483" w:rsidRPr="007F2483">
        <w:rPr>
          <w:rFonts w:ascii="Times New Roman" w:hAnsi="Times New Roman" w:cs="Times New Roman"/>
          <w:sz w:val="24"/>
          <w:szCs w:val="24"/>
        </w:rPr>
        <w:t xml:space="preserve"> Executive Assistant to James Heckman</w:t>
      </w:r>
      <w:r w:rsidR="007F2483">
        <w:rPr>
          <w:rFonts w:ascii="Times New Roman" w:hAnsi="Times New Roman" w:cs="Times New Roman"/>
          <w:sz w:val="24"/>
          <w:szCs w:val="24"/>
        </w:rPr>
        <w:t>)</w:t>
      </w:r>
    </w:p>
    <w:p w14:paraId="0833677E" w14:textId="77777777" w:rsidR="007F2483" w:rsidRPr="006026BA" w:rsidRDefault="007F2483" w:rsidP="006026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60FDF" w14:textId="77777777" w:rsidR="007F2483" w:rsidRDefault="007F2483" w:rsidP="002C02C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Michael V. Leonesio, </w:t>
      </w:r>
      <w:r w:rsidR="00AD16B8">
        <w:rPr>
          <w:rFonts w:ascii="Times New Roman" w:hAnsi="Times New Roman" w:cs="Times New Roman"/>
          <w:sz w:val="24"/>
          <w:szCs w:val="24"/>
        </w:rPr>
        <w:t xml:space="preserve">Economist, Social Security Administration, 18VA, 500 E. St, SW, Washington, DC 20254, phone: (202)358-6247 (w);Fax: </w:t>
      </w:r>
      <w:r w:rsidR="00AD16B8">
        <w:rPr>
          <w:rFonts w:ascii="Times New Roman" w:hAnsi="Times New Roman" w:cs="Times New Roman"/>
        </w:rPr>
        <w:t>(202)358-6192</w:t>
      </w:r>
      <w:r w:rsidR="00AD16B8">
        <w:rPr>
          <w:rFonts w:ascii="Times New Roman" w:hAnsi="Times New Roman" w:cs="Times New Roman"/>
          <w:sz w:val="24"/>
          <w:szCs w:val="24"/>
        </w:rPr>
        <w:t xml:space="preserve">; email: </w:t>
      </w:r>
      <w:hyperlink r:id="rId146" w:history="1">
        <w:r w:rsidR="00AD16B8" w:rsidRPr="00021BF3">
          <w:rPr>
            <w:rStyle w:val="Hyperlink"/>
            <w:rFonts w:ascii="Times New Roman" w:hAnsi="Times New Roman"/>
            <w:sz w:val="24"/>
            <w:szCs w:val="24"/>
          </w:rPr>
          <w:t>Michael.V.Leonesio@ssa.gov</w:t>
        </w:r>
      </w:hyperlink>
      <w:r w:rsidR="00AD16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BBDF5" w14:textId="77777777" w:rsidR="00EC5C40" w:rsidRDefault="00EC5C40" w:rsidP="00EC5C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633D5E" w14:textId="77777777" w:rsidR="006026BA" w:rsidRDefault="006026BA" w:rsidP="006026BA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33E">
        <w:rPr>
          <w:rFonts w:ascii="Times New Roman" w:hAnsi="Times New Roman" w:cs="Times New Roman"/>
          <w:sz w:val="24"/>
          <w:szCs w:val="24"/>
        </w:rPr>
        <w:t xml:space="preserve">Professor Kazuo Nishimura, Professor of Economics, Institute of Economic Research, Kyoto University, </w:t>
      </w:r>
      <w:proofErr w:type="spellStart"/>
      <w:r w:rsidRPr="0083533E">
        <w:rPr>
          <w:rFonts w:ascii="Times New Roman" w:hAnsi="Times New Roman" w:cs="Times New Roman"/>
          <w:sz w:val="24"/>
          <w:szCs w:val="24"/>
        </w:rPr>
        <w:t>Yoshidahonmachi</w:t>
      </w:r>
      <w:proofErr w:type="spellEnd"/>
      <w:r w:rsidRPr="00835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33E">
        <w:rPr>
          <w:rFonts w:ascii="Times New Roman" w:hAnsi="Times New Roman" w:cs="Times New Roman"/>
          <w:sz w:val="24"/>
          <w:szCs w:val="24"/>
        </w:rPr>
        <w:t>Sakyoku</w:t>
      </w:r>
      <w:proofErr w:type="spellEnd"/>
      <w:r w:rsidRPr="0083533E">
        <w:rPr>
          <w:rFonts w:ascii="Times New Roman" w:hAnsi="Times New Roman" w:cs="Times New Roman"/>
          <w:sz w:val="24"/>
          <w:szCs w:val="24"/>
        </w:rPr>
        <w:t xml:space="preserve">, Kyoto, 606-8501, Japan, phone: 81-75-753-7124, fax: 81-75-753-7198; email: </w:t>
      </w:r>
      <w:hyperlink r:id="rId147" w:history="1">
        <w:r w:rsidRPr="0083533E">
          <w:rPr>
            <w:rStyle w:val="Hyperlink"/>
            <w:rFonts w:ascii="Times New Roman" w:hAnsi="Times New Roman"/>
            <w:sz w:val="24"/>
            <w:szCs w:val="24"/>
          </w:rPr>
          <w:t>nishimura@kier.kyoto-u.ac.jp</w:t>
        </w:r>
      </w:hyperlink>
      <w:r w:rsidRPr="0083533E">
        <w:rPr>
          <w:rFonts w:ascii="Times New Roman" w:hAnsi="Times New Roman" w:cs="Times New Roman"/>
          <w:sz w:val="24"/>
          <w:szCs w:val="24"/>
        </w:rPr>
        <w:t xml:space="preserve"> </w:t>
      </w:r>
      <w:r w:rsidR="002409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5FF10" w14:textId="77777777" w:rsidR="002409AF" w:rsidRDefault="002409AF" w:rsidP="002409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409AF">
      <w:footerReference w:type="even" r:id="rId148"/>
      <w:footerReference w:type="default" r:id="rId149"/>
      <w:pgSz w:w="12240" w:h="15840" w:code="1"/>
      <w:pgMar w:top="1349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FB75" w14:textId="77777777" w:rsidR="005B6956" w:rsidRDefault="005B6956">
      <w:pPr>
        <w:spacing w:line="20" w:lineRule="exact"/>
        <w:rPr>
          <w:rFonts w:cs="Vrinda"/>
          <w:sz w:val="24"/>
          <w:szCs w:val="24"/>
        </w:rPr>
      </w:pPr>
    </w:p>
  </w:endnote>
  <w:endnote w:type="continuationSeparator" w:id="0">
    <w:p w14:paraId="4CFA9FFC" w14:textId="77777777" w:rsidR="005B6956" w:rsidRDefault="005B6956">
      <w:pPr>
        <w:rPr>
          <w:rFonts w:cs="Vrinda"/>
        </w:rPr>
      </w:pPr>
      <w:r>
        <w:rPr>
          <w:sz w:val="24"/>
          <w:szCs w:val="24"/>
        </w:rPr>
        <w:t xml:space="preserve"> </w:t>
      </w:r>
    </w:p>
  </w:endnote>
  <w:endnote w:type="continuationNotice" w:id="1">
    <w:p w14:paraId="1C29C2C8" w14:textId="77777777" w:rsidR="005B6956" w:rsidRDefault="005B6956">
      <w:pPr>
        <w:rPr>
          <w:rFonts w:cs="Vrinda"/>
        </w:rPr>
      </w:pPr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9F8C" w14:textId="77777777" w:rsidR="00CF250B" w:rsidRDefault="00CF250B" w:rsidP="00C512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CA064" w14:textId="77777777" w:rsidR="00CF250B" w:rsidRDefault="00CF250B" w:rsidP="003B1F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BCABC" w14:textId="77777777" w:rsidR="00CF250B" w:rsidRDefault="00CF250B" w:rsidP="003B1FC1">
    <w:pPr>
      <w:pStyle w:val="Footer"/>
      <w:framePr w:wrap="around" w:vAnchor="text" w:hAnchor="margin" w:xAlign="right" w:y="1"/>
      <w:rPr>
        <w:rStyle w:val="PageNumber"/>
        <w:rFonts w:cs="Vrinda"/>
      </w:rPr>
    </w:pPr>
    <w:r>
      <w:rPr>
        <w:rStyle w:val="PageNumber"/>
        <w:rFonts w:cs="Times Roman"/>
      </w:rPr>
      <w:fldChar w:fldCharType="begin"/>
    </w:r>
    <w:r>
      <w:rPr>
        <w:rStyle w:val="PageNumber"/>
        <w:rFonts w:cs="Times Roman"/>
      </w:rPr>
      <w:instrText xml:space="preserve">PAGE  </w:instrText>
    </w:r>
    <w:r>
      <w:rPr>
        <w:rStyle w:val="PageNumber"/>
        <w:rFonts w:cs="Times Roman"/>
      </w:rPr>
      <w:fldChar w:fldCharType="separate"/>
    </w:r>
    <w:r w:rsidR="006E524B">
      <w:rPr>
        <w:rStyle w:val="PageNumber"/>
        <w:rFonts w:cs="Times Roman"/>
        <w:noProof/>
      </w:rPr>
      <w:t>1</w:t>
    </w:r>
    <w:r>
      <w:rPr>
        <w:rStyle w:val="PageNumber"/>
        <w:rFonts w:cs="Times Roman"/>
      </w:rPr>
      <w:fldChar w:fldCharType="end"/>
    </w:r>
  </w:p>
  <w:p w14:paraId="08AD619F" w14:textId="77777777" w:rsidR="00CF250B" w:rsidRDefault="00CF250B" w:rsidP="003B1FC1">
    <w:pPr>
      <w:pStyle w:val="Footer"/>
      <w:ind w:right="360"/>
      <w:rPr>
        <w:rFonts w:cs="Vrind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C71D7" w14:textId="77777777" w:rsidR="005B6956" w:rsidRDefault="005B6956">
      <w:pPr>
        <w:rPr>
          <w:rFonts w:cs="Vrinda"/>
        </w:rPr>
      </w:pPr>
      <w:r>
        <w:rPr>
          <w:rFonts w:cs="Vrinda"/>
          <w:sz w:val="24"/>
          <w:szCs w:val="24"/>
        </w:rPr>
        <w:separator/>
      </w:r>
    </w:p>
  </w:footnote>
  <w:footnote w:type="continuationSeparator" w:id="0">
    <w:p w14:paraId="792CC291" w14:textId="77777777" w:rsidR="005B6956" w:rsidRDefault="005B6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8A25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7E2508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" w15:restartNumberingAfterBreak="0">
    <w:nsid w:val="282546D0"/>
    <w:multiLevelType w:val="hybridMultilevel"/>
    <w:tmpl w:val="D10EA428"/>
    <w:lvl w:ilvl="0" w:tplc="F3B276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07CC"/>
    <w:multiLevelType w:val="singleLevel"/>
    <w:tmpl w:val="ACE2E9AE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5" w15:restartNumberingAfterBreak="0">
    <w:nsid w:val="2C7C4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2F2C78BC"/>
    <w:multiLevelType w:val="hybridMultilevel"/>
    <w:tmpl w:val="2B5A9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C77A9E"/>
    <w:multiLevelType w:val="hybridMultilevel"/>
    <w:tmpl w:val="800A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B4A12"/>
    <w:multiLevelType w:val="hybridMultilevel"/>
    <w:tmpl w:val="A89A99A8"/>
    <w:lvl w:ilvl="0" w:tplc="D0A265CC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66B46A06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44FB0AF3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10" w15:restartNumberingAfterBreak="0">
    <w:nsid w:val="4E8F0380"/>
    <w:multiLevelType w:val="hybridMultilevel"/>
    <w:tmpl w:val="AE1049EE"/>
    <w:lvl w:ilvl="0" w:tplc="ABD24D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2BB177E"/>
    <w:multiLevelType w:val="multilevel"/>
    <w:tmpl w:val="D8FCFD0E"/>
    <w:lvl w:ilvl="0">
      <w:start w:val="1999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cs="Times New Roman" w:hint="default"/>
      </w:rPr>
    </w:lvl>
    <w:lvl w:ilvl="1">
      <w:start w:val="2000"/>
      <w:numFmt w:val="decimal"/>
      <w:lvlText w:val="%1-%2"/>
      <w:lvlJc w:val="left"/>
      <w:pPr>
        <w:tabs>
          <w:tab w:val="num" w:pos="1575"/>
        </w:tabs>
        <w:ind w:left="1575" w:hanging="85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295"/>
        </w:tabs>
        <w:ind w:left="2295" w:hanging="85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015"/>
        </w:tabs>
        <w:ind w:left="3015" w:hanging="85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735"/>
        </w:tabs>
        <w:ind w:left="3735" w:hanging="85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abstractNum w:abstractNumId="12" w15:restartNumberingAfterBreak="0">
    <w:nsid w:val="56110A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B27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 w15:restartNumberingAfterBreak="0">
    <w:nsid w:val="59F548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5DD16D1D"/>
    <w:multiLevelType w:val="hybridMultilevel"/>
    <w:tmpl w:val="853E3904"/>
    <w:lvl w:ilvl="0" w:tplc="0310E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135927"/>
    <w:multiLevelType w:val="hybridMultilevel"/>
    <w:tmpl w:val="07127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6505C"/>
    <w:multiLevelType w:val="hybridMultilevel"/>
    <w:tmpl w:val="483C8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567FE"/>
    <w:multiLevelType w:val="singleLevel"/>
    <w:tmpl w:val="9392AF82"/>
    <w:lvl w:ilvl="0">
      <w:start w:val="2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  <w:u w:val="none"/>
      </w:rPr>
    </w:lvl>
  </w:abstractNum>
  <w:abstractNum w:abstractNumId="19" w15:restartNumberingAfterBreak="0">
    <w:nsid w:val="664F31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67CD62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686777FD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22" w15:restartNumberingAfterBreak="0">
    <w:nsid w:val="74F53142"/>
    <w:multiLevelType w:val="multilevel"/>
    <w:tmpl w:val="FED26C5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2%1.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23" w15:restartNumberingAfterBreak="0">
    <w:nsid w:val="79EF22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149533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2" w16cid:durableId="370111199">
    <w:abstractNumId w:val="20"/>
  </w:num>
  <w:num w:numId="3" w16cid:durableId="1944528060">
    <w:abstractNumId w:val="18"/>
  </w:num>
  <w:num w:numId="4" w16cid:durableId="170193227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 w16cid:durableId="84031867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/>
        </w:rPr>
      </w:lvl>
    </w:lvlOverride>
  </w:num>
  <w:num w:numId="6" w16cid:durableId="1073694724">
    <w:abstractNumId w:val="4"/>
  </w:num>
  <w:num w:numId="7" w16cid:durableId="161822183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8" w16cid:durableId="366414250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9" w16cid:durableId="1393894587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0" w16cid:durableId="1882209065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1" w16cid:durableId="692536332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2" w16cid:durableId="320355587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3" w16cid:durableId="1864322530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4" w16cid:durableId="198468769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5" w16cid:durableId="2138452486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6" w16cid:durableId="1676417003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7" w16cid:durableId="2099985265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8" w16cid:durableId="2144232890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19" w16cid:durableId="467433334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0" w16cid:durableId="306519389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1" w16cid:durableId="1808624086">
    <w:abstractNumId w:val="4"/>
    <w:lvlOverride w:ilvl="0">
      <w:lvl w:ilvl="0">
        <w:start w:val="1"/>
        <w:numFmt w:val="decimal"/>
        <w:lvlText w:val="[%1]"/>
        <w:legacy w:legacy="1" w:legacySpace="0" w:legacyIndent="360"/>
        <w:lvlJc w:val="left"/>
        <w:pPr>
          <w:ind w:left="360" w:hanging="360"/>
        </w:pPr>
        <w:rPr>
          <w:rFonts w:cs="Times New Roman"/>
        </w:rPr>
      </w:lvl>
    </w:lvlOverride>
  </w:num>
  <w:num w:numId="22" w16cid:durableId="931746260">
    <w:abstractNumId w:val="23"/>
  </w:num>
  <w:num w:numId="23" w16cid:durableId="470755439">
    <w:abstractNumId w:val="1"/>
  </w:num>
  <w:num w:numId="24" w16cid:durableId="935945583">
    <w:abstractNumId w:val="13"/>
  </w:num>
  <w:num w:numId="25" w16cid:durableId="1332832087">
    <w:abstractNumId w:val="12"/>
  </w:num>
  <w:num w:numId="26" w16cid:durableId="747384204">
    <w:abstractNumId w:val="11"/>
  </w:num>
  <w:num w:numId="27" w16cid:durableId="60490975">
    <w:abstractNumId w:val="8"/>
  </w:num>
  <w:num w:numId="28" w16cid:durableId="906189449">
    <w:abstractNumId w:val="10"/>
  </w:num>
  <w:num w:numId="29" w16cid:durableId="1432968386">
    <w:abstractNumId w:val="9"/>
  </w:num>
  <w:num w:numId="30" w16cid:durableId="2012636654">
    <w:abstractNumId w:val="15"/>
  </w:num>
  <w:num w:numId="31" w16cid:durableId="1580097305">
    <w:abstractNumId w:val="3"/>
  </w:num>
  <w:num w:numId="32" w16cid:durableId="1439445712">
    <w:abstractNumId w:val="6"/>
  </w:num>
  <w:num w:numId="33" w16cid:durableId="1239176026">
    <w:abstractNumId w:val="21"/>
  </w:num>
  <w:num w:numId="34" w16cid:durableId="787889594">
    <w:abstractNumId w:val="22"/>
  </w:num>
  <w:num w:numId="35" w16cid:durableId="1729720657">
    <w:abstractNumId w:val="17"/>
  </w:num>
  <w:num w:numId="36" w16cid:durableId="243226508">
    <w:abstractNumId w:val="7"/>
  </w:num>
  <w:num w:numId="37" w16cid:durableId="98642931">
    <w:abstractNumId w:val="5"/>
  </w:num>
  <w:num w:numId="38" w16cid:durableId="854660953">
    <w:abstractNumId w:val="14"/>
  </w:num>
  <w:num w:numId="39" w16cid:durableId="1558542270">
    <w:abstractNumId w:val="19"/>
  </w:num>
  <w:num w:numId="40" w16cid:durableId="17297188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907"/>
    <w:rsid w:val="000010F5"/>
    <w:rsid w:val="000147A6"/>
    <w:rsid w:val="00027527"/>
    <w:rsid w:val="00041B65"/>
    <w:rsid w:val="0005778F"/>
    <w:rsid w:val="00064B42"/>
    <w:rsid w:val="00064B95"/>
    <w:rsid w:val="000824CB"/>
    <w:rsid w:val="0008429C"/>
    <w:rsid w:val="000927F0"/>
    <w:rsid w:val="00095529"/>
    <w:rsid w:val="000A2EEA"/>
    <w:rsid w:val="000B528A"/>
    <w:rsid w:val="000B74CB"/>
    <w:rsid w:val="000C3496"/>
    <w:rsid w:val="000C5275"/>
    <w:rsid w:val="000D4938"/>
    <w:rsid w:val="000E33F2"/>
    <w:rsid w:val="000F39A9"/>
    <w:rsid w:val="000F4E88"/>
    <w:rsid w:val="000F7014"/>
    <w:rsid w:val="000F74E1"/>
    <w:rsid w:val="00107605"/>
    <w:rsid w:val="00111391"/>
    <w:rsid w:val="001415F9"/>
    <w:rsid w:val="001446FD"/>
    <w:rsid w:val="00144AE6"/>
    <w:rsid w:val="00147825"/>
    <w:rsid w:val="00152931"/>
    <w:rsid w:val="001529D5"/>
    <w:rsid w:val="00155B6D"/>
    <w:rsid w:val="00155CB6"/>
    <w:rsid w:val="0015766A"/>
    <w:rsid w:val="00166C83"/>
    <w:rsid w:val="001769BF"/>
    <w:rsid w:val="001860B2"/>
    <w:rsid w:val="00186229"/>
    <w:rsid w:val="001909C6"/>
    <w:rsid w:val="00196EE7"/>
    <w:rsid w:val="001A2633"/>
    <w:rsid w:val="001A2A68"/>
    <w:rsid w:val="001A2AB1"/>
    <w:rsid w:val="001B3EAF"/>
    <w:rsid w:val="001B5F06"/>
    <w:rsid w:val="001D02EA"/>
    <w:rsid w:val="001D480F"/>
    <w:rsid w:val="001E4301"/>
    <w:rsid w:val="001E5257"/>
    <w:rsid w:val="001F0CA7"/>
    <w:rsid w:val="001F123E"/>
    <w:rsid w:val="001F2803"/>
    <w:rsid w:val="00202CED"/>
    <w:rsid w:val="00232E87"/>
    <w:rsid w:val="00234C0F"/>
    <w:rsid w:val="002409AF"/>
    <w:rsid w:val="002612C4"/>
    <w:rsid w:val="00281746"/>
    <w:rsid w:val="002838C2"/>
    <w:rsid w:val="00291053"/>
    <w:rsid w:val="00291DCD"/>
    <w:rsid w:val="002A1438"/>
    <w:rsid w:val="002B5096"/>
    <w:rsid w:val="002B5549"/>
    <w:rsid w:val="002C02C9"/>
    <w:rsid w:val="002D7B7A"/>
    <w:rsid w:val="002E6951"/>
    <w:rsid w:val="002F68FA"/>
    <w:rsid w:val="002F7441"/>
    <w:rsid w:val="00304D23"/>
    <w:rsid w:val="00304E86"/>
    <w:rsid w:val="00317AD1"/>
    <w:rsid w:val="00326DA4"/>
    <w:rsid w:val="00336A81"/>
    <w:rsid w:val="00336D6E"/>
    <w:rsid w:val="003407A6"/>
    <w:rsid w:val="0034531D"/>
    <w:rsid w:val="00346793"/>
    <w:rsid w:val="003612B5"/>
    <w:rsid w:val="00366315"/>
    <w:rsid w:val="00371278"/>
    <w:rsid w:val="00385F69"/>
    <w:rsid w:val="00387C95"/>
    <w:rsid w:val="0039038E"/>
    <w:rsid w:val="00394CBF"/>
    <w:rsid w:val="00396423"/>
    <w:rsid w:val="003A3029"/>
    <w:rsid w:val="003B1FC1"/>
    <w:rsid w:val="003B413C"/>
    <w:rsid w:val="003B4FFA"/>
    <w:rsid w:val="003B665B"/>
    <w:rsid w:val="003B7EEA"/>
    <w:rsid w:val="003C252D"/>
    <w:rsid w:val="003C32EC"/>
    <w:rsid w:val="003C35EF"/>
    <w:rsid w:val="003E048C"/>
    <w:rsid w:val="003E74D4"/>
    <w:rsid w:val="003F22AA"/>
    <w:rsid w:val="004008D3"/>
    <w:rsid w:val="00415100"/>
    <w:rsid w:val="00415188"/>
    <w:rsid w:val="00430EC8"/>
    <w:rsid w:val="00434962"/>
    <w:rsid w:val="00447078"/>
    <w:rsid w:val="004476D3"/>
    <w:rsid w:val="004537A2"/>
    <w:rsid w:val="004548A6"/>
    <w:rsid w:val="004555FE"/>
    <w:rsid w:val="004661A1"/>
    <w:rsid w:val="00484550"/>
    <w:rsid w:val="00493907"/>
    <w:rsid w:val="00497111"/>
    <w:rsid w:val="004A5C34"/>
    <w:rsid w:val="004C766A"/>
    <w:rsid w:val="004D3EF6"/>
    <w:rsid w:val="004E301F"/>
    <w:rsid w:val="005133A5"/>
    <w:rsid w:val="00514831"/>
    <w:rsid w:val="005216A6"/>
    <w:rsid w:val="0053284E"/>
    <w:rsid w:val="00547098"/>
    <w:rsid w:val="0056381A"/>
    <w:rsid w:val="0056621B"/>
    <w:rsid w:val="0057116D"/>
    <w:rsid w:val="00574CE0"/>
    <w:rsid w:val="00592F3A"/>
    <w:rsid w:val="005B6956"/>
    <w:rsid w:val="005B6E88"/>
    <w:rsid w:val="005C0C3D"/>
    <w:rsid w:val="005C1CD3"/>
    <w:rsid w:val="005C3AE5"/>
    <w:rsid w:val="005D65BB"/>
    <w:rsid w:val="005E32E7"/>
    <w:rsid w:val="005E64FD"/>
    <w:rsid w:val="00602169"/>
    <w:rsid w:val="006026BA"/>
    <w:rsid w:val="00602DFF"/>
    <w:rsid w:val="00603451"/>
    <w:rsid w:val="00607E75"/>
    <w:rsid w:val="0061166A"/>
    <w:rsid w:val="00612518"/>
    <w:rsid w:val="0061796F"/>
    <w:rsid w:val="00621997"/>
    <w:rsid w:val="006312C7"/>
    <w:rsid w:val="00636B16"/>
    <w:rsid w:val="0064418C"/>
    <w:rsid w:val="00657DDD"/>
    <w:rsid w:val="00670128"/>
    <w:rsid w:val="00673A40"/>
    <w:rsid w:val="00676EBA"/>
    <w:rsid w:val="0069406D"/>
    <w:rsid w:val="006B2E97"/>
    <w:rsid w:val="006B7943"/>
    <w:rsid w:val="006E3712"/>
    <w:rsid w:val="006E449F"/>
    <w:rsid w:val="006E4C08"/>
    <w:rsid w:val="006E524B"/>
    <w:rsid w:val="00702A11"/>
    <w:rsid w:val="00705473"/>
    <w:rsid w:val="00707E55"/>
    <w:rsid w:val="007175D7"/>
    <w:rsid w:val="00733417"/>
    <w:rsid w:val="00733811"/>
    <w:rsid w:val="00734B66"/>
    <w:rsid w:val="00742D1E"/>
    <w:rsid w:val="00745239"/>
    <w:rsid w:val="00753304"/>
    <w:rsid w:val="00756F64"/>
    <w:rsid w:val="007657C9"/>
    <w:rsid w:val="0077558D"/>
    <w:rsid w:val="0077679C"/>
    <w:rsid w:val="00780A5B"/>
    <w:rsid w:val="007839AB"/>
    <w:rsid w:val="00784189"/>
    <w:rsid w:val="00794A28"/>
    <w:rsid w:val="007976AC"/>
    <w:rsid w:val="007A6CB6"/>
    <w:rsid w:val="007B2C18"/>
    <w:rsid w:val="007B3BA8"/>
    <w:rsid w:val="007C533E"/>
    <w:rsid w:val="007D314E"/>
    <w:rsid w:val="007E012A"/>
    <w:rsid w:val="007E2067"/>
    <w:rsid w:val="007F2483"/>
    <w:rsid w:val="00801E1D"/>
    <w:rsid w:val="00816668"/>
    <w:rsid w:val="008173DD"/>
    <w:rsid w:val="0083533E"/>
    <w:rsid w:val="00855C44"/>
    <w:rsid w:val="0086120C"/>
    <w:rsid w:val="00872835"/>
    <w:rsid w:val="0089497B"/>
    <w:rsid w:val="008A3232"/>
    <w:rsid w:val="008A55E2"/>
    <w:rsid w:val="008B63A9"/>
    <w:rsid w:val="008C666D"/>
    <w:rsid w:val="008D4215"/>
    <w:rsid w:val="008D7421"/>
    <w:rsid w:val="008E0935"/>
    <w:rsid w:val="008F36C1"/>
    <w:rsid w:val="009009CC"/>
    <w:rsid w:val="00914562"/>
    <w:rsid w:val="00914903"/>
    <w:rsid w:val="0091550E"/>
    <w:rsid w:val="00932E7F"/>
    <w:rsid w:val="009332C9"/>
    <w:rsid w:val="009404A7"/>
    <w:rsid w:val="009426ED"/>
    <w:rsid w:val="0095031E"/>
    <w:rsid w:val="0095093F"/>
    <w:rsid w:val="00956937"/>
    <w:rsid w:val="00965C20"/>
    <w:rsid w:val="009859E5"/>
    <w:rsid w:val="009967CD"/>
    <w:rsid w:val="00997585"/>
    <w:rsid w:val="009A5D66"/>
    <w:rsid w:val="009B062B"/>
    <w:rsid w:val="009C36A1"/>
    <w:rsid w:val="009D3999"/>
    <w:rsid w:val="009E587C"/>
    <w:rsid w:val="009E7B6F"/>
    <w:rsid w:val="009F336F"/>
    <w:rsid w:val="00A03011"/>
    <w:rsid w:val="00A04344"/>
    <w:rsid w:val="00A07A5D"/>
    <w:rsid w:val="00A116A6"/>
    <w:rsid w:val="00A145C5"/>
    <w:rsid w:val="00A16C95"/>
    <w:rsid w:val="00A21B87"/>
    <w:rsid w:val="00A30978"/>
    <w:rsid w:val="00A31D49"/>
    <w:rsid w:val="00A35B46"/>
    <w:rsid w:val="00A36BAF"/>
    <w:rsid w:val="00A5409D"/>
    <w:rsid w:val="00A5798D"/>
    <w:rsid w:val="00A63010"/>
    <w:rsid w:val="00A72C07"/>
    <w:rsid w:val="00A7549E"/>
    <w:rsid w:val="00A80C50"/>
    <w:rsid w:val="00A87708"/>
    <w:rsid w:val="00AB3D30"/>
    <w:rsid w:val="00AC5186"/>
    <w:rsid w:val="00AD16B8"/>
    <w:rsid w:val="00AD3DB6"/>
    <w:rsid w:val="00AE46EA"/>
    <w:rsid w:val="00AE4FF6"/>
    <w:rsid w:val="00AE68BE"/>
    <w:rsid w:val="00AF1AE1"/>
    <w:rsid w:val="00AF333A"/>
    <w:rsid w:val="00B01FEC"/>
    <w:rsid w:val="00B0663C"/>
    <w:rsid w:val="00B1215B"/>
    <w:rsid w:val="00B163DB"/>
    <w:rsid w:val="00B43763"/>
    <w:rsid w:val="00B46593"/>
    <w:rsid w:val="00B5088E"/>
    <w:rsid w:val="00B51D8F"/>
    <w:rsid w:val="00B62CA0"/>
    <w:rsid w:val="00B91922"/>
    <w:rsid w:val="00BA1F1C"/>
    <w:rsid w:val="00BA717C"/>
    <w:rsid w:val="00BB6AD8"/>
    <w:rsid w:val="00BC4C3A"/>
    <w:rsid w:val="00BC5EF9"/>
    <w:rsid w:val="00BE0B38"/>
    <w:rsid w:val="00BE462F"/>
    <w:rsid w:val="00BE76E2"/>
    <w:rsid w:val="00BF2987"/>
    <w:rsid w:val="00C01D4E"/>
    <w:rsid w:val="00C12376"/>
    <w:rsid w:val="00C177DC"/>
    <w:rsid w:val="00C22953"/>
    <w:rsid w:val="00C24B6D"/>
    <w:rsid w:val="00C404EF"/>
    <w:rsid w:val="00C40663"/>
    <w:rsid w:val="00C42F61"/>
    <w:rsid w:val="00C512AC"/>
    <w:rsid w:val="00C52DDE"/>
    <w:rsid w:val="00C53112"/>
    <w:rsid w:val="00C56980"/>
    <w:rsid w:val="00C62048"/>
    <w:rsid w:val="00C6628A"/>
    <w:rsid w:val="00C67BCA"/>
    <w:rsid w:val="00C90696"/>
    <w:rsid w:val="00C906EF"/>
    <w:rsid w:val="00C94098"/>
    <w:rsid w:val="00C952EA"/>
    <w:rsid w:val="00CA4DAC"/>
    <w:rsid w:val="00CA6F27"/>
    <w:rsid w:val="00CB084B"/>
    <w:rsid w:val="00CB2003"/>
    <w:rsid w:val="00CE2984"/>
    <w:rsid w:val="00CE4E9A"/>
    <w:rsid w:val="00CE6F0A"/>
    <w:rsid w:val="00CF01A7"/>
    <w:rsid w:val="00CF250B"/>
    <w:rsid w:val="00D12944"/>
    <w:rsid w:val="00D14113"/>
    <w:rsid w:val="00D1426C"/>
    <w:rsid w:val="00D15AA3"/>
    <w:rsid w:val="00D32A02"/>
    <w:rsid w:val="00D378F4"/>
    <w:rsid w:val="00D37ED4"/>
    <w:rsid w:val="00D4297D"/>
    <w:rsid w:val="00D63334"/>
    <w:rsid w:val="00D75469"/>
    <w:rsid w:val="00D9134D"/>
    <w:rsid w:val="00DA2CFD"/>
    <w:rsid w:val="00DA65DD"/>
    <w:rsid w:val="00DB0A11"/>
    <w:rsid w:val="00DB2DD4"/>
    <w:rsid w:val="00DB4724"/>
    <w:rsid w:val="00DD7FF1"/>
    <w:rsid w:val="00DE4005"/>
    <w:rsid w:val="00E02123"/>
    <w:rsid w:val="00E05708"/>
    <w:rsid w:val="00E067BD"/>
    <w:rsid w:val="00E10209"/>
    <w:rsid w:val="00E11A30"/>
    <w:rsid w:val="00E12919"/>
    <w:rsid w:val="00E137E9"/>
    <w:rsid w:val="00E36B3B"/>
    <w:rsid w:val="00E4099E"/>
    <w:rsid w:val="00E45916"/>
    <w:rsid w:val="00E50C9B"/>
    <w:rsid w:val="00E6521F"/>
    <w:rsid w:val="00E7075F"/>
    <w:rsid w:val="00E7227A"/>
    <w:rsid w:val="00E8276F"/>
    <w:rsid w:val="00E83422"/>
    <w:rsid w:val="00E956B7"/>
    <w:rsid w:val="00E97E2F"/>
    <w:rsid w:val="00EA7B93"/>
    <w:rsid w:val="00EC1749"/>
    <w:rsid w:val="00EC546A"/>
    <w:rsid w:val="00EC5C40"/>
    <w:rsid w:val="00EC7694"/>
    <w:rsid w:val="00ED2B26"/>
    <w:rsid w:val="00ED401D"/>
    <w:rsid w:val="00EE5B90"/>
    <w:rsid w:val="00EF3003"/>
    <w:rsid w:val="00F068F6"/>
    <w:rsid w:val="00F369F4"/>
    <w:rsid w:val="00F4121E"/>
    <w:rsid w:val="00F4304E"/>
    <w:rsid w:val="00F52382"/>
    <w:rsid w:val="00F52B94"/>
    <w:rsid w:val="00F55670"/>
    <w:rsid w:val="00F61BE1"/>
    <w:rsid w:val="00F65927"/>
    <w:rsid w:val="00F67490"/>
    <w:rsid w:val="00F75A89"/>
    <w:rsid w:val="00F85EE1"/>
    <w:rsid w:val="00FB2B15"/>
    <w:rsid w:val="00FB3DCB"/>
    <w:rsid w:val="00FB5AAD"/>
    <w:rsid w:val="00FC48CB"/>
    <w:rsid w:val="00FC5F10"/>
    <w:rsid w:val="00FC688F"/>
    <w:rsid w:val="00FC7C2A"/>
    <w:rsid w:val="00FD1140"/>
    <w:rsid w:val="00FD4FDB"/>
    <w:rsid w:val="00FD5129"/>
    <w:rsid w:val="00FD5242"/>
    <w:rsid w:val="00FD658A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08F6EA"/>
  <w15:chartTrackingRefBased/>
  <w15:docId w15:val="{6E741FF8-B24B-4BC8-B43A-B34EB7A4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Roman" w:hAnsi="Times Roman" w:cs="Times Roman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uppressAutoHyphens/>
      <w:jc w:val="both"/>
      <w:outlineLvl w:val="0"/>
    </w:pPr>
    <w:rPr>
      <w:b/>
      <w:bCs/>
      <w:i/>
      <w:iCs/>
      <w:spacing w:val="-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suppressAutoHyphens/>
      <w:jc w:val="both"/>
      <w:outlineLvl w:val="2"/>
    </w:pPr>
    <w:rPr>
      <w:b/>
      <w:bCs/>
      <w:spacing w:val="-4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</w:tabs>
      <w:suppressAutoHyphens/>
      <w:jc w:val="both"/>
      <w:outlineLvl w:val="3"/>
    </w:pPr>
    <w:rPr>
      <w:b/>
      <w:bCs/>
      <w:spacing w:val="-2"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jc w:val="both"/>
      <w:outlineLvl w:val="4"/>
    </w:pPr>
    <w:rPr>
      <w:spacing w:val="-2"/>
      <w:sz w:val="36"/>
      <w:szCs w:val="3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741CA"/>
    <w:pPr>
      <w:autoSpaceDE/>
      <w:autoSpaceDN/>
    </w:pPr>
    <w:rPr>
      <w:rFonts w:ascii="Tahoma" w:hAnsi="Tahoma" w:cs="Vrinda"/>
      <w:sz w:val="16"/>
      <w:szCs w:val="16"/>
      <w:lang w:eastAsia="zh-CN"/>
    </w:rPr>
  </w:style>
  <w:style w:type="paragraph" w:styleId="EndnoteText">
    <w:name w:val="endnote text"/>
    <w:basedOn w:val="Normal"/>
    <w:semiHidden/>
    <w:pPr>
      <w:tabs>
        <w:tab w:val="left" w:pos="-720"/>
      </w:tabs>
      <w:suppressAutoHyphens/>
    </w:pPr>
    <w:rPr>
      <w:rFonts w:ascii="Palatino" w:hAnsi="Palatino" w:cs="Palatino"/>
      <w:sz w:val="24"/>
      <w:szCs w:val="24"/>
    </w:rPr>
  </w:style>
  <w:style w:type="character" w:styleId="EndnoteReference">
    <w:name w:val="endnote reference"/>
    <w:semiHidden/>
    <w:rPr>
      <w:rFonts w:ascii="Palatino" w:hAnsi="Palatino" w:cs="Palatino"/>
      <w:sz w:val="24"/>
      <w:szCs w:val="24"/>
      <w:vertAlign w:val="superscript"/>
      <w:lang w:val="en-US" w:eastAsia="x-none"/>
    </w:rPr>
  </w:style>
  <w:style w:type="paragraph" w:styleId="FootnoteText">
    <w:name w:val="footnote text"/>
    <w:basedOn w:val="Normal"/>
    <w:semiHidden/>
    <w:pPr>
      <w:tabs>
        <w:tab w:val="left" w:pos="-720"/>
      </w:tabs>
      <w:suppressAutoHyphens/>
    </w:pPr>
    <w:rPr>
      <w:rFonts w:ascii="Palatino" w:hAnsi="Palatino" w:cs="Palatino"/>
      <w:sz w:val="24"/>
      <w:szCs w:val="24"/>
    </w:rPr>
  </w:style>
  <w:style w:type="character" w:styleId="FootnoteReference">
    <w:name w:val="footnote reference"/>
    <w:semiHidden/>
    <w:rPr>
      <w:rFonts w:ascii="Palatino" w:hAnsi="Palatino" w:cs="Palatino"/>
      <w:sz w:val="24"/>
      <w:szCs w:val="24"/>
      <w:vertAlign w:val="superscript"/>
      <w:lang w:val="en-US" w:eastAsia="x-none"/>
    </w:rPr>
  </w:style>
  <w:style w:type="character" w:customStyle="1" w:styleId="DefaultParagraphFo">
    <w:name w:val="Default Paragraph Fo"/>
    <w:rPr>
      <w:rFonts w:cs="Times New Roman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  <w:rPr>
      <w:rFonts w:cs="Times New Roman"/>
    </w:rPr>
  </w:style>
  <w:style w:type="character" w:customStyle="1" w:styleId="EquationCaption1">
    <w:name w:val="_Equation Caption1"/>
    <w:rPr>
      <w:rFonts w:cs="Times New Roman"/>
    </w:rPr>
  </w:style>
  <w:style w:type="paragraph" w:styleId="Footer">
    <w:name w:val="footer"/>
    <w:basedOn w:val="Normal"/>
    <w:pPr>
      <w:tabs>
        <w:tab w:val="left" w:pos="0"/>
        <w:tab w:val="center" w:pos="4320"/>
        <w:tab w:val="right" w:pos="8640"/>
      </w:tabs>
      <w:suppressAutoHyphens/>
    </w:pPr>
  </w:style>
  <w:style w:type="character" w:customStyle="1" w:styleId="EquationCaption2">
    <w:name w:val="_Equation Caption2"/>
  </w:style>
  <w:style w:type="character" w:styleId="PageNumber">
    <w:name w:val="page number"/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Title">
    <w:name w:val="Title"/>
    <w:basedOn w:val="Normal"/>
    <w:qFormat/>
    <w:pPr>
      <w:suppressAutoHyphens/>
      <w:jc w:val="center"/>
    </w:pPr>
    <w:rPr>
      <w:sz w:val="28"/>
      <w:szCs w:val="28"/>
    </w:rPr>
  </w:style>
  <w:style w:type="paragraph" w:styleId="BodyTextIndent2">
    <w:name w:val="Body Text Indent 2"/>
    <w:basedOn w:val="Normal"/>
    <w:pPr>
      <w:ind w:left="360"/>
    </w:pPr>
    <w:rPr>
      <w:sz w:val="20"/>
      <w:szCs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line="240" w:lineRule="auto"/>
      <w:ind w:left="360" w:firstLine="21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tabs>
        <w:tab w:val="num" w:pos="72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720"/>
        <w:tab w:val="num" w:pos="1080"/>
      </w:tabs>
      <w:ind w:left="720" w:hanging="360"/>
    </w:pPr>
  </w:style>
  <w:style w:type="paragraph" w:styleId="ListBullet3">
    <w:name w:val="List Bullet 3"/>
    <w:basedOn w:val="Normal"/>
    <w:autoRedefine/>
    <w:pPr>
      <w:tabs>
        <w:tab w:val="num" w:pos="1080"/>
        <w:tab w:val="num" w:pos="1440"/>
      </w:tabs>
      <w:ind w:left="1080" w:hanging="360"/>
    </w:pPr>
  </w:style>
  <w:style w:type="paragraph" w:styleId="ListBullet4">
    <w:name w:val="List Bullet 4"/>
    <w:basedOn w:val="Normal"/>
    <w:autoRedefine/>
    <w:pPr>
      <w:tabs>
        <w:tab w:val="num" w:pos="1440"/>
        <w:tab w:val="num" w:pos="1800"/>
      </w:tabs>
      <w:ind w:left="1440" w:hanging="360"/>
    </w:pPr>
  </w:style>
  <w:style w:type="paragraph" w:styleId="ListBullet5">
    <w:name w:val="List Bullet 5"/>
    <w:basedOn w:val="Normal"/>
    <w:autoRedefine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tabs>
        <w:tab w:val="num" w:pos="720"/>
      </w:tabs>
      <w:ind w:left="360" w:hanging="360"/>
    </w:pPr>
  </w:style>
  <w:style w:type="paragraph" w:styleId="ListNumber2">
    <w:name w:val="List Number 2"/>
    <w:basedOn w:val="Normal"/>
    <w:pPr>
      <w:tabs>
        <w:tab w:val="num" w:pos="720"/>
        <w:tab w:val="num" w:pos="1080"/>
      </w:tabs>
      <w:ind w:left="720" w:hanging="360"/>
    </w:pPr>
  </w:style>
  <w:style w:type="paragraph" w:styleId="ListNumber3">
    <w:name w:val="List Number 3"/>
    <w:basedOn w:val="Normal"/>
    <w:pPr>
      <w:tabs>
        <w:tab w:val="num" w:pos="1080"/>
        <w:tab w:val="num" w:pos="1440"/>
      </w:tabs>
      <w:ind w:left="1080" w:hanging="360"/>
    </w:pPr>
  </w:style>
  <w:style w:type="paragraph" w:styleId="ListNumber4">
    <w:name w:val="List Number 4"/>
    <w:basedOn w:val="Normal"/>
    <w:pPr>
      <w:tabs>
        <w:tab w:val="num" w:pos="1440"/>
        <w:tab w:val="num" w:pos="1800"/>
      </w:tabs>
      <w:ind w:left="1440" w:hanging="360"/>
    </w:pPr>
  </w:style>
  <w:style w:type="paragraph" w:styleId="ListNumber5">
    <w:name w:val="List Number 5"/>
    <w:basedOn w:val="Normal"/>
    <w:pPr>
      <w:tabs>
        <w:tab w:val="num" w:pos="1800"/>
      </w:tabs>
      <w:ind w:left="180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BodyText2">
    <w:name w:val="Body Text 2"/>
    <w:basedOn w:val="Normal"/>
    <w:rsid w:val="007175D7"/>
    <w:pPr>
      <w:spacing w:after="120" w:line="480" w:lineRule="auto"/>
    </w:pPr>
  </w:style>
  <w:style w:type="paragraph" w:styleId="CommentSubject">
    <w:name w:val="annotation subject"/>
    <w:basedOn w:val="CommentText"/>
    <w:next w:val="CommentText"/>
    <w:semiHidden/>
    <w:rsid w:val="007175D7"/>
    <w:rPr>
      <w:b/>
      <w:bCs/>
    </w:rPr>
  </w:style>
  <w:style w:type="paragraph" w:styleId="ListParagraph">
    <w:name w:val="List Paragraph"/>
    <w:basedOn w:val="Normal"/>
    <w:uiPriority w:val="34"/>
    <w:qFormat/>
    <w:rsid w:val="001A2A68"/>
    <w:pPr>
      <w:ind w:left="720"/>
    </w:pPr>
    <w:rPr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B2E97"/>
    <w:rPr>
      <w:color w:val="605E5C"/>
      <w:shd w:val="clear" w:color="auto" w:fill="E1DFDD"/>
    </w:rPr>
  </w:style>
  <w:style w:type="character" w:customStyle="1" w:styleId="text">
    <w:name w:val="text"/>
    <w:basedOn w:val="DefaultParagraphFont"/>
    <w:rsid w:val="006B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664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275096269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910">
                          <w:marLeft w:val="0"/>
                          <w:marRight w:val="0"/>
                          <w:marTop w:val="225"/>
                          <w:marBottom w:val="180"/>
                          <w:divBdr>
                            <w:top w:val="single" w:sz="6" w:space="0" w:color="D7D7D7"/>
                            <w:left w:val="single" w:sz="2" w:space="0" w:color="D7D7D7"/>
                            <w:bottom w:val="single" w:sz="6" w:space="0" w:color="D7D7D7"/>
                            <w:right w:val="single" w:sz="2" w:space="0" w:color="D7D7D7"/>
                          </w:divBdr>
                          <w:divsChild>
                            <w:div w:id="8844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926">
          <w:marLeft w:val="0"/>
          <w:marRight w:val="0"/>
          <w:marTop w:val="0"/>
          <w:marBottom w:val="0"/>
          <w:divBdr>
            <w:top w:val="single" w:sz="6" w:space="1" w:color="CCCCCC"/>
            <w:left w:val="single" w:sz="6" w:space="1" w:color="CCCCCC"/>
            <w:bottom w:val="single" w:sz="6" w:space="1" w:color="CCCCCC"/>
            <w:right w:val="single" w:sz="6" w:space="1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x.doi.org/10.1111/j.1536-7150.2009.00635.x" TargetMode="External"/><Relationship Id="rId117" Type="http://schemas.openxmlformats.org/officeDocument/2006/relationships/hyperlink" Target="https://lakshmiraut.netlify.app/publication/workpaper/" TargetMode="External"/><Relationship Id="rId21" Type="http://schemas.openxmlformats.org/officeDocument/2006/relationships/hyperlink" Target="http://www.nber.org/papers/w19077" TargetMode="External"/><Relationship Id="rId42" Type="http://schemas.openxmlformats.org/officeDocument/2006/relationships/hyperlink" Target="http://dx.doi.org/10.1016/S0304-4068(96)00753-7" TargetMode="External"/><Relationship Id="rId47" Type="http://schemas.openxmlformats.org/officeDocument/2006/relationships/hyperlink" Target="https://lakshmiraut.netlify.app/publication/published/1992-01-01_demographic_links_to_savings_i/" TargetMode="External"/><Relationship Id="rId63" Type="http://schemas.openxmlformats.org/officeDocument/2006/relationships/hyperlink" Target="https://lakshmiraut.netlify.app/publication/published/2003-01-01_competitiveness_productivity_/" TargetMode="External"/><Relationship Id="rId68" Type="http://schemas.openxmlformats.org/officeDocument/2006/relationships/hyperlink" Target="https://lakshmiraut.netlify.app/publication/published/1993-01-01_per_capita_income_growth_soci/" TargetMode="External"/><Relationship Id="rId84" Type="http://schemas.openxmlformats.org/officeDocument/2006/relationships/hyperlink" Target="http://dx.doi.org/10.1007/s00199-004-0562-9" TargetMode="External"/><Relationship Id="rId89" Type="http://schemas.openxmlformats.org/officeDocument/2006/relationships/hyperlink" Target="https://lakshmiraut.netlify.app/publication/workpaper/2024-10-23_early_childhood_factors_and_health/" TargetMode="External"/><Relationship Id="rId112" Type="http://schemas.openxmlformats.org/officeDocument/2006/relationships/hyperlink" Target="https://lakshmiraut.netlify.app/publication/workpaper/2018-01-01_altruism_gaussian_curvature_a_unpublished/" TargetMode="External"/><Relationship Id="rId133" Type="http://schemas.openxmlformats.org/officeDocument/2006/relationships/hyperlink" Target="https://lakshmiraut.netlify.app/Malaria_2018.pdf" TargetMode="External"/><Relationship Id="rId138" Type="http://schemas.openxmlformats.org/officeDocument/2006/relationships/hyperlink" Target="https://lakshmiraut.netlify.app/publication/workpaper/" TargetMode="External"/><Relationship Id="rId16" Type="http://schemas.openxmlformats.org/officeDocument/2006/relationships/hyperlink" Target="https://www.researchgate.net/profile/Lakshmi_Raut" TargetMode="External"/><Relationship Id="rId107" Type="http://schemas.openxmlformats.org/officeDocument/2006/relationships/hyperlink" Target="https://lakshmiraut.netlify.app/publication/workpaper/" TargetMode="External"/><Relationship Id="rId11" Type="http://schemas.openxmlformats.org/officeDocument/2006/relationships/hyperlink" Target="https://lakshmiraut.github.io/" TargetMode="External"/><Relationship Id="rId32" Type="http://schemas.openxmlformats.org/officeDocument/2006/relationships/hyperlink" Target="http://www.jstor.org/stable/29793840" TargetMode="External"/><Relationship Id="rId37" Type="http://schemas.openxmlformats.org/officeDocument/2006/relationships/hyperlink" Target="https://doi.org/10.1007/978-1-349-62745-5_17" TargetMode="External"/><Relationship Id="rId53" Type="http://schemas.openxmlformats.org/officeDocument/2006/relationships/hyperlink" Target="https://lakshmiraut.netlify.app/publication/workpaper/2024-10-23_early_childhood_factors_and_health/" TargetMode="External"/><Relationship Id="rId58" Type="http://schemas.openxmlformats.org/officeDocument/2006/relationships/hyperlink" Target="https://www.ssa.gov/policy/docs/ssb/v77n3/v77n3p15.html" TargetMode="External"/><Relationship Id="rId74" Type="http://schemas.openxmlformats.org/officeDocument/2006/relationships/hyperlink" Target="http://www.businessperspectives.org/journals_free/imfi/2004/imfi_en_2004_01_Raut.pdf" TargetMode="External"/><Relationship Id="rId79" Type="http://schemas.openxmlformats.org/officeDocument/2006/relationships/hyperlink" Target="https://lakshmiraut.netlify.app/publication/published/1993-01-01_theories_of_long-run_growth_ol/" TargetMode="External"/><Relationship Id="rId102" Type="http://schemas.openxmlformats.org/officeDocument/2006/relationships/hyperlink" Target="https://lakshmiraut.netlify.app/publication/workpaper/2022-01-01_a_reformulation_of_the_aumann-_unpublished/" TargetMode="External"/><Relationship Id="rId123" Type="http://schemas.openxmlformats.org/officeDocument/2006/relationships/hyperlink" Target="https://lakshmiraut.netlify.app/publication/workpaper/2017-01-01_early_childhood_development_e_unpublished/signaling_model_of_earnings_inequality" TargetMode="External"/><Relationship Id="rId128" Type="http://schemas.openxmlformats.org/officeDocument/2006/relationships/hyperlink" Target="https://lakshmiraut.netlify.app/publication/workpaper/2015-01-01_learned_convention_and_subgame_unpublished/" TargetMode="External"/><Relationship Id="rId144" Type="http://schemas.openxmlformats.org/officeDocument/2006/relationships/hyperlink" Target="mailto:jjh.assistant@gmail.com" TargetMode="External"/><Relationship Id="rId149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lakshmiraut.netlify.app/publication/workpaper/2024-10-23_early_childhood_factors_and_health/" TargetMode="External"/><Relationship Id="rId95" Type="http://schemas.openxmlformats.org/officeDocument/2006/relationships/hyperlink" Target="https://lakshmiraut.netlify.app/publication/workpaper/2024-9-26-pathways_to_disability_version3/" TargetMode="External"/><Relationship Id="rId22" Type="http://schemas.openxmlformats.org/officeDocument/2006/relationships/hyperlink" Target="https://www.ssa.gov/policy/docs/ssb/v77n3/v77n3p15.html" TargetMode="External"/><Relationship Id="rId27" Type="http://schemas.openxmlformats.org/officeDocument/2006/relationships/hyperlink" Target="http://dx.doi.org/10.1007/s00199-004-0562-9" TargetMode="External"/><Relationship Id="rId43" Type="http://schemas.openxmlformats.org/officeDocument/2006/relationships/hyperlink" Target="http://dx.doi.org/10.1016/0304-3878(95)00028-3" TargetMode="External"/><Relationship Id="rId48" Type="http://schemas.openxmlformats.org/officeDocument/2006/relationships/hyperlink" Target="http://www.jstor.org/stable/42657366" TargetMode="External"/><Relationship Id="rId64" Type="http://schemas.openxmlformats.org/officeDocument/2006/relationships/hyperlink" Target="https://link.springer.com/chapter/10.1007%2F978-1-349-62745-5_17" TargetMode="External"/><Relationship Id="rId69" Type="http://schemas.openxmlformats.org/officeDocument/2006/relationships/hyperlink" Target="http://wber.oxfordjournals.org/content/3/3/379" TargetMode="External"/><Relationship Id="rId113" Type="http://schemas.openxmlformats.org/officeDocument/2006/relationships/hyperlink" Target="https://lakshmiraut.netlify.app/publication/workpaper/" TargetMode="External"/><Relationship Id="rId118" Type="http://schemas.openxmlformats.org/officeDocument/2006/relationships/hyperlink" Target="https://lakshmiraut.netlify.app/publication/workpaper/2017-01-01_signaling_equilibrium_interge_unpublished/social_mobility_growth-tex2qmd" TargetMode="External"/><Relationship Id="rId134" Type="http://schemas.openxmlformats.org/officeDocument/2006/relationships/hyperlink" Target="https://lakshmiraut.netlify.app/publication/workpaper/" TargetMode="External"/><Relationship Id="rId139" Type="http://schemas.openxmlformats.org/officeDocument/2006/relationships/hyperlink" Target="https://lakshmiraut.netlify.app/publication/workpaper/2007-01-01_mortality_and_disability_risk__unpublished/" TargetMode="External"/><Relationship Id="rId80" Type="http://schemas.openxmlformats.org/officeDocument/2006/relationships/hyperlink" Target="https://doi.org/10.1016/0304-3878(90)90079-q" TargetMode="External"/><Relationship Id="rId85" Type="http://schemas.openxmlformats.org/officeDocument/2006/relationships/hyperlink" Target="https://lakshmiraut.netlify.app/publication/published/1999-01-01_aumann-shapley_random_order_va/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lakshmiraut.netlify.app/" TargetMode="External"/><Relationship Id="rId17" Type="http://schemas.openxmlformats.org/officeDocument/2006/relationships/hyperlink" Target="https://lakshmiraut.netlify.app/publication/workpaper/2024-10-23_early_childhood_factors_and_health/" TargetMode="External"/><Relationship Id="rId25" Type="http://schemas.openxmlformats.org/officeDocument/2006/relationships/hyperlink" Target="http://dx.doi.org/10.1177/2321022213501260" TargetMode="External"/><Relationship Id="rId33" Type="http://schemas.openxmlformats.org/officeDocument/2006/relationships/hyperlink" Target="https://www.researchgate.net/publication/263661920_Effects_of_RD_and_Competitiveness_on_Exports_of_Indian_Private_Firms" TargetMode="External"/><Relationship Id="rId38" Type="http://schemas.openxmlformats.org/officeDocument/2006/relationships/hyperlink" Target="https://lakshmiraut.netlify.app/publication/published/1999-01-01_aumann-shapley_random_order_va/" TargetMode="External"/><Relationship Id="rId46" Type="http://schemas.openxmlformats.org/officeDocument/2006/relationships/hyperlink" Target="https://lakshmiraut.netlify.app/publication/published/1993-01-01_theories_of_long-run_growth_ol/" TargetMode="External"/><Relationship Id="rId59" Type="http://schemas.openxmlformats.org/officeDocument/2006/relationships/hyperlink" Target="http://dx.doi.org/10.1177/2321022216670236" TargetMode="External"/><Relationship Id="rId67" Type="http://schemas.openxmlformats.org/officeDocument/2006/relationships/hyperlink" Target="https://doi.org/10.1016/0304-3878%2895%2900028-3" TargetMode="External"/><Relationship Id="rId103" Type="http://schemas.openxmlformats.org/officeDocument/2006/relationships/hyperlink" Target="https://lakshmiraut.netlify.app/publication/workpaper/2022-01-01_a_reformulation_of_the_aumann-_unpublished/" TargetMode="External"/><Relationship Id="rId108" Type="http://schemas.openxmlformats.org/officeDocument/2006/relationships/hyperlink" Target="https://lakshmiraut.netlify.app/publication/workpaper/2018-01-01_the_economic_burden_of_disabil_unpublished/burden_of_disability_in_india" TargetMode="External"/><Relationship Id="rId116" Type="http://schemas.openxmlformats.org/officeDocument/2006/relationships/hyperlink" Target="https://lakshmiraut.netlify.app/publication/workpaper/2017-01-01_signaling_equilibrium_interge_unpublished/" TargetMode="External"/><Relationship Id="rId124" Type="http://schemas.openxmlformats.org/officeDocument/2006/relationships/hyperlink" Target="https://lakshmiraut.netlify.app/publication/workpaper/2015-01-01_learning_to_perfect_manipulati_unpublished/" TargetMode="External"/><Relationship Id="rId129" Type="http://schemas.openxmlformats.org/officeDocument/2006/relationships/hyperlink" Target="https://lakshmiraut.netlify.app/SSRN-id833705-Learned-convention-and-subgame-perfect-equibrium.pdf" TargetMode="External"/><Relationship Id="rId137" Type="http://schemas.openxmlformats.org/officeDocument/2006/relationships/hyperlink" Target="https://lakshmiraut.netlify.app/Entry_onto_DI.pdf" TargetMode="External"/><Relationship Id="rId20" Type="http://schemas.openxmlformats.org/officeDocument/2006/relationships/hyperlink" Target="http://dx.doi.org/10.1016/j.jeconom.2015.10.001" TargetMode="External"/><Relationship Id="rId41" Type="http://schemas.openxmlformats.org/officeDocument/2006/relationships/hyperlink" Target="http://www.jstor.org/stable/10.1086/452325" TargetMode="External"/><Relationship Id="rId54" Type="http://schemas.openxmlformats.org/officeDocument/2006/relationships/hyperlink" Target="https://lakshmiraut.netlify.app/publication/workpaper/2024-10-23_early_childhood_factors_and_health/" TargetMode="External"/><Relationship Id="rId62" Type="http://schemas.openxmlformats.org/officeDocument/2006/relationships/hyperlink" Target="http://dx.doi.org/10.1016/j.jdeveco.2004.04.003" TargetMode="External"/><Relationship Id="rId70" Type="http://schemas.openxmlformats.org/officeDocument/2006/relationships/hyperlink" Target="https://lakshmiraut.netlify.app/publication/published/1988-01-01_r_d_behavior_of_indian_firms_/" TargetMode="External"/><Relationship Id="rId75" Type="http://schemas.openxmlformats.org/officeDocument/2006/relationships/hyperlink" Target="http://dx.doi.org/10.4337/9781847204240.00011" TargetMode="External"/><Relationship Id="rId83" Type="http://schemas.openxmlformats.org/officeDocument/2006/relationships/hyperlink" Target="https://lakshmiraut.netlify.app/publication/published/1992-01-01_demographic_links_to_savings_i/" TargetMode="External"/><Relationship Id="rId88" Type="http://schemas.openxmlformats.org/officeDocument/2006/relationships/hyperlink" Target="https://doi.org/10.1016/0022-0531(86)90050-5" TargetMode="External"/><Relationship Id="rId91" Type="http://schemas.openxmlformats.org/officeDocument/2006/relationships/hyperlink" Target="https://lakshmiraut.netlify.app/publication/workpaper/2024-10-17-mlogit-vs-deep-learning-full-sample/" TargetMode="External"/><Relationship Id="rId96" Type="http://schemas.openxmlformats.org/officeDocument/2006/relationships/hyperlink" Target="https://lakshmiraut.netlify.app/publication/workpaper/2024-9-26-pathways_to_disability_version3/" TargetMode="External"/><Relationship Id="rId111" Type="http://schemas.openxmlformats.org/officeDocument/2006/relationships/hyperlink" Target="https://lakshmiraut.netlify.app/publication/workpaper/" TargetMode="External"/><Relationship Id="rId132" Type="http://schemas.openxmlformats.org/officeDocument/2006/relationships/hyperlink" Target="https://lakshmiraut.netlify.app/publication/workpaper/2015-01-01_economic_epidemiology_of_malar_unpublished/" TargetMode="External"/><Relationship Id="rId140" Type="http://schemas.openxmlformats.org/officeDocument/2006/relationships/hyperlink" Target="https://lakshmiraut.netlify.app/publication/workpaper/" TargetMode="External"/><Relationship Id="rId145" Type="http://schemas.openxmlformats.org/officeDocument/2006/relationships/hyperlink" Target="mailto:jjh.info@uchicago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scholar.google.com/citations?user=RNlYZsEAAAAJ&amp;hl=en" TargetMode="External"/><Relationship Id="rId23" Type="http://schemas.openxmlformats.org/officeDocument/2006/relationships/hyperlink" Target="http://dx.doi.org/10.1177/2321022216670236" TargetMode="External"/><Relationship Id="rId28" Type="http://schemas.openxmlformats.org/officeDocument/2006/relationships/hyperlink" Target="http://dx.doi.org/10.1111/j.1467-9361.2007.00411.x" TargetMode="External"/><Relationship Id="rId36" Type="http://schemas.openxmlformats.org/officeDocument/2006/relationships/hyperlink" Target="https://lakshmiraut.netlify.app/publication/published/2001-01-01_an_analysis_of_thailandas_ca/" TargetMode="External"/><Relationship Id="rId49" Type="http://schemas.openxmlformats.org/officeDocument/2006/relationships/hyperlink" Target="http://dx.doi.org/10.1016/0304-3878(90)90079-Q" TargetMode="External"/><Relationship Id="rId57" Type="http://schemas.openxmlformats.org/officeDocument/2006/relationships/hyperlink" Target="https://doi.org/10.1177/2321022218802023" TargetMode="External"/><Relationship Id="rId106" Type="http://schemas.openxmlformats.org/officeDocument/2006/relationships/hyperlink" Target="https://lakshmiraut.netlify.app/publication/workpaper/2018-01-01_the_economic_burden_of_disabil_unpublished/" TargetMode="External"/><Relationship Id="rId114" Type="http://schemas.openxmlformats.org/officeDocument/2006/relationships/hyperlink" Target="https://lakshmiraut.netlify.app/publication/workpaper/2018-01-01_altruism_gaussian_curvature_a_unpublished/lindahl-curvature-meta-ranking-tex2qmd" TargetMode="External"/><Relationship Id="rId119" Type="http://schemas.openxmlformats.org/officeDocument/2006/relationships/hyperlink" Target="https://lakshmiraut.netlify.app/publication/workpaper/2017-01-01_signaling_equilibrium_interge_unpublished/Social_mobility_growth_original.pdf" TargetMode="External"/><Relationship Id="rId127" Type="http://schemas.openxmlformats.org/officeDocument/2006/relationships/hyperlink" Target="https://lakshmiraut.netlify.app/publication/workpaper/2015-01-01_learning_to_perfect_manipulati_unpublished/manipulation_2018" TargetMode="External"/><Relationship Id="rId10" Type="http://schemas.openxmlformats.org/officeDocument/2006/relationships/hyperlink" Target="https://lakshmiraut.netlify.app/" TargetMode="External"/><Relationship Id="rId31" Type="http://schemas.openxmlformats.org/officeDocument/2006/relationships/hyperlink" Target="http://dx.doi.org/10.4337/9781847204240.00012" TargetMode="External"/><Relationship Id="rId44" Type="http://schemas.openxmlformats.org/officeDocument/2006/relationships/hyperlink" Target="http://dx.doi.org/10.1007/bf01212030" TargetMode="External"/><Relationship Id="rId52" Type="http://schemas.openxmlformats.org/officeDocument/2006/relationships/hyperlink" Target="http://dx.doi.org/10.1016/0022-0531(86)90050-5" TargetMode="External"/><Relationship Id="rId60" Type="http://schemas.openxmlformats.org/officeDocument/2006/relationships/hyperlink" Target="https://doi.org/10.1017/9781316855584.014" TargetMode="External"/><Relationship Id="rId65" Type="http://schemas.openxmlformats.org/officeDocument/2006/relationships/hyperlink" Target="http://dx.doi.org/10.1086/452325" TargetMode="External"/><Relationship Id="rId73" Type="http://schemas.openxmlformats.org/officeDocument/2006/relationships/hyperlink" Target="http://www.jstor.org/stable/29793840" TargetMode="External"/><Relationship Id="rId78" Type="http://schemas.openxmlformats.org/officeDocument/2006/relationships/hyperlink" Target="https://lakshmiraut.netlify.app/publication/published/1999-01-01_endogenous_fertility_and_growt/" TargetMode="External"/><Relationship Id="rId81" Type="http://schemas.openxmlformats.org/officeDocument/2006/relationships/hyperlink" Target="https://www.jstor.org/stable/42657366" TargetMode="External"/><Relationship Id="rId86" Type="http://schemas.openxmlformats.org/officeDocument/2006/relationships/hyperlink" Target="http://dx.doi.org/10.1016/S0304-4068(96)00753-7" TargetMode="External"/><Relationship Id="rId94" Type="http://schemas.openxmlformats.org/officeDocument/2006/relationships/hyperlink" Target="https://lakshmiraut.netlify.app/publication/workpaper/2024-10-17-race-imputation/" TargetMode="External"/><Relationship Id="rId99" Type="http://schemas.openxmlformats.org/officeDocument/2006/relationships/hyperlink" Target="https://lakshmiraut.netlify.app/publication/workpaper/2020-01-01_health_outcomes_in_mid-ages_mu_unpublished/" TargetMode="External"/><Relationship Id="rId101" Type="http://schemas.openxmlformats.org/officeDocument/2006/relationships/hyperlink" Target="https://www.aeaweb.org/conference/2020/preliminary/paper/KKRTYQrK" TargetMode="External"/><Relationship Id="rId122" Type="http://schemas.openxmlformats.org/officeDocument/2006/relationships/hyperlink" Target="https://lakshmiraut.netlify.app/publication/workpaper/2017-01-01_early_childhood_development_e_unpublished/Signaling_Model_of_Earnings_Inequality.pdf" TargetMode="External"/><Relationship Id="rId130" Type="http://schemas.openxmlformats.org/officeDocument/2006/relationships/hyperlink" Target="https://lakshmiraut.netlify.app/publication/workpaper/" TargetMode="External"/><Relationship Id="rId135" Type="http://schemas.openxmlformats.org/officeDocument/2006/relationships/hyperlink" Target="https://lakshmiraut.netlify.app/publication/workpaper/2015-01-01_economic_epidemiology_of_malar_unpublished/malaria_2018" TargetMode="External"/><Relationship Id="rId143" Type="http://schemas.openxmlformats.org/officeDocument/2006/relationships/hyperlink" Target="https://lakshmiraut.netlify.app/publication/workpaper/" TargetMode="External"/><Relationship Id="rId148" Type="http://schemas.openxmlformats.org/officeDocument/2006/relationships/footer" Target="footer1.xml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akshmi.Raut@ssa.gov" TargetMode="External"/><Relationship Id="rId13" Type="http://schemas.openxmlformats.org/officeDocument/2006/relationships/hyperlink" Target="https://lakshmiraut.github.io/" TargetMode="External"/><Relationship Id="rId18" Type="http://schemas.openxmlformats.org/officeDocument/2006/relationships/hyperlink" Target="https://lakshmiraut.netlify.app/publication/workpaper/2024-10-23_early_childhood_factors_and_health/" TargetMode="External"/><Relationship Id="rId39" Type="http://schemas.openxmlformats.org/officeDocument/2006/relationships/hyperlink" Target="https://lakshmiraut.netlify.app/publication/published/1999-01-01_endogenous_fertility_and_growt/" TargetMode="External"/><Relationship Id="rId109" Type="http://schemas.openxmlformats.org/officeDocument/2006/relationships/hyperlink" Target="https://lakshmiraut.netlify.app/publication/workpaper/2018-01-01_identification_of_structural_p_unpublished/" TargetMode="External"/><Relationship Id="rId34" Type="http://schemas.openxmlformats.org/officeDocument/2006/relationships/hyperlink" Target="http://www.businessperspectives.org/journals_free/imfi/2004/imfi_en_2004_01_Raut.pdf" TargetMode="External"/><Relationship Id="rId50" Type="http://schemas.openxmlformats.org/officeDocument/2006/relationships/hyperlink" Target="http://dx.doi.org/10.1093/wber/3.3.379" TargetMode="External"/><Relationship Id="rId55" Type="http://schemas.openxmlformats.org/officeDocument/2006/relationships/hyperlink" Target="http://dx.doi.org/10.1016/j.jeconom.2015.10.001" TargetMode="External"/><Relationship Id="rId76" Type="http://schemas.openxmlformats.org/officeDocument/2006/relationships/hyperlink" Target="http://dx.doi.org/10.4337/9781847204240.00012" TargetMode="External"/><Relationship Id="rId97" Type="http://schemas.openxmlformats.org/officeDocument/2006/relationships/hyperlink" Target="https://lakshmiraut.netlify.app/publication/workpaper/2023-10-26-early-childhood-factors-health-and-human-capital/" TargetMode="External"/><Relationship Id="rId104" Type="http://schemas.openxmlformats.org/officeDocument/2006/relationships/hyperlink" Target="https://lakshmiraut.netlify.app/publication/workpaper/2022-01-01_a_non-standard_analysis_of_ran_unpublished/" TargetMode="External"/><Relationship Id="rId120" Type="http://schemas.openxmlformats.org/officeDocument/2006/relationships/hyperlink" Target="https://lakshmiraut.netlify.app/publication/workpaper/2017-01-01_early_childhood_development_e_unpublished/" TargetMode="External"/><Relationship Id="rId125" Type="http://schemas.openxmlformats.org/officeDocument/2006/relationships/hyperlink" Target="https://lakshmiraut.netlify.app/Manipulation_2018.pdf" TargetMode="External"/><Relationship Id="rId141" Type="http://schemas.openxmlformats.org/officeDocument/2006/relationships/hyperlink" Target="https://lakshmiraut.netlify.app/publication/workpaper/2003-01-01_symmetry_axiom_and_haar_measur_unpublished/" TargetMode="External"/><Relationship Id="rId146" Type="http://schemas.openxmlformats.org/officeDocument/2006/relationships/hyperlink" Target="mailto:Michael.V.Leonesio@ssa.gov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x.doi.org/10.1177/2321022213501260" TargetMode="External"/><Relationship Id="rId92" Type="http://schemas.openxmlformats.org/officeDocument/2006/relationships/hyperlink" Target="https://lakshmiraut.netlify.app/publication/workpaper/2024-10-17-mlogit-vs-deep-learning-full-sampl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x.doi.org/10.1016/j.jdeveco.2004.04.003" TargetMode="External"/><Relationship Id="rId24" Type="http://schemas.openxmlformats.org/officeDocument/2006/relationships/hyperlink" Target="https://doi.org/10.1017/9781316855584.014" TargetMode="External"/><Relationship Id="rId40" Type="http://schemas.openxmlformats.org/officeDocument/2006/relationships/hyperlink" Target="http://dx.doi.org/10.1016/S1574-003X(97)80012-8" TargetMode="External"/><Relationship Id="rId45" Type="http://schemas.openxmlformats.org/officeDocument/2006/relationships/hyperlink" Target="http://dx.doi.org/10.1016/1049-0078(93)90006-X" TargetMode="External"/><Relationship Id="rId66" Type="http://schemas.openxmlformats.org/officeDocument/2006/relationships/hyperlink" Target="https://lakshmiraut.netlify.app/publication/published/1996-01-01_old-age_security_and_gender_pr/" TargetMode="External"/><Relationship Id="rId87" Type="http://schemas.openxmlformats.org/officeDocument/2006/relationships/hyperlink" Target="http://dx.doi.org/10.1007/BF01212030" TargetMode="External"/><Relationship Id="rId110" Type="http://schemas.openxmlformats.org/officeDocument/2006/relationships/hyperlink" Target="https://lakshmiraut.netlify.app/publication/workpaper/2018-01-01_identification_of_structural_p_unpublished/2018-01-01_Identification_of_Structural_P_unpublished.pdf" TargetMode="External"/><Relationship Id="rId115" Type="http://schemas.openxmlformats.org/officeDocument/2006/relationships/hyperlink" Target="https://lakshmiraut.netlify.app/publication/workpaper/2018-01-01_altruism_gaussian_curvature_a_unpublished/Lindahl-curvature-Meta-Ranking.pdf" TargetMode="External"/><Relationship Id="rId131" Type="http://schemas.openxmlformats.org/officeDocument/2006/relationships/hyperlink" Target="https://lakshmiraut.netlify.app/publication/workpaper/2015-01-01_learned_convention_and_subgame_unpublished/learning_convention_2018" TargetMode="External"/><Relationship Id="rId136" Type="http://schemas.openxmlformats.org/officeDocument/2006/relationships/hyperlink" Target="https://lakshmiraut.netlify.app/publication/workpaper/2010-01-01_economic_incentives_and_social_unpublished/" TargetMode="External"/><Relationship Id="rId61" Type="http://schemas.openxmlformats.org/officeDocument/2006/relationships/hyperlink" Target="http://dx.doi.org/10.1111/j.1536-7150.2009.00635.x" TargetMode="External"/><Relationship Id="rId82" Type="http://schemas.openxmlformats.org/officeDocument/2006/relationships/hyperlink" Target="https://lakshmiraut.netlify.app/publication/published/1992-01-01_effects_of_social_security_on_/" TargetMode="External"/><Relationship Id="rId19" Type="http://schemas.openxmlformats.org/officeDocument/2006/relationships/hyperlink" Target="https://doi.org/10.1177/2321022218802023" TargetMode="External"/><Relationship Id="rId14" Type="http://schemas.openxmlformats.org/officeDocument/2006/relationships/hyperlink" Target="http://ssrn.com/author=41951" TargetMode="External"/><Relationship Id="rId30" Type="http://schemas.openxmlformats.org/officeDocument/2006/relationships/hyperlink" Target="http://dx.doi.org/10.4337/9781847204240.00011" TargetMode="External"/><Relationship Id="rId35" Type="http://schemas.openxmlformats.org/officeDocument/2006/relationships/hyperlink" Target="http://www.usc.es/economet/reviews/aeid332.pdf" TargetMode="External"/><Relationship Id="rId56" Type="http://schemas.openxmlformats.org/officeDocument/2006/relationships/hyperlink" Target="http://www.nber.org/papers/w19077" TargetMode="External"/><Relationship Id="rId77" Type="http://schemas.openxmlformats.org/officeDocument/2006/relationships/hyperlink" Target="https://lakshmiraut.netlify.app/publication/published/1999-01-01_endogenous_fertility_and_growt/" TargetMode="External"/><Relationship Id="rId100" Type="http://schemas.openxmlformats.org/officeDocument/2006/relationships/hyperlink" Target="https://lakshmiraut.netlify.app/publication/workpaper/2020-01-01_health_outcomes_in_mid-ages_mu_unpublished/" TargetMode="External"/><Relationship Id="rId105" Type="http://schemas.openxmlformats.org/officeDocument/2006/relationships/hyperlink" Target="https://lakshmiraut.netlify.app/publication/workpaper/2022-01-01_a_non-standard_analysis_of_ran_unpublished/" TargetMode="External"/><Relationship Id="rId126" Type="http://schemas.openxmlformats.org/officeDocument/2006/relationships/hyperlink" Target="https://lakshmiraut.netlify.app/publication/workpaper/" TargetMode="External"/><Relationship Id="rId147" Type="http://schemas.openxmlformats.org/officeDocument/2006/relationships/hyperlink" Target="mailto:nishimura@kier.kyoto-u.ac.jp" TargetMode="External"/><Relationship Id="rId8" Type="http://schemas.openxmlformats.org/officeDocument/2006/relationships/hyperlink" Target="mailto:lakshmiraut@gmail.com" TargetMode="External"/><Relationship Id="rId51" Type="http://schemas.openxmlformats.org/officeDocument/2006/relationships/hyperlink" Target="http://www.jstor.org/stable/29793488" TargetMode="External"/><Relationship Id="rId72" Type="http://schemas.openxmlformats.org/officeDocument/2006/relationships/hyperlink" Target="http://dx.doi.org/10.1111/j.1467-9361.2007.00411.x" TargetMode="External"/><Relationship Id="rId93" Type="http://schemas.openxmlformats.org/officeDocument/2006/relationships/hyperlink" Target="https://lakshmiraut.netlify.app/publication/workpaper/2024-10-17-race-imputation/" TargetMode="External"/><Relationship Id="rId98" Type="http://schemas.openxmlformats.org/officeDocument/2006/relationships/hyperlink" Target="https://lakshmiraut.netlify.app/publication/workpaper/2023-10-26-early-childhood-factors-health-and-human-capital/" TargetMode="External"/><Relationship Id="rId121" Type="http://schemas.openxmlformats.org/officeDocument/2006/relationships/hyperlink" Target="https://lakshmiraut.netlify.app/publication/workpaper/" TargetMode="External"/><Relationship Id="rId142" Type="http://schemas.openxmlformats.org/officeDocument/2006/relationships/hyperlink" Target="https://lakshmiraut.netlify.app/publication/workpaper/2003-01-01_symmetry_axiom_and_haar_measur_unpublished/2003-01-01_Symmetry_Axiom_and_Haar_Measur_unpublished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A53C-BD3D-470E-B569-8FC11AD9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17</Pages>
  <Words>7544</Words>
  <Characters>43006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LAKSHMI KANTA RAUT</vt:lpstr>
    </vt:vector>
  </TitlesOfParts>
  <Company>East-West Center</Company>
  <LinksUpToDate>false</LinksUpToDate>
  <CharactersWithSpaces>50450</CharactersWithSpaces>
  <SharedDoc>false</SharedDoc>
  <HLinks>
    <vt:vector size="300" baseType="variant">
      <vt:variant>
        <vt:i4>2424926</vt:i4>
      </vt:variant>
      <vt:variant>
        <vt:i4>147</vt:i4>
      </vt:variant>
      <vt:variant>
        <vt:i4>0</vt:i4>
      </vt:variant>
      <vt:variant>
        <vt:i4>5</vt:i4>
      </vt:variant>
      <vt:variant>
        <vt:lpwstr>mailto:nishimura@kier.kyoto-u.ac.jp</vt:lpwstr>
      </vt:variant>
      <vt:variant>
        <vt:lpwstr/>
      </vt:variant>
      <vt:variant>
        <vt:i4>3211340</vt:i4>
      </vt:variant>
      <vt:variant>
        <vt:i4>144</vt:i4>
      </vt:variant>
      <vt:variant>
        <vt:i4>0</vt:i4>
      </vt:variant>
      <vt:variant>
        <vt:i4>5</vt:i4>
      </vt:variant>
      <vt:variant>
        <vt:lpwstr>mailto:t.srinivasan@yale.edu</vt:lpwstr>
      </vt:variant>
      <vt:variant>
        <vt:lpwstr/>
      </vt:variant>
      <vt:variant>
        <vt:i4>4063311</vt:i4>
      </vt:variant>
      <vt:variant>
        <vt:i4>141</vt:i4>
      </vt:variant>
      <vt:variant>
        <vt:i4>0</vt:i4>
      </vt:variant>
      <vt:variant>
        <vt:i4>5</vt:i4>
      </vt:variant>
      <vt:variant>
        <vt:lpwstr>mailto:relucas@midway.uchicago.edu</vt:lpwstr>
      </vt:variant>
      <vt:variant>
        <vt:lpwstr/>
      </vt:variant>
      <vt:variant>
        <vt:i4>2687000</vt:i4>
      </vt:variant>
      <vt:variant>
        <vt:i4>138</vt:i4>
      </vt:variant>
      <vt:variant>
        <vt:i4>0</vt:i4>
      </vt:variant>
      <vt:variant>
        <vt:i4>5</vt:i4>
      </vt:variant>
      <vt:variant>
        <vt:lpwstr>http://papers.ssrn.com/sol3/papers.cfm?abstract_id=832468</vt:lpwstr>
      </vt:variant>
      <vt:variant>
        <vt:lpwstr/>
      </vt:variant>
      <vt:variant>
        <vt:i4>2687000</vt:i4>
      </vt:variant>
      <vt:variant>
        <vt:i4>135</vt:i4>
      </vt:variant>
      <vt:variant>
        <vt:i4>0</vt:i4>
      </vt:variant>
      <vt:variant>
        <vt:i4>5</vt:i4>
      </vt:variant>
      <vt:variant>
        <vt:lpwstr>http://papers.ssrn.com/sol3/papers.cfm?abstract_id=832468</vt:lpwstr>
      </vt:variant>
      <vt:variant>
        <vt:lpwstr/>
      </vt:variant>
      <vt:variant>
        <vt:i4>3014683</vt:i4>
      </vt:variant>
      <vt:variant>
        <vt:i4>132</vt:i4>
      </vt:variant>
      <vt:variant>
        <vt:i4>0</vt:i4>
      </vt:variant>
      <vt:variant>
        <vt:i4>5</vt:i4>
      </vt:variant>
      <vt:variant>
        <vt:lpwstr>http://papers.ssrn.com/sol3/papers.cfm?abstract_id=833705</vt:lpwstr>
      </vt:variant>
      <vt:variant>
        <vt:lpwstr/>
      </vt:variant>
      <vt:variant>
        <vt:i4>3014683</vt:i4>
      </vt:variant>
      <vt:variant>
        <vt:i4>129</vt:i4>
      </vt:variant>
      <vt:variant>
        <vt:i4>0</vt:i4>
      </vt:variant>
      <vt:variant>
        <vt:i4>5</vt:i4>
      </vt:variant>
      <vt:variant>
        <vt:lpwstr>http://papers.ssrn.com/sol3/papers.cfm?abstract_id=833705</vt:lpwstr>
      </vt:variant>
      <vt:variant>
        <vt:lpwstr/>
      </vt:variant>
      <vt:variant>
        <vt:i4>2818072</vt:i4>
      </vt:variant>
      <vt:variant>
        <vt:i4>126</vt:i4>
      </vt:variant>
      <vt:variant>
        <vt:i4>0</vt:i4>
      </vt:variant>
      <vt:variant>
        <vt:i4>5</vt:i4>
      </vt:variant>
      <vt:variant>
        <vt:lpwstr>http://papers.ssrn.com/sol3/papers.cfm?abstract_id=832446</vt:lpwstr>
      </vt:variant>
      <vt:variant>
        <vt:lpwstr/>
      </vt:variant>
      <vt:variant>
        <vt:i4>2818072</vt:i4>
      </vt:variant>
      <vt:variant>
        <vt:i4>123</vt:i4>
      </vt:variant>
      <vt:variant>
        <vt:i4>0</vt:i4>
      </vt:variant>
      <vt:variant>
        <vt:i4>5</vt:i4>
      </vt:variant>
      <vt:variant>
        <vt:lpwstr>http://papers.ssrn.com/sol3/papers.cfm?abstract_id=832446</vt:lpwstr>
      </vt:variant>
      <vt:variant>
        <vt:lpwstr/>
      </vt:variant>
      <vt:variant>
        <vt:i4>2818072</vt:i4>
      </vt:variant>
      <vt:variant>
        <vt:i4>120</vt:i4>
      </vt:variant>
      <vt:variant>
        <vt:i4>0</vt:i4>
      </vt:variant>
      <vt:variant>
        <vt:i4>5</vt:i4>
      </vt:variant>
      <vt:variant>
        <vt:lpwstr>http://papers.ssrn.com/sol3/papers.cfm?abstract_id=832445</vt:lpwstr>
      </vt:variant>
      <vt:variant>
        <vt:lpwstr/>
      </vt:variant>
      <vt:variant>
        <vt:i4>2818072</vt:i4>
      </vt:variant>
      <vt:variant>
        <vt:i4>117</vt:i4>
      </vt:variant>
      <vt:variant>
        <vt:i4>0</vt:i4>
      </vt:variant>
      <vt:variant>
        <vt:i4>5</vt:i4>
      </vt:variant>
      <vt:variant>
        <vt:lpwstr>http://papers.ssrn.com/sol3/papers.cfm?abstract_id=832445</vt:lpwstr>
      </vt:variant>
      <vt:variant>
        <vt:lpwstr/>
      </vt:variant>
      <vt:variant>
        <vt:i4>4522006</vt:i4>
      </vt:variant>
      <vt:variant>
        <vt:i4>114</vt:i4>
      </vt:variant>
      <vt:variant>
        <vt:i4>0</vt:i4>
      </vt:variant>
      <vt:variant>
        <vt:i4>5</vt:i4>
      </vt:variant>
      <vt:variant>
        <vt:lpwstr>http://ssrn.com/abstract=2432546</vt:lpwstr>
      </vt:variant>
      <vt:variant>
        <vt:lpwstr/>
      </vt:variant>
      <vt:variant>
        <vt:i4>2949139</vt:i4>
      </vt:variant>
      <vt:variant>
        <vt:i4>111</vt:i4>
      </vt:variant>
      <vt:variant>
        <vt:i4>0</vt:i4>
      </vt:variant>
      <vt:variant>
        <vt:i4>5</vt:i4>
      </vt:variant>
      <vt:variant>
        <vt:lpwstr>http://papers.ssrn.com/sol3/papers.cfm?abstract_id=852924</vt:lpwstr>
      </vt:variant>
      <vt:variant>
        <vt:lpwstr/>
      </vt:variant>
      <vt:variant>
        <vt:i4>2949139</vt:i4>
      </vt:variant>
      <vt:variant>
        <vt:i4>108</vt:i4>
      </vt:variant>
      <vt:variant>
        <vt:i4>0</vt:i4>
      </vt:variant>
      <vt:variant>
        <vt:i4>5</vt:i4>
      </vt:variant>
      <vt:variant>
        <vt:lpwstr>http://papers.ssrn.com/sol3/papers.cfm?abstract_id=852924</vt:lpwstr>
      </vt:variant>
      <vt:variant>
        <vt:lpwstr/>
      </vt:variant>
      <vt:variant>
        <vt:i4>4849747</vt:i4>
      </vt:variant>
      <vt:variant>
        <vt:i4>105</vt:i4>
      </vt:variant>
      <vt:variant>
        <vt:i4>0</vt:i4>
      </vt:variant>
      <vt:variant>
        <vt:i4>5</vt:i4>
      </vt:variant>
      <vt:variant>
        <vt:lpwstr>http://dx.doi.org/10.4337/9781847204240.00012</vt:lpwstr>
      </vt:variant>
      <vt:variant>
        <vt:lpwstr/>
      </vt:variant>
      <vt:variant>
        <vt:i4>4849747</vt:i4>
      </vt:variant>
      <vt:variant>
        <vt:i4>102</vt:i4>
      </vt:variant>
      <vt:variant>
        <vt:i4>0</vt:i4>
      </vt:variant>
      <vt:variant>
        <vt:i4>5</vt:i4>
      </vt:variant>
      <vt:variant>
        <vt:lpwstr>http://dx.doi.org/10.4337/9781847204240.00011</vt:lpwstr>
      </vt:variant>
      <vt:variant>
        <vt:lpwstr/>
      </vt:variant>
      <vt:variant>
        <vt:i4>1376318</vt:i4>
      </vt:variant>
      <vt:variant>
        <vt:i4>99</vt:i4>
      </vt:variant>
      <vt:variant>
        <vt:i4>0</vt:i4>
      </vt:variant>
      <vt:variant>
        <vt:i4>5</vt:i4>
      </vt:variant>
      <vt:variant>
        <vt:lpwstr>http://www.businessperspectives.org/journals_free/imfi/2004/imfi_en_2004_01_Raut.pdf</vt:lpwstr>
      </vt:variant>
      <vt:variant>
        <vt:lpwstr/>
      </vt:variant>
      <vt:variant>
        <vt:i4>1441870</vt:i4>
      </vt:variant>
      <vt:variant>
        <vt:i4>96</vt:i4>
      </vt:variant>
      <vt:variant>
        <vt:i4>0</vt:i4>
      </vt:variant>
      <vt:variant>
        <vt:i4>5</vt:i4>
      </vt:variant>
      <vt:variant>
        <vt:lpwstr>http://www.jstor.org/stable/29793840</vt:lpwstr>
      </vt:variant>
      <vt:variant>
        <vt:lpwstr/>
      </vt:variant>
      <vt:variant>
        <vt:i4>6094868</vt:i4>
      </vt:variant>
      <vt:variant>
        <vt:i4>93</vt:i4>
      </vt:variant>
      <vt:variant>
        <vt:i4>0</vt:i4>
      </vt:variant>
      <vt:variant>
        <vt:i4>5</vt:i4>
      </vt:variant>
      <vt:variant>
        <vt:lpwstr>http://www.nber.org/papers/w19077</vt:lpwstr>
      </vt:variant>
      <vt:variant>
        <vt:lpwstr/>
      </vt:variant>
      <vt:variant>
        <vt:i4>2949152</vt:i4>
      </vt:variant>
      <vt:variant>
        <vt:i4>90</vt:i4>
      </vt:variant>
      <vt:variant>
        <vt:i4>0</vt:i4>
      </vt:variant>
      <vt:variant>
        <vt:i4>5</vt:i4>
      </vt:variant>
      <vt:variant>
        <vt:lpwstr>http://dx.doi.org/10.1016/j.jeconom.2015.10.001</vt:lpwstr>
      </vt:variant>
      <vt:variant>
        <vt:lpwstr/>
      </vt:variant>
      <vt:variant>
        <vt:i4>7405695</vt:i4>
      </vt:variant>
      <vt:variant>
        <vt:i4>87</vt:i4>
      </vt:variant>
      <vt:variant>
        <vt:i4>0</vt:i4>
      </vt:variant>
      <vt:variant>
        <vt:i4>5</vt:i4>
      </vt:variant>
      <vt:variant>
        <vt:lpwstr>http://dx.doi.org/10.1016/0022-0531(86)90050-5</vt:lpwstr>
      </vt:variant>
      <vt:variant>
        <vt:lpwstr/>
      </vt:variant>
      <vt:variant>
        <vt:i4>1179714</vt:i4>
      </vt:variant>
      <vt:variant>
        <vt:i4>84</vt:i4>
      </vt:variant>
      <vt:variant>
        <vt:i4>0</vt:i4>
      </vt:variant>
      <vt:variant>
        <vt:i4>5</vt:i4>
      </vt:variant>
      <vt:variant>
        <vt:lpwstr>http://www.jstor.org/stable/29793488</vt:lpwstr>
      </vt:variant>
      <vt:variant>
        <vt:lpwstr/>
      </vt:variant>
      <vt:variant>
        <vt:i4>7340130</vt:i4>
      </vt:variant>
      <vt:variant>
        <vt:i4>81</vt:i4>
      </vt:variant>
      <vt:variant>
        <vt:i4>0</vt:i4>
      </vt:variant>
      <vt:variant>
        <vt:i4>5</vt:i4>
      </vt:variant>
      <vt:variant>
        <vt:lpwstr>http://dx.doi.org/10.1093/wber/3.3.379</vt:lpwstr>
      </vt:variant>
      <vt:variant>
        <vt:lpwstr/>
      </vt:variant>
      <vt:variant>
        <vt:i4>3670138</vt:i4>
      </vt:variant>
      <vt:variant>
        <vt:i4>78</vt:i4>
      </vt:variant>
      <vt:variant>
        <vt:i4>0</vt:i4>
      </vt:variant>
      <vt:variant>
        <vt:i4>5</vt:i4>
      </vt:variant>
      <vt:variant>
        <vt:lpwstr>http://dx.doi.org/10.1016/0304-3878(90)90079-Q</vt:lpwstr>
      </vt:variant>
      <vt:variant>
        <vt:lpwstr/>
      </vt:variant>
      <vt:variant>
        <vt:i4>3145840</vt:i4>
      </vt:variant>
      <vt:variant>
        <vt:i4>75</vt:i4>
      </vt:variant>
      <vt:variant>
        <vt:i4>0</vt:i4>
      </vt:variant>
      <vt:variant>
        <vt:i4>5</vt:i4>
      </vt:variant>
      <vt:variant>
        <vt:lpwstr>http://dx.doi.org/10.1016/1049-0078(93)90006-X</vt:lpwstr>
      </vt:variant>
      <vt:variant>
        <vt:lpwstr/>
      </vt:variant>
      <vt:variant>
        <vt:i4>327693</vt:i4>
      </vt:variant>
      <vt:variant>
        <vt:i4>72</vt:i4>
      </vt:variant>
      <vt:variant>
        <vt:i4>0</vt:i4>
      </vt:variant>
      <vt:variant>
        <vt:i4>5</vt:i4>
      </vt:variant>
      <vt:variant>
        <vt:lpwstr>http://dx.doi.org/10.1007/bf01212030</vt:lpwstr>
      </vt:variant>
      <vt:variant>
        <vt:lpwstr/>
      </vt:variant>
      <vt:variant>
        <vt:i4>7798911</vt:i4>
      </vt:variant>
      <vt:variant>
        <vt:i4>69</vt:i4>
      </vt:variant>
      <vt:variant>
        <vt:i4>0</vt:i4>
      </vt:variant>
      <vt:variant>
        <vt:i4>5</vt:i4>
      </vt:variant>
      <vt:variant>
        <vt:lpwstr>http://dx.doi.org/10.1016/0304-3878(95)00028-3</vt:lpwstr>
      </vt:variant>
      <vt:variant>
        <vt:lpwstr/>
      </vt:variant>
      <vt:variant>
        <vt:i4>8323121</vt:i4>
      </vt:variant>
      <vt:variant>
        <vt:i4>66</vt:i4>
      </vt:variant>
      <vt:variant>
        <vt:i4>0</vt:i4>
      </vt:variant>
      <vt:variant>
        <vt:i4>5</vt:i4>
      </vt:variant>
      <vt:variant>
        <vt:lpwstr>http://dx.doi.org/10.1016/S0304-4068(96)00753-7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http://www.jstor.org/stable/10.1086/452325</vt:lpwstr>
      </vt:variant>
      <vt:variant>
        <vt:lpwstr/>
      </vt:variant>
      <vt:variant>
        <vt:i4>3997753</vt:i4>
      </vt:variant>
      <vt:variant>
        <vt:i4>60</vt:i4>
      </vt:variant>
      <vt:variant>
        <vt:i4>0</vt:i4>
      </vt:variant>
      <vt:variant>
        <vt:i4>5</vt:i4>
      </vt:variant>
      <vt:variant>
        <vt:lpwstr>http://dx.doi.org/10.1016/S1574-003X(97)80012-8</vt:lpwstr>
      </vt:variant>
      <vt:variant>
        <vt:lpwstr/>
      </vt:variant>
      <vt:variant>
        <vt:i4>7209085</vt:i4>
      </vt:variant>
      <vt:variant>
        <vt:i4>57</vt:i4>
      </vt:variant>
      <vt:variant>
        <vt:i4>0</vt:i4>
      </vt:variant>
      <vt:variant>
        <vt:i4>5</vt:i4>
      </vt:variant>
      <vt:variant>
        <vt:lpwstr>http://www.usc.es/economet/reviews/aeid332.pdf</vt:lpwstr>
      </vt:variant>
      <vt:variant>
        <vt:lpwstr/>
      </vt:variant>
      <vt:variant>
        <vt:i4>1376318</vt:i4>
      </vt:variant>
      <vt:variant>
        <vt:i4>54</vt:i4>
      </vt:variant>
      <vt:variant>
        <vt:i4>0</vt:i4>
      </vt:variant>
      <vt:variant>
        <vt:i4>5</vt:i4>
      </vt:variant>
      <vt:variant>
        <vt:lpwstr>http://www.businessperspectives.org/journals_free/imfi/2004/imfi_en_2004_01_Raut.pdf</vt:lpwstr>
      </vt:variant>
      <vt:variant>
        <vt:lpwstr/>
      </vt:variant>
      <vt:variant>
        <vt:i4>4653173</vt:i4>
      </vt:variant>
      <vt:variant>
        <vt:i4>51</vt:i4>
      </vt:variant>
      <vt:variant>
        <vt:i4>0</vt:i4>
      </vt:variant>
      <vt:variant>
        <vt:i4>5</vt:i4>
      </vt:variant>
      <vt:variant>
        <vt:lpwstr>https://www.researchgate.net/publication/263661920_Effects_of_RD_and_Competitiveness_on_Exports_of_Indian_Private_Firms</vt:lpwstr>
      </vt:variant>
      <vt:variant>
        <vt:lpwstr/>
      </vt:variant>
      <vt:variant>
        <vt:i4>1441870</vt:i4>
      </vt:variant>
      <vt:variant>
        <vt:i4>48</vt:i4>
      </vt:variant>
      <vt:variant>
        <vt:i4>0</vt:i4>
      </vt:variant>
      <vt:variant>
        <vt:i4>5</vt:i4>
      </vt:variant>
      <vt:variant>
        <vt:lpwstr>http://www.jstor.org/stable/29793840</vt:lpwstr>
      </vt:variant>
      <vt:variant>
        <vt:lpwstr/>
      </vt:variant>
      <vt:variant>
        <vt:i4>4849747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http://dx.doi.org/10.4337/9781847204240.00012</vt:lpwstr>
      </vt:variant>
      <vt:variant>
        <vt:lpwstr/>
      </vt:variant>
      <vt:variant>
        <vt:i4>4849747</vt:i4>
      </vt:variant>
      <vt:variant>
        <vt:i4>42</vt:i4>
      </vt:variant>
      <vt:variant>
        <vt:i4>0</vt:i4>
      </vt:variant>
      <vt:variant>
        <vt:i4>5</vt:i4>
      </vt:variant>
      <vt:variant>
        <vt:lpwstr>http://dx.doi.org/10.4337/9781847204240.00011</vt:lpwstr>
      </vt:variant>
      <vt:variant>
        <vt:lpwstr/>
      </vt:variant>
      <vt:variant>
        <vt:i4>3735594</vt:i4>
      </vt:variant>
      <vt:variant>
        <vt:i4>39</vt:i4>
      </vt:variant>
      <vt:variant>
        <vt:i4>0</vt:i4>
      </vt:variant>
      <vt:variant>
        <vt:i4>5</vt:i4>
      </vt:variant>
      <vt:variant>
        <vt:lpwstr>http://dx.doi.org/10.1016/j.jdeveco.2004.04.003</vt:lpwstr>
      </vt:variant>
      <vt:variant>
        <vt:lpwstr/>
      </vt:variant>
      <vt:variant>
        <vt:i4>2359338</vt:i4>
      </vt:variant>
      <vt:variant>
        <vt:i4>36</vt:i4>
      </vt:variant>
      <vt:variant>
        <vt:i4>0</vt:i4>
      </vt:variant>
      <vt:variant>
        <vt:i4>5</vt:i4>
      </vt:variant>
      <vt:variant>
        <vt:lpwstr>http://dx.doi.org/10.1111/j.1467-9361.2007.00411.x</vt:lpwstr>
      </vt:variant>
      <vt:variant>
        <vt:lpwstr/>
      </vt:variant>
      <vt:variant>
        <vt:i4>7602209</vt:i4>
      </vt:variant>
      <vt:variant>
        <vt:i4>33</vt:i4>
      </vt:variant>
      <vt:variant>
        <vt:i4>0</vt:i4>
      </vt:variant>
      <vt:variant>
        <vt:i4>5</vt:i4>
      </vt:variant>
      <vt:variant>
        <vt:lpwstr>http://dx.doi.org/10.1007/s00199-004-0562-9</vt:lpwstr>
      </vt:variant>
      <vt:variant>
        <vt:lpwstr/>
      </vt:variant>
      <vt:variant>
        <vt:i4>2162734</vt:i4>
      </vt:variant>
      <vt:variant>
        <vt:i4>30</vt:i4>
      </vt:variant>
      <vt:variant>
        <vt:i4>0</vt:i4>
      </vt:variant>
      <vt:variant>
        <vt:i4>5</vt:i4>
      </vt:variant>
      <vt:variant>
        <vt:lpwstr>http://dx.doi.org/10.1111/j.1536-7150.2009.00635.x</vt:lpwstr>
      </vt:variant>
      <vt:variant>
        <vt:lpwstr/>
      </vt:variant>
      <vt:variant>
        <vt:i4>6750316</vt:i4>
      </vt:variant>
      <vt:variant>
        <vt:i4>27</vt:i4>
      </vt:variant>
      <vt:variant>
        <vt:i4>0</vt:i4>
      </vt:variant>
      <vt:variant>
        <vt:i4>5</vt:i4>
      </vt:variant>
      <vt:variant>
        <vt:lpwstr>http://dx.doi.org/10.1177/2321022213501260</vt:lpwstr>
      </vt:variant>
      <vt:variant>
        <vt:lpwstr/>
      </vt:variant>
      <vt:variant>
        <vt:i4>6094868</vt:i4>
      </vt:variant>
      <vt:variant>
        <vt:i4>24</vt:i4>
      </vt:variant>
      <vt:variant>
        <vt:i4>0</vt:i4>
      </vt:variant>
      <vt:variant>
        <vt:i4>5</vt:i4>
      </vt:variant>
      <vt:variant>
        <vt:lpwstr>http://www.nber.org/papers/w19077</vt:lpwstr>
      </vt:variant>
      <vt:variant>
        <vt:lpwstr/>
      </vt:variant>
      <vt:variant>
        <vt:i4>2949152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http://dx.doi.org/10.1016/j.jeconom.2015.10.001</vt:lpwstr>
      </vt:variant>
      <vt:variant>
        <vt:lpwstr/>
      </vt:variant>
      <vt:variant>
        <vt:i4>5570648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https://www.linkedin.com/profile/view?id=8781162&amp;trk=nav_responsive_tab_profile_pic</vt:lpwstr>
      </vt:variant>
      <vt:variant>
        <vt:lpwstr/>
      </vt:variant>
      <vt:variant>
        <vt:i4>3997780</vt:i4>
      </vt:variant>
      <vt:variant>
        <vt:i4>15</vt:i4>
      </vt:variant>
      <vt:variant>
        <vt:i4>0</vt:i4>
      </vt:variant>
      <vt:variant>
        <vt:i4>5</vt:i4>
      </vt:variant>
      <vt:variant>
        <vt:lpwstr>https://www.researchgate.net/profile/Lakshmi_Raut?ev=hdr_xprf&amp;_sg=gc%2FFcvoVryP%2BOn4yR4AIgEHN6wHDKlNstFi7wQz4rv2JttdmwUE4cueiRFfyC2HW</vt:lpwstr>
      </vt:variant>
      <vt:variant>
        <vt:lpwstr/>
      </vt:variant>
      <vt:variant>
        <vt:i4>3866656</vt:i4>
      </vt:variant>
      <vt:variant>
        <vt:i4>12</vt:i4>
      </vt:variant>
      <vt:variant>
        <vt:i4>0</vt:i4>
      </vt:variant>
      <vt:variant>
        <vt:i4>5</vt:i4>
      </vt:variant>
      <vt:variant>
        <vt:lpwstr>http://scholar.google.com/citations?user=RNlYZsEAAAAJ&amp;hl=en</vt:lpwstr>
      </vt:variant>
      <vt:variant>
        <vt:lpwstr/>
      </vt:variant>
      <vt:variant>
        <vt:i4>1507417</vt:i4>
      </vt:variant>
      <vt:variant>
        <vt:i4>9</vt:i4>
      </vt:variant>
      <vt:variant>
        <vt:i4>0</vt:i4>
      </vt:variant>
      <vt:variant>
        <vt:i4>5</vt:i4>
      </vt:variant>
      <vt:variant>
        <vt:lpwstr>http://ssrn.com/author=41951</vt:lpwstr>
      </vt:variant>
      <vt:variant>
        <vt:lpwstr/>
      </vt:variant>
      <vt:variant>
        <vt:i4>4390983</vt:i4>
      </vt:variant>
      <vt:variant>
        <vt:i4>6</vt:i4>
      </vt:variant>
      <vt:variant>
        <vt:i4>0</vt:i4>
      </vt:variant>
      <vt:variant>
        <vt:i4>5</vt:i4>
      </vt:variant>
      <vt:variant>
        <vt:lpwstr>http://lakshmiraut.webs.com/</vt:lpwstr>
      </vt:variant>
      <vt:variant>
        <vt:lpwstr/>
      </vt:variant>
      <vt:variant>
        <vt:i4>1114235</vt:i4>
      </vt:variant>
      <vt:variant>
        <vt:i4>3</vt:i4>
      </vt:variant>
      <vt:variant>
        <vt:i4>0</vt:i4>
      </vt:variant>
      <vt:variant>
        <vt:i4>5</vt:i4>
      </vt:variant>
      <vt:variant>
        <vt:lpwstr>mailto:Lakshmi.Raut@ssa.gov</vt:lpwstr>
      </vt:variant>
      <vt:variant>
        <vt:lpwstr/>
      </vt:variant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mailto:lakshmiraut@google.com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LAKSHMI KANTA RAUT</dc:title>
  <dc:subject/>
  <dc:creator>Lakshmi.Raut@ssa.gov</dc:creator>
  <cp:keywords/>
  <cp:lastModifiedBy>Raut, Lakshmi</cp:lastModifiedBy>
  <cp:revision>39</cp:revision>
  <cp:lastPrinted>2018-02-20T05:44:00Z</cp:lastPrinted>
  <dcterms:created xsi:type="dcterms:W3CDTF">2018-02-20T05:43:00Z</dcterms:created>
  <dcterms:modified xsi:type="dcterms:W3CDTF">2024-10-25T06:13:00Z</dcterms:modified>
</cp:coreProperties>
</file>