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6BE" w:rsidRPr="004126BE" w:rsidRDefault="004126BE" w:rsidP="00412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26BE">
        <w:rPr>
          <w:rFonts w:ascii="Times New Roman" w:eastAsia="Times New Roman" w:hAnsi="Times New Roman" w:cs="Times New Roman"/>
          <w:b/>
          <w:bCs/>
          <w:sz w:val="36"/>
          <w:szCs w:val="36"/>
        </w:rPr>
        <w:t>Detailed Step-by-Step: Configuring Ingress in AKS</w:t>
      </w:r>
      <w:bookmarkStart w:id="0" w:name="_GoBack"/>
      <w:bookmarkEnd w:id="0"/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Prerequisites Check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Before starting, confirm you have: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az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aks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get-credentials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--resource-group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&lt;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g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&gt;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--name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&lt;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aksClusterNam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e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&gt;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get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nodes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Confirms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is pointed at the right AKS cluster and nodes are </w:t>
      </w:r>
      <w:proofErr w:type="gramStart"/>
      <w:r w:rsidRPr="004126BE">
        <w:rPr>
          <w:rFonts w:ascii="Courier New" w:eastAsia="Times New Roman" w:hAnsi="Courier New" w:cs="Courier New"/>
          <w:sz w:val="20"/>
          <w:szCs w:val="20"/>
        </w:rPr>
        <w:t>Ready</w:t>
      </w:r>
      <w:proofErr w:type="gramEnd"/>
      <w:r w:rsidRPr="00412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Also confirm Helm is installed (needed to install the Ingress controller):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helm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version</w:t>
      </w:r>
    </w:p>
    <w:p w:rsidR="004126BE" w:rsidRPr="004126BE" w:rsidRDefault="005371E2" w:rsidP="00537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missing: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curl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https://raw.githubusercontent.com/helm/helm/main/scripts/get-helm-3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bash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Step 1: Add the NGINX Ingress Helm Repository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helm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repo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add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https://kubernetes.github.io/ingress-nginx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helm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repo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update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What this does: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Helm repos are like package registries — this adds the official </w:t>
      </w:r>
      <w:r w:rsidRPr="004126BE">
        <w:rPr>
          <w:rFonts w:ascii="Courier New" w:eastAsia="Times New Roman" w:hAnsi="Courier New" w:cs="Courier New"/>
          <w:sz w:val="20"/>
          <w:szCs w:val="20"/>
        </w:rPr>
        <w:t>ingress-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chart source so Helm knows where to pull the installable package from. </w:t>
      </w:r>
      <w:proofErr w:type="gramStart"/>
      <w:r w:rsidRPr="004126BE">
        <w:rPr>
          <w:rFonts w:ascii="Courier New" w:eastAsia="Times New Roman" w:hAnsi="Courier New" w:cs="Courier New"/>
          <w:sz w:val="20"/>
          <w:szCs w:val="20"/>
        </w:rPr>
        <w:t>helm</w:t>
      </w:r>
      <w:proofErr w:type="gramEnd"/>
      <w:r w:rsidRPr="004126BE">
        <w:rPr>
          <w:rFonts w:ascii="Courier New" w:eastAsia="Times New Roman" w:hAnsi="Courier New" w:cs="Courier New"/>
          <w:sz w:val="20"/>
          <w:szCs w:val="20"/>
        </w:rPr>
        <w:t xml:space="preserve"> repo update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refreshes the local cache of available chart versions.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Verify: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helm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search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repo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Should list the chart with its current version.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a Dedicated Namespace for the Ingress Controller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create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namespace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a separate namespace: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The Ingress controller is cluster-wide infrastructure, not part of your </w:t>
      </w:r>
      <w:r w:rsidRPr="004126BE">
        <w:rPr>
          <w:rFonts w:ascii="Courier New" w:eastAsia="Times New Roman" w:hAnsi="Courier New" w:cs="Courier New"/>
          <w:sz w:val="20"/>
          <w:szCs w:val="20"/>
        </w:rPr>
        <w:t>retail-banking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application — keeping it isolated makes it easier to manage, upgrade, or troubleshoot independently of your app namespace, and avoids naming collisions.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Verify: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get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namespaces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Confirm </w:t>
      </w:r>
      <w:r w:rsidRPr="004126BE">
        <w:rPr>
          <w:rFonts w:ascii="Courier New" w:eastAsia="Times New Roman" w:hAnsi="Courier New" w:cs="Courier New"/>
          <w:sz w:val="20"/>
          <w:szCs w:val="20"/>
        </w:rPr>
        <w:t>ingress-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appears in the list.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Step 3: Install the NGINX Ingress Controller via Helm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helm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install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--namespace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--set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controller.replicaCount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=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2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--set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controller.service.type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=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LoadBalancer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--set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controller.service.annotations."service\.beta\.kubernetes\.io/azure-load-balancer-health-probe-request-path"=/healthz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Breaking down each flag:</w:t>
      </w:r>
    </w:p>
    <w:p w:rsidR="004126BE" w:rsidRPr="004126BE" w:rsidRDefault="004126BE" w:rsidP="00412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Courier New" w:eastAsia="Times New Roman" w:hAnsi="Courier New" w:cs="Courier New"/>
          <w:sz w:val="20"/>
          <w:szCs w:val="20"/>
        </w:rPr>
        <w:t xml:space="preserve">--set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controller.replicaCount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>=2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→ runs 2 replicas of the NGINX controller pod for high availability (if one pod dies, the other keeps serving traffic)</w:t>
      </w:r>
    </w:p>
    <w:p w:rsidR="004126BE" w:rsidRPr="004126BE" w:rsidRDefault="004126BE" w:rsidP="00412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Courier New" w:eastAsia="Times New Roman" w:hAnsi="Courier New" w:cs="Courier New"/>
          <w:sz w:val="20"/>
          <w:szCs w:val="20"/>
        </w:rPr>
        <w:t xml:space="preserve">--set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controller.service.type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LoadBalancer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→ tells AKS to provision an </w:t>
      </w: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Azure Load Balancer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with a public IP, which becomes the single entry point into your cluster</w:t>
      </w:r>
    </w:p>
    <w:p w:rsidR="004126BE" w:rsidRPr="004126BE" w:rsidRDefault="004126BE" w:rsidP="00412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126BE">
        <w:rPr>
          <w:rFonts w:ascii="Courier New" w:eastAsia="Times New Roman" w:hAnsi="Courier New" w:cs="Courier New"/>
          <w:sz w:val="20"/>
          <w:szCs w:val="20"/>
        </w:rPr>
        <w:t>azure-load-balancer-health-probe-request-path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annotation → tells Azure's health probe which path to check on the NGINX pods to determine if they're healthy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This single command does a lot behind the scenes:</w:t>
      </w:r>
    </w:p>
    <w:p w:rsidR="004126BE" w:rsidRPr="004126BE" w:rsidRDefault="004126BE" w:rsidP="00412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Creates a Deployment running NGINX Ingress Controller pods</w:t>
      </w:r>
    </w:p>
    <w:p w:rsidR="004126BE" w:rsidRPr="004126BE" w:rsidRDefault="004126BE" w:rsidP="00412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Creates a Service of type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LoadBalancer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, which triggers Azure to provision a </w:t>
      </w: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real public IP address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and an Azure Load Balancer resource</w:t>
      </w:r>
    </w:p>
    <w:p w:rsidR="004126BE" w:rsidRPr="004126BE" w:rsidRDefault="004126BE" w:rsidP="00412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Installs the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IngressClass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resource named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(referenced later when you create your Ingress object)</w:t>
      </w:r>
    </w:p>
    <w:p w:rsidR="004126BE" w:rsidRPr="004126BE" w:rsidRDefault="004126BE" w:rsidP="00412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Sets up RBAC (</w:t>
      </w:r>
      <w:proofErr w:type="spellStart"/>
      <w:r w:rsidRPr="004126BE">
        <w:rPr>
          <w:rFonts w:ascii="Times New Roman" w:eastAsia="Times New Roman" w:hAnsi="Times New Roman" w:cs="Times New Roman"/>
          <w:sz w:val="24"/>
          <w:szCs w:val="24"/>
        </w:rPr>
        <w:t>ClusterRole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126BE">
        <w:rPr>
          <w:rFonts w:ascii="Times New Roman" w:eastAsia="Times New Roman" w:hAnsi="Times New Roman" w:cs="Times New Roman"/>
          <w:sz w:val="24"/>
          <w:szCs w:val="24"/>
        </w:rPr>
        <w:t>ClusterRoleBinding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>) so the controller can watch Ingress resources across the cluster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Step 4: Wait for and Retrieve the External IP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lastRenderedPageBreak/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get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svc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-controller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--watch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What you'll see initially: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NAME                       TYPE           CLUSTER-IP     EXTERNAL-IP   PORT(S)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-controller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proofErr w:type="spellStart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LoadBalancer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10.0.123.45    &lt;pending&gt;     80:31234/TCP,443:31567/TCP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This takes time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— Azure needs to actually provision a Load Balancer and public IP in your resource group, which typically takes </w:t>
      </w: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1-3 minutes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. Keep watching until </w:t>
      </w:r>
      <w:r w:rsidRPr="004126BE">
        <w:rPr>
          <w:rFonts w:ascii="Courier New" w:eastAsia="Times New Roman" w:hAnsi="Courier New" w:cs="Courier New"/>
          <w:sz w:val="20"/>
          <w:szCs w:val="20"/>
        </w:rPr>
        <w:t>EXTERNAL-IP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changes from </w:t>
      </w:r>
      <w:r w:rsidRPr="004126BE">
        <w:rPr>
          <w:rFonts w:ascii="Courier New" w:eastAsia="Times New Roman" w:hAnsi="Courier New" w:cs="Courier New"/>
          <w:sz w:val="20"/>
          <w:szCs w:val="20"/>
        </w:rPr>
        <w:t>&lt;pending&gt;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to a real IP like </w:t>
      </w:r>
      <w:r w:rsidRPr="004126BE">
        <w:rPr>
          <w:rFonts w:ascii="Courier New" w:eastAsia="Times New Roman" w:hAnsi="Courier New" w:cs="Courier New"/>
          <w:sz w:val="20"/>
          <w:szCs w:val="20"/>
        </w:rPr>
        <w:t>20.123.45.67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Press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Ctrl+C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once it's populated, then confirm: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get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svc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-controller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Note this IP down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— you'll use it for testing and optionally for DNS.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If it stays </w:t>
      </w:r>
      <w:r w:rsidRPr="004126BE">
        <w:rPr>
          <w:rFonts w:ascii="Courier New" w:eastAsia="Times New Roman" w:hAnsi="Courier New" w:cs="Courier New"/>
          <w:b/>
          <w:bCs/>
          <w:sz w:val="20"/>
          <w:szCs w:val="20"/>
        </w:rPr>
        <w:t>&lt;pending&gt;</w:t>
      </w: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a long time (5+ minutes):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check if your Azure subscription has a quota limit on public IPs or Load Balancers: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az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network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public-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ip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list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--resource-group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&lt;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g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&gt;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-o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table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5: Update Your Application Services to </w:t>
      </w:r>
      <w:proofErr w:type="spellStart"/>
      <w:r w:rsidRPr="004126BE">
        <w:rPr>
          <w:rFonts w:ascii="Courier New" w:eastAsia="Times New Roman" w:hAnsi="Courier New" w:cs="Courier New"/>
          <w:b/>
          <w:bCs/>
          <w:sz w:val="20"/>
          <w:szCs w:val="20"/>
        </w:rPr>
        <w:t>ClusterIP</w:t>
      </w:r>
      <w:proofErr w:type="spellEnd"/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4126BE">
        <w:rPr>
          <w:rFonts w:ascii="Courier New" w:eastAsia="Times New Roman" w:hAnsi="Courier New" w:cs="Courier New"/>
          <w:sz w:val="20"/>
          <w:szCs w:val="20"/>
        </w:rPr>
        <w:t>frontend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Service was likely set to </w:t>
      </w:r>
      <w:r w:rsidRPr="004126BE">
        <w:rPr>
          <w:rFonts w:ascii="Courier New" w:eastAsia="Times New Roman" w:hAnsi="Courier New" w:cs="Courier New"/>
          <w:sz w:val="20"/>
          <w:szCs w:val="20"/>
        </w:rPr>
        <w:t xml:space="preserve">type: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LoadBalancer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as a stopgap (from earlier in our conversation). Now that Ingress handles external routing, change it back to internal-only: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apiVersion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v1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kind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Service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metadata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name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frontend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namespace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spec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type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ClusterIP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</w:t>
      </w:r>
      <w:r w:rsidRPr="004126BE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changed from </w:t>
      </w:r>
      <w:proofErr w:type="spellStart"/>
      <w:r w:rsidRPr="004126BE">
        <w:rPr>
          <w:rFonts w:ascii="var(--font-mono)" w:eastAsia="Times New Roman" w:hAnsi="var(--font-mono)" w:cs="Courier New"/>
          <w:color w:val="6E7687"/>
          <w:sz w:val="20"/>
          <w:szCs w:val="20"/>
        </w:rPr>
        <w:t>LoadBalancer</w:t>
      </w:r>
      <w:proofErr w:type="spell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ports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port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80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targetPort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80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selector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app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frontend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Apply just this change: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apply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-f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frontend-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service.yaml</w:t>
      </w:r>
      <w:proofErr w:type="spellEnd"/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this matters: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Leaving </w:t>
      </w:r>
      <w:r w:rsidRPr="004126BE">
        <w:rPr>
          <w:rFonts w:ascii="Courier New" w:eastAsia="Times New Roman" w:hAnsi="Courier New" w:cs="Courier New"/>
          <w:sz w:val="20"/>
          <w:szCs w:val="20"/>
        </w:rPr>
        <w:t>frontend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4126BE">
        <w:rPr>
          <w:rFonts w:ascii="Courier New" w:eastAsia="Times New Roman" w:hAnsi="Courier New" w:cs="Courier New"/>
          <w:sz w:val="20"/>
          <w:szCs w:val="20"/>
        </w:rPr>
        <w:t xml:space="preserve">type: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LoadBalancer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would provision a </w:t>
      </w: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second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public IP/Load Balancer — wasteful, and it bypasses the Ingress controller's routing, rate limiting, and TLS termination entirely. You want </w:t>
      </w: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one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entry point (the Ingress controller's LB), not multiple.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Verify </w:t>
      </w:r>
      <w:r w:rsidRPr="004126BE">
        <w:rPr>
          <w:rFonts w:ascii="Courier New" w:eastAsia="Times New Roman" w:hAnsi="Courier New" w:cs="Courier New"/>
          <w:b/>
          <w:bCs/>
          <w:sz w:val="20"/>
          <w:szCs w:val="20"/>
        </w:rPr>
        <w:t>customer-service</w:t>
      </w: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r w:rsidRPr="004126BE">
        <w:rPr>
          <w:rFonts w:ascii="Courier New" w:eastAsia="Times New Roman" w:hAnsi="Courier New" w:cs="Courier New"/>
          <w:b/>
          <w:bCs/>
          <w:sz w:val="20"/>
          <w:szCs w:val="20"/>
        </w:rPr>
        <w:t>account-service</w:t>
      </w: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also </w:t>
      </w:r>
      <w:proofErr w:type="spellStart"/>
      <w:r w:rsidRPr="004126BE">
        <w:rPr>
          <w:rFonts w:ascii="Courier New" w:eastAsia="Times New Roman" w:hAnsi="Courier New" w:cs="Courier New"/>
          <w:b/>
          <w:bCs/>
          <w:sz w:val="20"/>
          <w:szCs w:val="20"/>
        </w:rPr>
        <w:t>ClusterIP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(they should already be, per your manifest):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get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svc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All three (</w:t>
      </w:r>
      <w:r w:rsidRPr="004126BE">
        <w:rPr>
          <w:rFonts w:ascii="Courier New" w:eastAsia="Times New Roman" w:hAnsi="Courier New" w:cs="Courier New"/>
          <w:sz w:val="20"/>
          <w:szCs w:val="20"/>
        </w:rPr>
        <w:t>frontend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26BE">
        <w:rPr>
          <w:rFonts w:ascii="Courier New" w:eastAsia="Times New Roman" w:hAnsi="Courier New" w:cs="Courier New"/>
          <w:sz w:val="20"/>
          <w:szCs w:val="20"/>
        </w:rPr>
        <w:t>customer-service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26BE">
        <w:rPr>
          <w:rFonts w:ascii="Courier New" w:eastAsia="Times New Roman" w:hAnsi="Courier New" w:cs="Courier New"/>
          <w:sz w:val="20"/>
          <w:szCs w:val="20"/>
        </w:rPr>
        <w:t>account-service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) should show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ClusterIP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LoadBalancer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NodePort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Step 6: Understand Your Frontend's API Call Pattern (Important — Check First)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Before writing the Ingress rules, check how your React frontend actually calls the backend APIs. Open the frontend's API </w:t>
      </w:r>
      <w:proofErr w:type="spellStart"/>
      <w:r w:rsidRPr="004126BE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(likely something like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>/axios.js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4126B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docker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exec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-it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frontend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cat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usr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/share/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/html/...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6E7687"/>
          <w:sz w:val="20"/>
          <w:szCs w:val="20"/>
        </w:rPr>
        <w:t># or check the source before build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Or check the source directly: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grep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-r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baseURL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\|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axios.create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\|fetch("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frontend/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src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--include="*.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js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--include="*.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jsx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| </w:t>
      </w:r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head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-20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This matters because your Ingress path rules must match exactly what the frontend calls.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If the frontend calls </w:t>
      </w:r>
      <w:r w:rsidRPr="004126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>/accounts/1/deposit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, your Ingress rule needs to route </w:t>
      </w:r>
      <w:r w:rsidRPr="004126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>/accounts/*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4126BE">
        <w:rPr>
          <w:rFonts w:ascii="Courier New" w:eastAsia="Times New Roman" w:hAnsi="Courier New" w:cs="Courier New"/>
          <w:sz w:val="20"/>
          <w:szCs w:val="20"/>
        </w:rPr>
        <w:t>account-service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. If it calls something different (e.g., just </w:t>
      </w:r>
      <w:r w:rsidRPr="004126BE">
        <w:rPr>
          <w:rFonts w:ascii="Courier New" w:eastAsia="Times New Roman" w:hAnsi="Courier New" w:cs="Courier New"/>
          <w:sz w:val="20"/>
          <w:szCs w:val="20"/>
        </w:rPr>
        <w:t>/accounts/*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with no </w:t>
      </w:r>
      <w:r w:rsidRPr="004126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4126B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prefix), adjust the Ingress rules accordingly.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Step 7: Create the Ingress Resource YAML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apiVersion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networking.k8s.io/v1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kind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metadata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name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banking-ingress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namespace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annotations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nginx.ingress.kubernetes.io/rewrite-target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/$2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</w:t>
      </w:r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nginx.ingress.kubernetes.io/use-regex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"true"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nginx.ingress.kubernetes.io/proxy-body-size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"10m"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spec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ingressClassName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rules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http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paths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path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api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/customers(/|$)(.*)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pathType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ImplementationSpecific</w:t>
      </w:r>
      <w:proofErr w:type="spell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backend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service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name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customer-service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port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number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8081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path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api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/accounts(/|$)(.*)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pathType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ImplementationSpecific</w:t>
      </w:r>
      <w:proofErr w:type="spell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backend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service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name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account-service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port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number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8082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path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/(.*)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pathType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ImplementationSpecific</w:t>
      </w:r>
      <w:proofErr w:type="spell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backend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service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name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frontend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port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number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80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Explaining each part: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8"/>
        <w:gridCol w:w="4792"/>
      </w:tblGrid>
      <w:tr w:rsidR="004126BE" w:rsidRPr="004126BE" w:rsidTr="00412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4126BE" w:rsidRPr="004126BE" w:rsidTr="00412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ingressClassName</w:t>
            </w:r>
            <w:proofErr w:type="spellEnd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Tells </w:t>
            </w:r>
            <w:proofErr w:type="spellStart"/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Kubernetes</w:t>
            </w:r>
            <w:proofErr w:type="spellEnd"/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which Ingress controller should handle this resource — must match the class installed in Step 3</w:t>
            </w:r>
          </w:p>
        </w:tc>
      </w:tr>
      <w:tr w:rsidR="004126BE" w:rsidRPr="004126BE" w:rsidTr="00412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nginx.ingress.kubernetes.io/rewrite-target: /$2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Strips the matched prefix before forwarding — e.g., a request to </w:t>
            </w: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/accounts/1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gets rewritten to </w:t>
            </w: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/1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before reaching </w:t>
            </w: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account-service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12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unless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your Spring Boot app expects the full </w:t>
            </w: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/accounts/1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path, in which case you'd remove this rewrite</w:t>
            </w:r>
          </w:p>
        </w:tc>
      </w:tr>
      <w:tr w:rsidR="004126BE" w:rsidRPr="004126BE" w:rsidTr="00412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use-regex: "true"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Enables regex path matching (needed for the `(/</w:t>
            </w:r>
          </w:p>
        </w:tc>
      </w:tr>
      <w:tr w:rsidR="004126BE" w:rsidRPr="004126BE" w:rsidTr="00412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proxy-body-size: "10m"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Increases the default request body size limit (NGINX defaults to 1MB, which could reject larger requests)</w:t>
            </w:r>
          </w:p>
        </w:tc>
      </w:tr>
      <w:tr w:rsidR="004126BE" w:rsidRPr="004126BE" w:rsidTr="00412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Path order matters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NGINX Ingress evaluates rules — more specific paths (</w:t>
            </w: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/customers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api</w:t>
            </w:r>
            <w:proofErr w:type="spellEnd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/accounts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should come </w:t>
            </w:r>
            <w:r w:rsidRPr="00412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before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catch-all (</w:t>
            </w: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) so they're matched first</w:t>
            </w:r>
          </w:p>
        </w:tc>
      </w:tr>
    </w:tbl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decision point: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Does your </w:t>
      </w:r>
      <w:r w:rsidRPr="004126BE">
        <w:rPr>
          <w:rFonts w:ascii="Courier New" w:eastAsia="Times New Roman" w:hAnsi="Courier New" w:cs="Courier New"/>
          <w:sz w:val="20"/>
          <w:szCs w:val="20"/>
        </w:rPr>
        <w:t>account-service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's REST controller expect paths like </w:t>
      </w:r>
      <w:r w:rsidRPr="004126BE">
        <w:rPr>
          <w:rFonts w:ascii="Courier New" w:eastAsia="Times New Roman" w:hAnsi="Courier New" w:cs="Courier New"/>
          <w:sz w:val="20"/>
          <w:szCs w:val="20"/>
        </w:rPr>
        <w:t>/accounts/1/deposit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(no prefix) or </w:t>
      </w:r>
      <w:r w:rsidRPr="004126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>/accounts/1/deposit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(with prefix)? This determines whether you need the </w:t>
      </w:r>
      <w:r w:rsidRPr="004126BE">
        <w:rPr>
          <w:rFonts w:ascii="Courier New" w:eastAsia="Times New Roman" w:hAnsi="Courier New" w:cs="Courier New"/>
          <w:sz w:val="20"/>
          <w:szCs w:val="20"/>
        </w:rPr>
        <w:t>rewrite-target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annotation at all. Check your </w:t>
      </w:r>
      <w:r w:rsidRPr="004126BE">
        <w:rPr>
          <w:rFonts w:ascii="Courier New" w:eastAsia="Times New Roman" w:hAnsi="Courier New" w:cs="Courier New"/>
          <w:sz w:val="20"/>
          <w:szCs w:val="20"/>
        </w:rPr>
        <w:t>AccountController.java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grep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-A2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"@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RequestMapping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\|@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RestController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"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backend/account-service/src/main/java/com/bank/account/controller/AccountController.java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If the controller is already mapped at </w:t>
      </w:r>
      <w:r w:rsidRPr="004126BE">
        <w:rPr>
          <w:rFonts w:ascii="Courier New" w:eastAsia="Times New Roman" w:hAnsi="Courier New" w:cs="Courier New"/>
          <w:sz w:val="20"/>
          <w:szCs w:val="20"/>
        </w:rPr>
        <w:t>/accounts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(no </w:t>
      </w:r>
      <w:r w:rsidRPr="004126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proofErr w:type="gramStart"/>
      <w:r w:rsidRPr="004126B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proofErr w:type="gram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prefix), and you want the Ingress path to be </w:t>
      </w:r>
      <w:r w:rsidRPr="004126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>/accounts/*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externally, keep the rewrite. If the controller itself expects </w:t>
      </w:r>
      <w:r w:rsidRPr="004126BE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>/accounts/*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, remove the rewrite annotation and use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pathType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>: Prefix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instead of the regex approach — simpler: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path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api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/accounts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pathType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Prefix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backend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service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name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account-service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port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number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8082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Step 8: Apply the Ingress Resource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apply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-f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banking-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ingress.yaml</w:t>
      </w:r>
      <w:proofErr w:type="spellEnd"/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Verify it was created: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get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Expected output: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NAME              CLASS   HOSTS   ADDRESS         PORTS   AGE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banking-ingress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proofErr w:type="spellStart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*       20.123.45.67    80      10s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Check the detailed configuration NGINX actually generated: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describe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banking-ingress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This shows the backend services, paths, and any events/errors (e.g., if a referenced Service doesn't exist, or a port mismatch).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9: Test Each Route Individually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frontend (catch-all route):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curl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-I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http://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&lt;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EXTERNAL-I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P&gt;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Expect </w:t>
      </w:r>
      <w:r w:rsidRPr="004126BE">
        <w:rPr>
          <w:rFonts w:ascii="Courier New" w:eastAsia="Times New Roman" w:hAnsi="Courier New" w:cs="Courier New"/>
          <w:sz w:val="20"/>
          <w:szCs w:val="20"/>
        </w:rPr>
        <w:t>HTTP/1.1 200 OK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Test customer-service routing: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curl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-v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http://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&lt;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EXTERNAL-I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P&gt;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/api/customers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Watch the verbose output — confirm it's actually reaching </w:t>
      </w:r>
      <w:r w:rsidRPr="004126BE">
        <w:rPr>
          <w:rFonts w:ascii="Courier New" w:eastAsia="Times New Roman" w:hAnsi="Courier New" w:cs="Courier New"/>
          <w:sz w:val="20"/>
          <w:szCs w:val="20"/>
        </w:rPr>
        <w:t>customer-service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and not falling through to the frontend's catch-all (a common misconfiguration when path ordering or regex is wrong).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Test account-service routing: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curl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-v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http://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&lt;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EXTERNAL-I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>P&gt;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/api/accounts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b/>
          <w:bCs/>
          <w:sz w:val="24"/>
          <w:szCs w:val="24"/>
        </w:rPr>
        <w:t>If a route returns 404 from NGINX itself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(not from your app) — the Ingress rule isn't matching. Check: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logs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-l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app.kubernetes.io/component=controller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--tail=50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NGINX logs every request with the path it matched (or didn't) — very useful for debugging path/rewrite issues.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10: Test </w:t>
      </w:r>
      <w:proofErr w:type="gramStart"/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Through</w:t>
      </w:r>
      <w:proofErr w:type="gramEnd"/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Browser (Full End-to-End)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4126BE">
        <w:rPr>
          <w:rFonts w:ascii="Courier New" w:eastAsia="Times New Roman" w:hAnsi="Courier New" w:cs="Courier New"/>
          <w:sz w:val="20"/>
          <w:szCs w:val="20"/>
        </w:rPr>
        <w:t>http://&lt;EXTERNAL-IP&gt;/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in a browser. Confirm:</w:t>
      </w:r>
    </w:p>
    <w:p w:rsidR="004126BE" w:rsidRPr="004126BE" w:rsidRDefault="004126BE" w:rsidP="00412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Frontend loads correctly</w:t>
      </w:r>
    </w:p>
    <w:p w:rsidR="004126BE" w:rsidRPr="004126BE" w:rsidRDefault="004126BE" w:rsidP="00412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Login/register works (hits </w:t>
      </w:r>
      <w:r w:rsidRPr="004126BE">
        <w:rPr>
          <w:rFonts w:ascii="Courier New" w:eastAsia="Times New Roman" w:hAnsi="Courier New" w:cs="Courier New"/>
          <w:sz w:val="20"/>
          <w:szCs w:val="20"/>
        </w:rPr>
        <w:t>customer-service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via the Ingress path)</w:t>
      </w:r>
    </w:p>
    <w:p w:rsidR="004126BE" w:rsidRPr="004126BE" w:rsidRDefault="004126BE" w:rsidP="00412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Deposit works (hits </w:t>
      </w:r>
      <w:r w:rsidRPr="004126BE">
        <w:rPr>
          <w:rFonts w:ascii="Courier New" w:eastAsia="Times New Roman" w:hAnsi="Courier New" w:cs="Courier New"/>
          <w:sz w:val="20"/>
          <w:szCs w:val="20"/>
        </w:rPr>
        <w:t>account-service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, and confirm the Kafka event still fires — check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4126BE">
        <w:rPr>
          <w:rFonts w:ascii="Courier New" w:eastAsia="Times New Roman" w:hAnsi="Courier New" w:cs="Courier New"/>
          <w:sz w:val="20"/>
          <w:szCs w:val="20"/>
        </w:rPr>
        <w:t xml:space="preserve"> logs -f deployment/account-service -n retail-banking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Step 11 (Optional): Point a Real Domain at the IP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lastRenderedPageBreak/>
        <w:t>If you have a domain name for the training environment: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# </w:t>
      </w:r>
      <w:proofErr w:type="gramStart"/>
      <w:r w:rsidRPr="004126BE">
        <w:rPr>
          <w:rFonts w:ascii="var(--font-mono)" w:eastAsia="Times New Roman" w:hAnsi="var(--font-mono)" w:cs="Courier New"/>
          <w:color w:val="6E7687"/>
          <w:sz w:val="20"/>
          <w:szCs w:val="20"/>
        </w:rPr>
        <w:t>In</w:t>
      </w:r>
      <w:proofErr w:type="gramEnd"/>
      <w:r w:rsidRPr="004126BE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 your DNS provider, create an A record: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6E7687"/>
          <w:sz w:val="20"/>
          <w:szCs w:val="20"/>
        </w:rPr>
        <w:t># banking.yourdomain.com → &lt;EXTERNAL-IP&gt;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Then test: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curl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-I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http://banking.yourdomain.com/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And update the Ingress to specify the host explicitly (recommended for production-style demos):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spec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ingressClassName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rules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host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banking.yourdomain.com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http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paths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 xml:space="preserve">          </w:t>
      </w:r>
      <w:r w:rsidRPr="004126BE">
        <w:rPr>
          <w:rFonts w:ascii="var(--font-mono)" w:eastAsia="Times New Roman" w:hAnsi="var(--font-mono)" w:cs="Courier New"/>
          <w:color w:val="6E7687"/>
          <w:sz w:val="20"/>
          <w:szCs w:val="20"/>
        </w:rPr>
        <w:t># ... same paths as before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Step 12 (Optional but recommended for a complete demo): Add TLS with cert-manager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helm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repo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add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jetstack</w:t>
      </w:r>
      <w:proofErr w:type="spell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https://charts.jetstack.io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helm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repo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update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helm</w:t>
      </w:r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install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cert-manager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jetstack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/cert-manager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--namespace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cert-manager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--create-namespace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\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--set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installCRDs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=</w:t>
      </w:r>
      <w:r w:rsidRPr="004126BE">
        <w:rPr>
          <w:rFonts w:ascii="var(--font-mono)" w:eastAsia="Times New Roman" w:hAnsi="var(--font-mono)" w:cs="Courier New"/>
          <w:color w:val="008080"/>
          <w:sz w:val="20"/>
          <w:szCs w:val="20"/>
        </w:rPr>
        <w:t>true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ClusterIssuer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for Let's Encrypt: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apiVersion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cert-manager.io/v1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kind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ClusterIssuer</w:t>
      </w:r>
      <w:proofErr w:type="spell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metadata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name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letsencrypt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-prod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spec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acme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server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https://acme-v02.api.letsencrypt.org/directory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email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your-email@example.com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privateKeySecretRef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name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letsencrypt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-prod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solvers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http01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ingress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    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class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nginx</w:t>
      </w:r>
      <w:proofErr w:type="spellEnd"/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apply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-f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cluster-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issuer.yaml</w:t>
      </w:r>
      <w:proofErr w:type="spellEnd"/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>Update the Ingress to request a certificate: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yaml</w:t>
      </w:r>
      <w:proofErr w:type="spellEnd"/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metadata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annotations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cert-manager.io/cluster-issuer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letsencrypt</w:t>
      </w:r>
      <w:proofErr w:type="spellEnd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-prod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spec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tls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hosts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banking.yourdomain.com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secretName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banking-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tls</w:t>
      </w:r>
      <w:proofErr w:type="spell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rules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-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4126BE">
        <w:rPr>
          <w:rFonts w:ascii="var(--font-mono)" w:eastAsia="Times New Roman" w:hAnsi="var(--font-mono)" w:cs="Courier New"/>
          <w:color w:val="B80A18"/>
          <w:sz w:val="20"/>
          <w:szCs w:val="20"/>
        </w:rPr>
        <w:t>host</w:t>
      </w:r>
      <w:proofErr w:type="gramEnd"/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>: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banking.yourdomain.com</w:t>
      </w:r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4126BE">
        <w:rPr>
          <w:rFonts w:ascii="var(--font-mono)" w:eastAsia="Times New Roman" w:hAnsi="var(--font-mono)" w:cs="Courier New"/>
          <w:color w:val="2B303B"/>
          <w:sz w:val="20"/>
          <w:szCs w:val="20"/>
        </w:rPr>
        <w:t xml:space="preserve">      </w:t>
      </w:r>
      <w:r w:rsidRPr="004126BE">
        <w:rPr>
          <w:rFonts w:ascii="var(--font-mono)" w:eastAsia="Times New Roman" w:hAnsi="var(--font-mono)" w:cs="Courier New"/>
          <w:color w:val="6E7687"/>
          <w:sz w:val="20"/>
          <w:szCs w:val="20"/>
        </w:rPr>
        <w:t># ... paths as before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26BE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apply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-f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banking-</w:t>
      </w:r>
      <w:proofErr w:type="spellStart"/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ingress.yaml</w:t>
      </w:r>
      <w:proofErr w:type="spellEnd"/>
    </w:p>
    <w:p w:rsidR="004126BE" w:rsidRPr="004126BE" w:rsidRDefault="004126BE" w:rsidP="00412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proofErr w:type="gramStart"/>
      <w:r w:rsidRPr="004126BE">
        <w:rPr>
          <w:rFonts w:ascii="var(--font-mono)" w:eastAsia="Times New Roman" w:hAnsi="var(--font-mono)" w:cs="Courier New"/>
          <w:color w:val="0051C2"/>
          <w:sz w:val="20"/>
          <w:szCs w:val="20"/>
        </w:rPr>
        <w:t>kubectl</w:t>
      </w:r>
      <w:proofErr w:type="spellEnd"/>
      <w:proofErr w:type="gramEnd"/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get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certificate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-n</w:t>
      </w:r>
      <w:r w:rsidRPr="004126BE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4126BE">
        <w:rPr>
          <w:rFonts w:ascii="var(--font-mono)" w:eastAsia="Times New Roman" w:hAnsi="var(--font-mono)" w:cs="Courier New"/>
          <w:color w:val="008000"/>
          <w:sz w:val="20"/>
          <w:szCs w:val="20"/>
        </w:rPr>
        <w:t>retail-banking</w: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Wait for </w:t>
      </w:r>
      <w:r w:rsidRPr="004126BE">
        <w:rPr>
          <w:rFonts w:ascii="Courier New" w:eastAsia="Times New Roman" w:hAnsi="Courier New" w:cs="Courier New"/>
          <w:sz w:val="20"/>
          <w:szCs w:val="20"/>
        </w:rPr>
        <w:t>READY: True</w:t>
      </w:r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— cert-manager automatically requests, validates, and installs a real TLS certificate.</w:t>
      </w:r>
    </w:p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26BE">
        <w:rPr>
          <w:rFonts w:ascii="Times New Roman" w:eastAsia="Times New Roman" w:hAnsi="Times New Roman" w:cs="Times New Roman"/>
          <w:b/>
          <w:bCs/>
          <w:sz w:val="27"/>
          <w:szCs w:val="27"/>
        </w:rPr>
        <w:t>Troubleshooting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562"/>
        <w:gridCol w:w="3099"/>
      </w:tblGrid>
      <w:tr w:rsidR="004126BE" w:rsidRPr="004126BE" w:rsidTr="00412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Likely Cause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Check</w:t>
            </w:r>
          </w:p>
        </w:tc>
      </w:tr>
      <w:tr w:rsidR="004126BE" w:rsidRPr="004126BE" w:rsidTr="00412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EXTERNAL-IP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stuck at </w:t>
            </w: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&lt;pending&gt;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Azure LB provisioning issue, subscription quota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az</w:t>
            </w:r>
            <w:proofErr w:type="spellEnd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network public-</w:t>
            </w: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ip</w:t>
            </w:r>
            <w:proofErr w:type="spellEnd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list -o table</w:t>
            </w:r>
          </w:p>
        </w:tc>
      </w:tr>
      <w:tr w:rsidR="004126BE" w:rsidRPr="004126BE" w:rsidTr="00412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404 from every path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Ingress not matching, wrong </w:t>
            </w: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ingressClassName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describe ingress banking-ingress -n retail-banking</w:t>
            </w:r>
          </w:p>
        </w:tc>
      </w:tr>
      <w:tr w:rsidR="004126BE" w:rsidRPr="004126BE" w:rsidTr="00412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502 Bad Gateway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Backend Service/pod not reachable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get pods -n retail-banking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kubectl</w:t>
            </w:r>
            <w:proofErr w:type="spellEnd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get endpoints -n retail-banking</w:t>
            </w:r>
          </w:p>
        </w:tc>
      </w:tr>
      <w:tr w:rsidR="004126BE" w:rsidRPr="004126BE" w:rsidTr="00412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loads but API calls fail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Path/rewrite mismatch between Ingress and controller's </w:t>
            </w:r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@</w:t>
            </w:r>
            <w:proofErr w:type="spellStart"/>
            <w:r w:rsidRPr="004126BE">
              <w:rPr>
                <w:rFonts w:ascii="Courier New" w:eastAsia="Times New Roman" w:hAnsi="Courier New" w:cs="Courier New"/>
                <w:sz w:val="20"/>
                <w:szCs w:val="20"/>
              </w:rPr>
              <w:t>RequestMapping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Compare Ingress path rules against actual controller paths</w:t>
            </w:r>
          </w:p>
        </w:tc>
      </w:tr>
      <w:tr w:rsidR="004126BE" w:rsidRPr="004126BE" w:rsidTr="00412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Works via curl but not browser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CORS issue (frontend and API now appear to come from same origin via Ingress — usually </w:t>
            </w:r>
            <w:r w:rsidRPr="004126B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fixes</w:t>
            </w: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CORS, but worth confirming)</w:t>
            </w:r>
          </w:p>
        </w:tc>
        <w:tc>
          <w:tcPr>
            <w:tcW w:w="0" w:type="auto"/>
            <w:vAlign w:val="center"/>
            <w:hideMark/>
          </w:tcPr>
          <w:p w:rsidR="004126BE" w:rsidRPr="004126BE" w:rsidRDefault="004126BE" w:rsidP="00412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Browser </w:t>
            </w:r>
            <w:proofErr w:type="spellStart"/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>dev</w:t>
            </w:r>
            <w:proofErr w:type="spellEnd"/>
            <w:r w:rsidRPr="004126B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tools → Network tab</w:t>
            </w:r>
          </w:p>
        </w:tc>
      </w:tr>
    </w:tbl>
    <w:p w:rsidR="004126BE" w:rsidRPr="004126BE" w:rsidRDefault="004126BE" w:rsidP="00412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126BE" w:rsidRPr="004126BE" w:rsidRDefault="004126BE" w:rsidP="00412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6B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Want me to fold this Ingress + Service YAML directly into your consolidated </w:t>
      </w:r>
      <w:r w:rsidRPr="004126BE">
        <w:rPr>
          <w:rFonts w:ascii="Courier New" w:eastAsia="Times New Roman" w:hAnsi="Courier New" w:cs="Courier New"/>
          <w:sz w:val="20"/>
          <w:szCs w:val="20"/>
        </w:rPr>
        <w:t>app-</w:t>
      </w:r>
      <w:proofErr w:type="spellStart"/>
      <w:r w:rsidRPr="004126BE">
        <w:rPr>
          <w:rFonts w:ascii="Courier New" w:eastAsia="Times New Roman" w:hAnsi="Courier New" w:cs="Courier New"/>
          <w:sz w:val="20"/>
          <w:szCs w:val="20"/>
        </w:rPr>
        <w:t>services.yml</w:t>
      </w:r>
      <w:proofErr w:type="spellEnd"/>
      <w:r w:rsidRPr="004126BE">
        <w:rPr>
          <w:rFonts w:ascii="Times New Roman" w:eastAsia="Times New Roman" w:hAnsi="Times New Roman" w:cs="Times New Roman"/>
          <w:sz w:val="24"/>
          <w:szCs w:val="24"/>
        </w:rPr>
        <w:t xml:space="preserve"> file as one complete, ready-to-apply manifest?</w:t>
      </w:r>
    </w:p>
    <w:p w:rsidR="004126BE" w:rsidRDefault="004126BE"/>
    <w:sectPr w:rsidR="00412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7231E2"/>
    <w:multiLevelType w:val="multilevel"/>
    <w:tmpl w:val="F3DCE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3F8640D"/>
    <w:multiLevelType w:val="multilevel"/>
    <w:tmpl w:val="2464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78C538F"/>
    <w:multiLevelType w:val="multilevel"/>
    <w:tmpl w:val="B4D8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6BE"/>
    <w:rsid w:val="002B57F7"/>
    <w:rsid w:val="003F31C9"/>
    <w:rsid w:val="004126BE"/>
    <w:rsid w:val="005371E2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3C4277-60A0-4648-913A-516BF5633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12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12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26B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126B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12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6B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126B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126BE"/>
    <w:rPr>
      <w:b/>
      <w:bCs/>
    </w:rPr>
  </w:style>
  <w:style w:type="character" w:styleId="Emphasis">
    <w:name w:val="Emphasis"/>
    <w:basedOn w:val="DefaultParagraphFont"/>
    <w:uiPriority w:val="20"/>
    <w:qFormat/>
    <w:rsid w:val="004126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49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8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6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1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7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2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1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74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4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39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2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479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401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92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801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25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712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600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186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903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3160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71722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597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3563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8307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0335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431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619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3147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5176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275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258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3572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5992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838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546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0049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6374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89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996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70218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195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2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6726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1854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9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0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7791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8796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9230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607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2564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7987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034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2445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4931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1216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812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2361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9256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82708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564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6052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32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51011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90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449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2938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1724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11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178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8166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8505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3372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815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469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1496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61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3448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6230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6346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1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57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5698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3153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1803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5400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9056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07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4611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425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2855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0769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3510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7285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9078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072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556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307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2784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1520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89900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71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63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9702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6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0321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11445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004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324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97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4120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4857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357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168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88887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52464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483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326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1910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859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1503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404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9065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27026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478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451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571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8556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586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412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1901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98769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7479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2471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6636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28463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965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506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7603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7329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37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7922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402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09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150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522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4703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1078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173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7667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8965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8576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3683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351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229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182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1867</Words>
  <Characters>10644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2026-09-23T09:55:00Z</dcterms:created>
  <dcterms:modified xsi:type="dcterms:W3CDTF">2026-09-25T02:50:00Z</dcterms:modified>
</cp:coreProperties>
</file>