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Day 4 — Kubernetes Architecture and First Deployment to AKS/ARO</w:t>
      </w:r>
    </w:p>
    <w:p>
      <w:pPr>
        <w:jc w:val="center"/>
      </w:pPr>
      <w:r>
        <w:rPr>
          <w:i/>
        </w:rPr>
        <w:t>Participant Lab Handout</w:t>
      </w:r>
    </w:p>
    <w:p>
      <w:pPr>
        <w:pStyle w:val="Heading1"/>
      </w:pPr>
      <w:r>
        <w:t>1. Learning Objectives</w:t>
      </w:r>
    </w:p>
    <w:p>
      <w:pPr>
        <w:pStyle w:val="ListBullet"/>
      </w:pPr>
      <w:r>
        <w:t>Explain Kubernetes architecture and the roles of the control plane and worker nodes.</w:t>
      </w:r>
    </w:p>
    <w:p>
      <w:pPr>
        <w:pStyle w:val="ListBullet"/>
      </w:pPr>
      <w:r>
        <w:t>Explain API Server, etcd, Scheduler, Controller Manager, Kubelet, Kube-proxy, and the container runtime.</w:t>
      </w:r>
    </w:p>
    <w:p>
      <w:pPr>
        <w:pStyle w:val="ListBullet"/>
      </w:pPr>
      <w:r>
        <w:t>Understand Cluster, Node, Namespace, Pod, Deployment, ReplicaSet, Service, ConfigMap, and Secret.</w:t>
      </w:r>
    </w:p>
    <w:p>
      <w:pPr>
        <w:pStyle w:val="ListBullet"/>
      </w:pPr>
      <w:r>
        <w:t>Understand declarative configuration and desired state.</w:t>
      </w:r>
    </w:p>
    <w:p>
      <w:pPr>
        <w:pStyle w:val="ListBullet"/>
      </w:pPr>
      <w:r>
        <w:t>Connect kubectl to the IT-provided AKS cluster.</w:t>
      </w:r>
    </w:p>
    <w:p>
      <w:pPr>
        <w:pStyle w:val="ListBullet"/>
      </w:pPr>
      <w:r>
        <w:t>Connect to the IT-provided ARO cluster using the access method supplied by IT.</w:t>
      </w:r>
    </w:p>
    <w:p>
      <w:pPr>
        <w:pStyle w:val="ListBullet"/>
      </w:pPr>
      <w:r>
        <w:t>Inspect nodes, namespaces, workloads, and platform resources.</w:t>
      </w:r>
    </w:p>
    <w:p>
      <w:pPr>
        <w:pStyle w:val="ListBullet"/>
      </w:pPr>
      <w:r>
        <w:t>Create a namespace for the banking application.</w:t>
      </w:r>
    </w:p>
    <w:p>
      <w:pPr>
        <w:pStyle w:val="ListBullet"/>
      </w:pPr>
      <w:r>
        <w:t>Deploy a containerized banking service.</w:t>
      </w:r>
    </w:p>
    <w:p>
      <w:pPr>
        <w:pStyle w:val="ListBullet"/>
      </w:pPr>
      <w:r>
        <w:t>Expose the service and verify connectivity.</w:t>
      </w:r>
    </w:p>
    <w:p>
      <w:pPr>
        <w:pStyle w:val="ListBullet"/>
      </w:pPr>
      <w:r>
        <w:t>Scale a Deployment and observe self-healing.</w:t>
      </w:r>
    </w:p>
    <w:p>
      <w:pPr>
        <w:pStyle w:val="ListBullet"/>
      </w:pPr>
      <w:r>
        <w:t>Inspect logs, events, and application status.</w:t>
      </w:r>
    </w:p>
    <w:p>
      <w:pPr>
        <w:pStyle w:val="ListBullet"/>
      </w:pPr>
      <w:r>
        <w:t>Perform a rolling update and rollback.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Access to the training VM.</w:t>
      </w:r>
    </w:p>
    <w:p>
      <w:pPr>
        <w:pStyle w:val="ListBullet"/>
      </w:pPr>
      <w:r>
        <w:t>Docker and the banking application from the previous sessions.</w:t>
      </w:r>
    </w:p>
    <w:p>
      <w:pPr>
        <w:pStyle w:val="ListBullet"/>
      </w:pPr>
      <w:r>
        <w:t>kubectl installed and available in PATH.</w:t>
      </w:r>
    </w:p>
    <w:p>
      <w:pPr>
        <w:pStyle w:val="ListBullet"/>
      </w:pPr>
      <w:r>
        <w:t>Azure CLI installed if AKS access requires it.</w:t>
      </w:r>
    </w:p>
    <w:p>
      <w:pPr>
        <w:pStyle w:val="ListBullet"/>
      </w:pPr>
      <w:r>
        <w:t>OpenShift CLI (oc) if ARO access requires it.</w:t>
      </w:r>
    </w:p>
    <w:p>
      <w:pPr>
        <w:pStyle w:val="ListBullet"/>
      </w:pPr>
      <w:r>
        <w:t>AKS and ARO access/credentials supplied by IT.</w:t>
      </w:r>
    </w:p>
    <w:p>
      <w:pPr>
        <w:pStyle w:val="ListBullet"/>
      </w:pPr>
      <w:r>
        <w:t>Access to the container registry containing the application image.</w:t>
      </w:r>
    </w:p>
    <w:p>
      <w:pPr>
        <w:pStyle w:val="Heading1"/>
      </w:pPr>
      <w:r>
        <w:t>3. Kubernetes Architecture</w:t>
      </w:r>
    </w:p>
    <w:p>
      <w:r>
        <w:t>A Kubernetes cluster consists of a control plane and worker nodes. The control plane makes cluster-wide decisions and maintains desired state. Worker nodes run application Pods.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API Server</w:t>
            </w:r>
          </w:p>
        </w:tc>
        <w:tc>
          <w:tcPr>
            <w:tcW w:type="dxa" w:w="5040"/>
          </w:tcPr>
          <w:p>
            <w:r>
              <w:t>Front door of Kubernetes. kubectl communicates with the API Server.</w:t>
            </w:r>
          </w:p>
        </w:tc>
      </w:tr>
      <w:tr>
        <w:tc>
          <w:tcPr>
            <w:tcW w:type="dxa" w:w="5040"/>
          </w:tcPr>
          <w:p>
            <w:r>
              <w:t>etcd</w:t>
            </w:r>
          </w:p>
        </w:tc>
        <w:tc>
          <w:tcPr>
            <w:tcW w:type="dxa" w:w="5040"/>
          </w:tcPr>
          <w:p>
            <w:r>
              <w:t>Stores Kubernetes cluster state and object information. It is not the banking application's business database.</w:t>
            </w:r>
          </w:p>
        </w:tc>
      </w:tr>
      <w:tr>
        <w:tc>
          <w:tcPr>
            <w:tcW w:type="dxa" w:w="5040"/>
          </w:tcPr>
          <w:p>
            <w:r>
              <w:t>Scheduler</w:t>
            </w:r>
          </w:p>
        </w:tc>
        <w:tc>
          <w:tcPr>
            <w:tcW w:type="dxa" w:w="5040"/>
          </w:tcPr>
          <w:p>
            <w:r>
              <w:t>Selects a suitable worker node for newly created Pods.</w:t>
            </w:r>
          </w:p>
        </w:tc>
      </w:tr>
      <w:tr>
        <w:tc>
          <w:tcPr>
            <w:tcW w:type="dxa" w:w="5040"/>
          </w:tcPr>
          <w:p>
            <w:r>
              <w:t>Controller Manager</w:t>
            </w:r>
          </w:p>
        </w:tc>
        <w:tc>
          <w:tcPr>
            <w:tcW w:type="dxa" w:w="5040"/>
          </w:tcPr>
          <w:p>
            <w:r>
              <w:t>Runs controllers that continuously reconcile desired state and actual state.</w:t>
            </w:r>
          </w:p>
        </w:tc>
      </w:tr>
      <w:tr>
        <w:tc>
          <w:tcPr>
            <w:tcW w:type="dxa" w:w="5040"/>
          </w:tcPr>
          <w:p>
            <w:r>
              <w:t>Kubelet</w:t>
            </w:r>
          </w:p>
        </w:tc>
        <w:tc>
          <w:tcPr>
            <w:tcW w:type="dxa" w:w="5040"/>
          </w:tcPr>
          <w:p>
            <w:r>
              <w:t>Runs on a worker node and ensures the containers described by Pod specifications are running and healthy.</w:t>
            </w:r>
          </w:p>
        </w:tc>
      </w:tr>
      <w:tr>
        <w:tc>
          <w:tcPr>
            <w:tcW w:type="dxa" w:w="5040"/>
          </w:tcPr>
          <w:p>
            <w:r>
              <w:t>Container Runtime</w:t>
            </w:r>
          </w:p>
        </w:tc>
        <w:tc>
          <w:tcPr>
            <w:tcW w:type="dxa" w:w="5040"/>
          </w:tcPr>
          <w:p>
            <w:r>
              <w:t>Manages the lifecycle of containers through the Container Runtime Interface (CRI).</w:t>
            </w:r>
          </w:p>
        </w:tc>
      </w:tr>
      <w:tr>
        <w:tc>
          <w:tcPr>
            <w:tcW w:type="dxa" w:w="5040"/>
          </w:tcPr>
          <w:p>
            <w:r>
              <w:t>Kube-proxy</w:t>
            </w:r>
          </w:p>
        </w:tc>
        <w:tc>
          <w:tcPr>
            <w:tcW w:type="dxa" w:w="5040"/>
          </w:tcPr>
          <w:p>
            <w:r>
              <w:t>Participates in implementing Kubernetes Service networking; networking implementations may provide equivalent functionality.</w:t>
            </w:r>
          </w:p>
        </w:tc>
      </w:tr>
    </w:tbl>
    <w:p>
      <w:pPr>
        <w:pStyle w:val="Heading1"/>
      </w:pPr>
      <w:r>
        <w:t>4. Core Kubernetes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Object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Cluster</w:t>
            </w:r>
          </w:p>
        </w:tc>
        <w:tc>
          <w:tcPr>
            <w:tcW w:type="dxa" w:w="5040"/>
          </w:tcPr>
          <w:p>
            <w:r>
              <w:t>The complete Kubernetes environment.</w:t>
            </w:r>
          </w:p>
        </w:tc>
      </w:tr>
      <w:tr>
        <w:tc>
          <w:tcPr>
            <w:tcW w:type="dxa" w:w="5040"/>
          </w:tcPr>
          <w:p>
            <w:r>
              <w:t>Node</w:t>
            </w:r>
          </w:p>
        </w:tc>
        <w:tc>
          <w:tcPr>
            <w:tcW w:type="dxa" w:w="5040"/>
          </w:tcPr>
          <w:p>
            <w:r>
              <w:t>A machine that provides compute capacity for Pods.</w:t>
            </w:r>
          </w:p>
        </w:tc>
      </w:tr>
      <w:tr>
        <w:tc>
          <w:tcPr>
            <w:tcW w:type="dxa" w:w="5040"/>
          </w:tcPr>
          <w:p>
            <w:r>
              <w:t>Namespace</w:t>
            </w:r>
          </w:p>
        </w:tc>
        <w:tc>
          <w:tcPr>
            <w:tcW w:type="dxa" w:w="5040"/>
          </w:tcPr>
          <w:p>
            <w:r>
              <w:t>Logical isolation and organization within a cluster.</w:t>
            </w:r>
          </w:p>
        </w:tc>
      </w:tr>
      <w:tr>
        <w:tc>
          <w:tcPr>
            <w:tcW w:type="dxa" w:w="5040"/>
          </w:tcPr>
          <w:p>
            <w:r>
              <w:t>Pod</w:t>
            </w:r>
          </w:p>
        </w:tc>
        <w:tc>
          <w:tcPr>
            <w:tcW w:type="dxa" w:w="5040"/>
          </w:tcPr>
          <w:p>
            <w:r>
              <w:t>The smallest deployable unit in Kubernetes.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Declares and manages the desired state of application Pods.</w:t>
            </w:r>
          </w:p>
        </w:tc>
      </w:tr>
      <w:tr>
        <w:tc>
          <w:tcPr>
            <w:tcW w:type="dxa" w:w="5040"/>
          </w:tcPr>
          <w:p>
            <w:r>
              <w:t>ReplicaSet</w:t>
            </w:r>
          </w:p>
        </w:tc>
        <w:tc>
          <w:tcPr>
            <w:tcW w:type="dxa" w:w="5040"/>
          </w:tcPr>
          <w:p>
            <w:r>
              <w:t>Maintains the required number of Pod replicas for a Deployment.</w:t>
            </w:r>
          </w:p>
        </w:tc>
      </w:tr>
      <w:tr>
        <w:tc>
          <w:tcPr>
            <w:tcW w:type="dxa" w:w="5040"/>
          </w:tcPr>
          <w:p>
            <w:r>
              <w:t>Service</w:t>
            </w:r>
          </w:p>
        </w:tc>
        <w:tc>
          <w:tcPr>
            <w:tcW w:type="dxa" w:w="5040"/>
          </w:tcPr>
          <w:p>
            <w:r>
              <w:t>Provides a stable network endpoint for a set of Pods.</w:t>
            </w:r>
          </w:p>
        </w:tc>
      </w:tr>
      <w:tr>
        <w:tc>
          <w:tcPr>
            <w:tcW w:type="dxa" w:w="5040"/>
          </w:tcPr>
          <w:p>
            <w:r>
              <w:t>ConfigMap</w:t>
            </w:r>
          </w:p>
        </w:tc>
        <w:tc>
          <w:tcPr>
            <w:tcW w:type="dxa" w:w="5040"/>
          </w:tcPr>
          <w:p>
            <w:r>
              <w:t>Stores non-sensitive configuration.</w:t>
            </w:r>
          </w:p>
        </w:tc>
      </w:tr>
      <w:tr>
        <w:tc>
          <w:tcPr>
            <w:tcW w:type="dxa" w:w="5040"/>
          </w:tcPr>
          <w:p>
            <w:r>
              <w:t>Secret</w:t>
            </w:r>
          </w:p>
        </w:tc>
        <w:tc>
          <w:tcPr>
            <w:tcW w:type="dxa" w:w="5040"/>
          </w:tcPr>
          <w:p>
            <w:r>
              <w:t>Intended for sensitive values such as passwords, tokens, and keys.</w:t>
            </w:r>
          </w:p>
        </w:tc>
      </w:tr>
    </w:tbl>
    <w:p>
      <w:r>
        <w:t>Security note: Kubernetes Secrets should not be treated as automatically secure. Additional protection such as encryption at rest and appropriate access control may be required.</w:t>
      </w:r>
    </w:p>
    <w:p>
      <w:pPr>
        <w:pStyle w:val="Heading1"/>
      </w:pPr>
      <w:r>
        <w:t>5. Desired State and Reconciliation</w:t>
      </w:r>
    </w:p>
    <w:p>
      <w:r>
        <w:t>Kubernetes is declarative. You specify the desired state and Kubernetes continuously works to make the actual state match it.</w:t>
      </w:r>
    </w:p>
    <w:p>
      <w:r>
        <w:t>Example: if a Deployment specifies 3 replicas and one Pod fails, Kubernetes controllers work to create a replacement Pod.</w:t>
      </w:r>
    </w:p>
    <w:p>
      <w:pPr>
        <w:pStyle w:val="Heading1"/>
      </w:pPr>
      <w:r>
        <w:t>6. Docker Compose to Kubernetes</w:t>
      </w:r>
    </w:p>
    <w:p>
      <w:r>
        <w:t>The banking application used in the previous sessions was run with Docker Compose. In this session, the same containerized application is moved to Kubernetes.</w:t>
      </w:r>
    </w:p>
    <w:p>
      <w:r>
        <w:t>Application source code → Docker image → Container registry → Kubernetes Deployment → Pods → Services → Banking application</w:t>
      </w:r>
    </w:p>
    <w:p>
      <w:pPr>
        <w:pStyle w:val="Heading1"/>
      </w:pPr>
      <w:r>
        <w:t>7. LAB 1 — Verify Kubernetes Tools</w:t>
      </w:r>
    </w:p>
    <w:p>
      <w:r>
        <w:t>Run:</w:t>
      </w:r>
    </w:p>
    <w:p>
      <w:pPr>
        <w:pStyle w:val="IntenseQuote"/>
      </w:pPr>
      <w:r>
        <w:t>az --version</w:t>
      </w:r>
    </w:p>
    <w:p>
      <w:pPr>
        <w:pStyle w:val="IntenseQuote"/>
      </w:pPr>
      <w:r>
        <w:t>kubectl version --client</w:t>
      </w:r>
    </w:p>
    <w:p>
      <w:pPr>
        <w:pStyle w:val="IntenseQuote"/>
      </w:pPr>
      <w:r>
        <w:t>kubectl config get-contexts</w:t>
      </w:r>
    </w:p>
    <w:p>
      <w:pPr>
        <w:pStyle w:val="IntenseQuote"/>
      </w:pPr>
      <w:r>
        <w:t>kubectl cluster-info</w:t>
      </w:r>
    </w:p>
    <w:p>
      <w:r>
        <w:t>If ARO access is required, also run:</w:t>
      </w:r>
    </w:p>
    <w:p>
      <w:pPr>
        <w:pStyle w:val="IntenseQuote"/>
      </w:pPr>
      <w:r>
        <w:t>oc version</w:t>
      </w:r>
    </w:p>
    <w:p>
      <w:r>
        <w:t>Checkpoint: kubectl is the client used to communicate with the Kubernetes API Server.</w:t>
      </w:r>
    </w:p>
    <w:p>
      <w:pPr>
        <w:pStyle w:val="Heading1"/>
      </w:pPr>
      <w:r>
        <w:t>8. LAB 2 — Azure Login (if required)</w:t>
      </w:r>
    </w:p>
    <w:p>
      <w:r>
        <w:t>If IT requires individual Azure authentication:</w:t>
      </w:r>
    </w:p>
    <w:p>
      <w:pPr>
        <w:pStyle w:val="IntenseQuote"/>
      </w:pPr>
      <w:r>
        <w:t>az login</w:t>
      </w:r>
    </w:p>
    <w:p>
      <w:r>
        <w:t>If authentication has already been configured in the VM, do not repeat this step unnecessarily.</w:t>
      </w:r>
    </w:p>
    <w:p>
      <w:pPr>
        <w:pStyle w:val="Heading1"/>
      </w:pPr>
      <w:r>
        <w:t>9. LAB 3 — Connect to AKS</w:t>
      </w:r>
    </w:p>
    <w:p>
      <w:r>
        <w:t>Use the resource group and cluster name supplied by IT:</w:t>
      </w:r>
    </w:p>
    <w:p>
      <w:pPr>
        <w:pStyle w:val="IntenseQuote"/>
      </w:pPr>
      <w:r>
        <w:t>az aks get-credentials --resource-group &lt;RESOURCE-GROUP&gt; --name &lt;AKS-CLUSTER&gt;</w:t>
      </w:r>
    </w:p>
    <w:p>
      <w:r>
        <w:t>Verify:</w:t>
      </w:r>
    </w:p>
    <w:p>
      <w:pPr>
        <w:pStyle w:val="IntenseQuote"/>
      </w:pPr>
      <w:r>
        <w:t>kubectl get nodes</w:t>
      </w:r>
    </w:p>
    <w:p>
      <w:r>
        <w:t>Expected result: worker nodes should normally show STATUS as Ready.</w:t>
      </w:r>
    </w:p>
    <w:p>
      <w:pPr>
        <w:pStyle w:val="Heading1"/>
      </w:pPr>
      <w:r>
        <w:t>10. LAB 4 — Explore the AKS Cluster</w:t>
      </w:r>
    </w:p>
    <w:p>
      <w:pPr>
        <w:pStyle w:val="IntenseQuote"/>
      </w:pPr>
      <w:r>
        <w:t>kubectl get nodes</w:t>
      </w:r>
    </w:p>
    <w:p>
      <w:pPr>
        <w:pStyle w:val="IntenseQuote"/>
      </w:pPr>
      <w:r>
        <w:t>kubectl get nodes -o wide</w:t>
      </w:r>
    </w:p>
    <w:p>
      <w:pPr>
        <w:pStyle w:val="IntenseQuote"/>
      </w:pPr>
      <w:r>
        <w:t>kubectl get namespaces</w:t>
      </w:r>
    </w:p>
    <w:p>
      <w:pPr>
        <w:pStyle w:val="IntenseQuote"/>
      </w:pPr>
      <w:r>
        <w:t>kubectl get pods -A</w:t>
      </w:r>
    </w:p>
    <w:p>
      <w:pPr>
        <w:pStyle w:val="IntenseQuote"/>
      </w:pPr>
      <w:r>
        <w:t>kubectl get deployments -A</w:t>
      </w:r>
    </w:p>
    <w:p>
      <w:pPr>
        <w:pStyle w:val="IntenseQuote"/>
      </w:pPr>
      <w:r>
        <w:t>kubectl get svc -A</w:t>
      </w:r>
    </w:p>
    <w:p>
      <w:r>
        <w:t>Do not delete or modify platform-managed namespaces such as kube-system unless instructed by IT.</w:t>
      </w:r>
    </w:p>
    <w:p>
      <w:pPr>
        <w:pStyle w:val="Heading1"/>
      </w:pPr>
      <w:r>
        <w:t>11. LAB 5 — Create the Banking Namespace</w:t>
      </w:r>
    </w:p>
    <w:p>
      <w:pPr>
        <w:pStyle w:val="IntenseQuote"/>
      </w:pPr>
      <w:r>
        <w:t>kubectl create namespace retail-banking</w:t>
      </w:r>
    </w:p>
    <w:p>
      <w:pPr>
        <w:pStyle w:val="IntenseQuote"/>
      </w:pPr>
      <w:r>
        <w:t>kubectl get namespaces</w:t>
      </w:r>
    </w:p>
    <w:p>
      <w:r>
        <w:t>Expected: retail-banking should appear in the namespace list.</w:t>
      </w:r>
    </w:p>
    <w:p>
      <w:pPr>
        <w:pStyle w:val="Heading1"/>
      </w:pPr>
      <w:r>
        <w:t>12. LAB 6 — Deploy the Banking Service</w:t>
      </w:r>
    </w:p>
    <w:p>
      <w:r>
        <w:t>Use the container image provided by the trainer/IT or the image produced in the previous Docker session.</w:t>
      </w:r>
    </w:p>
    <w:p>
      <w:r>
        <w:t>Create a Deployment manifest such as:</w:t>
      </w:r>
    </w:p>
    <w:p>
      <w:pPr>
        <w:pStyle w:val="NoSpacing"/>
      </w:pPr>
      <w:r>
        <w:t>apiVersion: apps/v1</w:t>
        <w:br/>
        <w:t>kind: Deployment</w:t>
        <w:br/>
        <w:t>metadata:</w:t>
        <w:br/>
        <w:t xml:space="preserve">  name: customer-service</w:t>
        <w:br/>
        <w:t xml:space="preserve">  namespace: retail-banking</w:t>
        <w:br/>
        <w:t>spec:</w:t>
        <w:br/>
        <w:t xml:space="preserve">  replicas: 1</w:t>
        <w:br/>
        <w:t xml:space="preserve">  selector:</w:t>
        <w:br/>
        <w:t xml:space="preserve">    matchLabels:</w:t>
        <w:br/>
        <w:t xml:space="preserve">      app: customer-service</w:t>
        <w:br/>
        <w:t xml:space="preserve">  template:</w:t>
        <w:br/>
        <w:t xml:space="preserve">    metadata:</w:t>
        <w:br/>
        <w:t xml:space="preserve">      labels:</w:t>
        <w:br/>
        <w:t xml:space="preserve">        app: customer-service</w:t>
        <w:br/>
        <w:t xml:space="preserve">    spec:</w:t>
        <w:br/>
        <w:t xml:space="preserve">      containers:</w:t>
        <w:br/>
        <w:t xml:space="preserve">        - name: customer-service</w:t>
        <w:br/>
        <w:t xml:space="preserve">          image: &lt;REGISTRY&gt;/&lt;IMAGE&gt;:&lt;TAG&gt;</w:t>
        <w:br/>
        <w:t xml:space="preserve">          ports:</w:t>
        <w:br/>
        <w:t xml:space="preserve">            - containerPort: 8081</w:t>
      </w:r>
    </w:p>
    <w:p>
      <w:r>
        <w:t>Save as customer-service-deployment.yaml and apply:</w:t>
      </w:r>
    </w:p>
    <w:p>
      <w:pPr>
        <w:pStyle w:val="IntenseQuote"/>
      </w:pPr>
      <w:r>
        <w:t>kubectl apply -f customer-service-deployment.yaml</w:t>
      </w:r>
    </w:p>
    <w:p>
      <w:r>
        <w:t>Verify:</w:t>
      </w:r>
    </w:p>
    <w:p>
      <w:pPr>
        <w:pStyle w:val="IntenseQuote"/>
      </w:pPr>
      <w:r>
        <w:t>kubectl get deployments -n retail-banking</w:t>
      </w:r>
    </w:p>
    <w:p>
      <w:pPr>
        <w:pStyle w:val="IntenseQuote"/>
      </w:pPr>
      <w:r>
        <w:t>kubectl get pods -n retail-banking</w:t>
      </w:r>
    </w:p>
    <w:p>
      <w:pPr>
        <w:pStyle w:val="Heading1"/>
      </w:pPr>
      <w:r>
        <w:t>13. LAB 7 — Describe the Deployment and Pod</w:t>
      </w:r>
    </w:p>
    <w:p>
      <w:pPr>
        <w:pStyle w:val="IntenseQuote"/>
      </w:pPr>
      <w:r>
        <w:t>kubectl describe deployment customer-service -n retail-banking</w:t>
      </w:r>
    </w:p>
    <w:p>
      <w:pPr>
        <w:pStyle w:val="IntenseQuote"/>
      </w:pPr>
      <w:r>
        <w:t>kubectl get pods -n retail-banking</w:t>
      </w:r>
    </w:p>
    <w:p>
      <w:pPr>
        <w:pStyle w:val="IntenseQuote"/>
      </w:pPr>
      <w:r>
        <w:t>kubectl describe pod &lt;POD-NAME&gt; -n retail-banking</w:t>
      </w:r>
    </w:p>
    <w:p>
      <w:r>
        <w:t>Identify the image, labels, replica count, container port, conditions, and recent events.</w:t>
      </w:r>
    </w:p>
    <w:p>
      <w:pPr>
        <w:pStyle w:val="Heading1"/>
      </w:pPr>
      <w:r>
        <w:t>14. LAB 8 — View Application Logs</w:t>
      </w:r>
    </w:p>
    <w:p>
      <w:pPr>
        <w:pStyle w:val="IntenseQuote"/>
      </w:pPr>
      <w:r>
        <w:t>kubectl logs &lt;POD-NAME&gt; -n retail-banking</w:t>
      </w:r>
    </w:p>
    <w:p>
      <w:r>
        <w:t>Use logs to inspect application startup, requests, warnings, and errors.</w:t>
      </w:r>
    </w:p>
    <w:p>
      <w:pPr>
        <w:pStyle w:val="Heading1"/>
      </w:pPr>
      <w:r>
        <w:t>15. LAB 9 — Create a Service</w:t>
      </w:r>
    </w:p>
    <w:p>
      <w:pPr>
        <w:pStyle w:val="NoSpacing"/>
      </w:pPr>
      <w:r>
        <w:t>apiVersion: v1</w:t>
        <w:br/>
        <w:t>kind: Service</w:t>
        <w:br/>
        <w:t>metadata:</w:t>
        <w:br/>
        <w:t xml:space="preserve">  name: customer-service</w:t>
        <w:br/>
        <w:t xml:space="preserve">  namespace: retail-banking</w:t>
        <w:br/>
        <w:t>spec:</w:t>
        <w:br/>
        <w:t xml:space="preserve">  selector:</w:t>
        <w:br/>
        <w:t xml:space="preserve">    app: customer-service</w:t>
        <w:br/>
        <w:t xml:space="preserve">  ports:</w:t>
        <w:br/>
        <w:t xml:space="preserve">    - port: 8081</w:t>
        <w:br/>
        <w:t xml:space="preserve">      targetPort: 8081</w:t>
      </w:r>
    </w:p>
    <w:p>
      <w:pPr>
        <w:pStyle w:val="IntenseQuote"/>
      </w:pPr>
      <w:r>
        <w:t>kubectl apply -f customer-service-service.yaml</w:t>
      </w:r>
    </w:p>
    <w:p>
      <w:pPr>
        <w:pStyle w:val="IntenseQuote"/>
      </w:pPr>
      <w:r>
        <w:t>kubectl get svc -n retail-banking</w:t>
      </w:r>
    </w:p>
    <w:p>
      <w:r>
        <w:t>The Service provides a stable endpoint. Application clients should not depend directly on individual Pod IP addresses.</w:t>
      </w:r>
    </w:p>
    <w:p>
      <w:pPr>
        <w:pStyle w:val="Heading1"/>
      </w:pPr>
      <w:r>
        <w:t>16. LAB 10 — Verify Service Endpoints</w:t>
      </w:r>
    </w:p>
    <w:p>
      <w:pPr>
        <w:pStyle w:val="IntenseQuote"/>
      </w:pPr>
      <w:r>
        <w:t>kubectl get endpoints customer-service -n retail-banking</w:t>
      </w:r>
    </w:p>
    <w:p>
      <w:pPr>
        <w:pStyle w:val="IntenseQuote"/>
      </w:pPr>
      <w:r>
        <w:t>kubectl get endpointslice -n retail-banking</w:t>
      </w:r>
    </w:p>
    <w:p>
      <w:r>
        <w:t>If no endpoints are present, check that the Service selector matches the Pod labels.</w:t>
      </w:r>
    </w:p>
    <w:p>
      <w:pPr>
        <w:pStyle w:val="Heading1"/>
      </w:pPr>
      <w:r>
        <w:t>17. LAB 11 — Scale the Application</w:t>
      </w:r>
    </w:p>
    <w:p>
      <w:pPr>
        <w:pStyle w:val="IntenseQuote"/>
      </w:pPr>
      <w:r>
        <w:t>kubectl scale deployment customer-service --replicas=3 -n retail-banking</w:t>
      </w:r>
    </w:p>
    <w:p>
      <w:pPr>
        <w:pStyle w:val="IntenseQuote"/>
      </w:pPr>
      <w:r>
        <w:t>kubectl get pods -n retail-banking</w:t>
      </w:r>
    </w:p>
    <w:p>
      <w:r>
        <w:t>Expected: three customer-service Pods should be running, subject to available cluster capacity and permissions.</w:t>
      </w:r>
    </w:p>
    <w:p>
      <w:pPr>
        <w:pStyle w:val="Heading1"/>
      </w:pPr>
      <w:r>
        <w:t>18. LAB 12 — Demonstrate Self-Healing</w:t>
      </w:r>
    </w:p>
    <w:p>
      <w:r>
        <w:t>Identify one customer-service Pod, then delete it:</w:t>
      </w:r>
    </w:p>
    <w:p>
      <w:pPr>
        <w:pStyle w:val="IntenseQuote"/>
      </w:pPr>
      <w:r>
        <w:t>kubectl delete pod &lt;POD-NAME&gt; -n retail-banking</w:t>
      </w:r>
    </w:p>
    <w:p>
      <w:r>
        <w:t>Immediately run:</w:t>
      </w:r>
    </w:p>
    <w:p>
      <w:pPr>
        <w:pStyle w:val="IntenseQuote"/>
      </w:pPr>
      <w:r>
        <w:t>kubectl get pods -n retail-banking -w</w:t>
      </w:r>
    </w:p>
    <w:p>
      <w:r>
        <w:t>Observe that a replacement Pod is created. This demonstrates Kubernetes reconciliation.</w:t>
      </w:r>
    </w:p>
    <w:p>
      <w:pPr>
        <w:pStyle w:val="Heading1"/>
      </w:pPr>
      <w:r>
        <w:t>19. LAB 13 — Rolling Update</w:t>
      </w:r>
    </w:p>
    <w:p>
      <w:r>
        <w:t>Update the Deployment image to a newer approved image tag:</w:t>
      </w:r>
    </w:p>
    <w:p>
      <w:pPr>
        <w:pStyle w:val="IntenseQuote"/>
      </w:pPr>
      <w:r>
        <w:t>kubectl set image deployment/customer-service customer-service=&lt;REGISTRY&gt;/&lt;IMAGE&gt;:&lt;NEW-TAG&gt; -n retail-banking</w:t>
      </w:r>
    </w:p>
    <w:p>
      <w:pPr>
        <w:pStyle w:val="IntenseQuote"/>
      </w:pPr>
      <w:r>
        <w:t>kubectl rollout status deployment/customer-service -n retail-banking</w:t>
      </w:r>
    </w:p>
    <w:p>
      <w:pPr>
        <w:pStyle w:val="IntenseQuote"/>
      </w:pPr>
      <w:r>
        <w:t>kubectl rollout history deployment/customer-service -n retail-banking</w:t>
      </w:r>
    </w:p>
    <w:p>
      <w:pPr>
        <w:pStyle w:val="Heading1"/>
      </w:pPr>
      <w:r>
        <w:t>20. LAB 14 — Rollback</w:t>
      </w:r>
    </w:p>
    <w:p>
      <w:r>
        <w:t>If the approved demonstration version has a problem, roll back:</w:t>
      </w:r>
    </w:p>
    <w:p>
      <w:pPr>
        <w:pStyle w:val="IntenseQuote"/>
      </w:pPr>
      <w:r>
        <w:t>kubectl rollout undo deployment/customer-service -n retail-banking</w:t>
      </w:r>
    </w:p>
    <w:p>
      <w:pPr>
        <w:pStyle w:val="IntenseQuote"/>
      </w:pPr>
      <w:r>
        <w:t>kubectl rollout status deployment/customer-service -n retail-banking</w:t>
      </w:r>
    </w:p>
    <w:p>
      <w:pPr>
        <w:pStyle w:val="Heading1"/>
      </w:pPr>
      <w:r>
        <w:t>21. AKS vs ARO — Participant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Activity</w:t>
            </w:r>
          </w:p>
        </w:tc>
        <w:tc>
          <w:tcPr>
            <w:tcW w:type="dxa" w:w="5040"/>
          </w:tcPr>
          <w:p>
            <w:r>
              <w:t>Participant Responsibility</w:t>
            </w:r>
          </w:p>
        </w:tc>
      </w:tr>
      <w:tr>
        <w:tc>
          <w:tcPr>
            <w:tcW w:type="dxa" w:w="5040"/>
          </w:tcPr>
          <w:p>
            <w:r>
              <w:t>Create cluster</w:t>
            </w:r>
          </w:p>
        </w:tc>
        <w:tc>
          <w:tcPr>
            <w:tcW w:type="dxa" w:w="5040"/>
          </w:tcPr>
          <w:p>
            <w:r>
              <w:t>No — IT provides the cluster</w:t>
            </w:r>
          </w:p>
        </w:tc>
      </w:tr>
      <w:tr>
        <w:tc>
          <w:tcPr>
            <w:tcW w:type="dxa" w:w="5040"/>
          </w:tcPr>
          <w:p>
            <w:r>
              <w:t>Azure subscription / platform configuration</w:t>
            </w:r>
          </w:p>
        </w:tc>
        <w:tc>
          <w:tcPr>
            <w:tcW w:type="dxa" w:w="5040"/>
          </w:tcPr>
          <w:p>
            <w:r>
              <w:t>IT / authorized team</w:t>
            </w:r>
          </w:p>
        </w:tc>
      </w:tr>
      <w:tr>
        <w:tc>
          <w:tcPr>
            <w:tcW w:type="dxa" w:w="5040"/>
          </w:tcPr>
          <w:p>
            <w:r>
              <w:t>Control plane</w:t>
            </w:r>
          </w:p>
        </w:tc>
        <w:tc>
          <w:tcPr>
            <w:tcW w:type="dxa" w:w="5040"/>
          </w:tcPr>
          <w:p>
            <w:r>
              <w:t>Managed by the platform/IT</w:t>
            </w:r>
          </w:p>
        </w:tc>
      </w:tr>
      <w:tr>
        <w:tc>
          <w:tcPr>
            <w:tcW w:type="dxa" w:w="5040"/>
          </w:tcPr>
          <w:p>
            <w:r>
              <w:t>Application Deployment</w:t>
            </w:r>
          </w:p>
        </w:tc>
        <w:tc>
          <w:tcPr>
            <w:tcW w:type="dxa" w:w="5040"/>
          </w:tcPr>
          <w:p>
            <w:r>
              <w:t>Yes, if permitted</w:t>
            </w:r>
          </w:p>
        </w:tc>
      </w:tr>
      <w:tr>
        <w:tc>
          <w:tcPr>
            <w:tcW w:type="dxa" w:w="5040"/>
          </w:tcPr>
          <w:p>
            <w:r>
              <w:t>Pods</w:t>
            </w:r>
          </w:p>
        </w:tc>
        <w:tc>
          <w:tcPr>
            <w:tcW w:type="dxa" w:w="5040"/>
          </w:tcPr>
          <w:p>
            <w:r>
              <w:t>Yes, if permitted</w:t>
            </w:r>
          </w:p>
        </w:tc>
      </w:tr>
      <w:tr>
        <w:tc>
          <w:tcPr>
            <w:tcW w:type="dxa" w:w="5040"/>
          </w:tcPr>
          <w:p>
            <w:r>
              <w:t>Services</w:t>
            </w:r>
          </w:p>
        </w:tc>
        <w:tc>
          <w:tcPr>
            <w:tcW w:type="dxa" w:w="5040"/>
          </w:tcPr>
          <w:p>
            <w:r>
              <w:t>Yes, if permitted</w:t>
            </w:r>
          </w:p>
        </w:tc>
      </w:tr>
      <w:tr>
        <w:tc>
          <w:tcPr>
            <w:tcW w:type="dxa" w:w="5040"/>
          </w:tcPr>
          <w:p>
            <w:r>
              <w:t>ConfigMaps</w:t>
            </w:r>
          </w:p>
        </w:tc>
        <w:tc>
          <w:tcPr>
            <w:tcW w:type="dxa" w:w="5040"/>
          </w:tcPr>
          <w:p>
            <w:r>
              <w:t>Yes, if permitted</w:t>
            </w:r>
          </w:p>
        </w:tc>
      </w:tr>
      <w:tr>
        <w:tc>
          <w:tcPr>
            <w:tcW w:type="dxa" w:w="5040"/>
          </w:tcPr>
          <w:p>
            <w:r>
              <w:t>Secrets</w:t>
            </w:r>
          </w:p>
        </w:tc>
        <w:tc>
          <w:tcPr>
            <w:tcW w:type="dxa" w:w="5040"/>
          </w:tcPr>
          <w:p>
            <w:r>
              <w:t>Yes, subject to organizational policy</w:t>
            </w:r>
          </w:p>
        </w:tc>
      </w:tr>
      <w:tr>
        <w:tc>
          <w:tcPr>
            <w:tcW w:type="dxa" w:w="5040"/>
          </w:tcPr>
          <w:p>
            <w:r>
              <w:t>Namespace / Project</w:t>
            </w:r>
          </w:p>
        </w:tc>
        <w:tc>
          <w:tcPr>
            <w:tcW w:type="dxa" w:w="5040"/>
          </w:tcPr>
          <w:p>
            <w:r>
              <w:t>Depends on IT permissions</w:t>
            </w:r>
          </w:p>
        </w:tc>
      </w:tr>
      <w:tr>
        <w:tc>
          <w:tcPr>
            <w:tcW w:type="dxa" w:w="5040"/>
          </w:tcPr>
          <w:p>
            <w:r>
              <w:t>Application scaling</w:t>
            </w:r>
          </w:p>
        </w:tc>
        <w:tc>
          <w:tcPr>
            <w:tcW w:type="dxa" w:w="5040"/>
          </w:tcPr>
          <w:p>
            <w:r>
              <w:t>Yes, if permitted</w:t>
            </w:r>
          </w:p>
        </w:tc>
      </w:tr>
      <w:tr>
        <w:tc>
          <w:tcPr>
            <w:tcW w:type="dxa" w:w="5040"/>
          </w:tcPr>
          <w:p>
            <w:r>
              <w:t>Cluster administration</w:t>
            </w:r>
          </w:p>
        </w:tc>
        <w:tc>
          <w:tcPr>
            <w:tcW w:type="dxa" w:w="5040"/>
          </w:tcPr>
          <w:p>
            <w:r>
              <w:t>Only if IT grants appropriate permissions</w:t>
            </w:r>
          </w:p>
        </w:tc>
      </w:tr>
    </w:tbl>
    <w:p>
      <w:pPr>
        <w:pStyle w:val="Heading1"/>
      </w:pPr>
      <w:r>
        <w:t>22. ARO Practical Activity</w:t>
      </w:r>
    </w:p>
    <w:p>
      <w:r>
        <w:t>After AKS access is verified, repeat the basic Kubernetes workflow against the IT-provided ARO cluster.</w:t>
      </w:r>
    </w:p>
    <w:p>
      <w:pPr>
        <w:pStyle w:val="IntenseQuote"/>
      </w:pPr>
      <w:r>
        <w:t>oc get nodes</w:t>
      </w:r>
    </w:p>
    <w:p>
      <w:pPr>
        <w:pStyle w:val="IntenseQuote"/>
      </w:pPr>
      <w:r>
        <w:t>oc get pods</w:t>
      </w:r>
    </w:p>
    <w:p>
      <w:pPr>
        <w:pStyle w:val="IntenseQuote"/>
      </w:pPr>
      <w:r>
        <w:t>oc get svc</w:t>
      </w:r>
    </w:p>
    <w:p>
      <w:pPr>
        <w:pStyle w:val="IntenseQuote"/>
      </w:pPr>
      <w:r>
        <w:t>oc get deployments</w:t>
      </w:r>
    </w:p>
    <w:p>
      <w:pPr>
        <w:pStyle w:val="IntenseQuote"/>
      </w:pPr>
      <w:r>
        <w:t>oc describe &lt;RESOURCE-TYPE&gt; &lt;RESOURCE-NAME&gt;</w:t>
      </w:r>
    </w:p>
    <w:p>
      <w:pPr>
        <w:pStyle w:val="IntenseQuote"/>
      </w:pPr>
      <w:r>
        <w:t>oc logs &lt;POD-NAME&gt;</w:t>
      </w:r>
    </w:p>
    <w:p>
      <w:r>
        <w:t>Where permissions allow, Kubernetes commands using kubectl can also be used against an ARO cluster.</w:t>
      </w:r>
    </w:p>
    <w:p>
      <w:pPr>
        <w:pStyle w:val="Heading1"/>
      </w:pPr>
      <w:r>
        <w:t>23. AKS / ARO Command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AKS / Kubernetes</w:t>
            </w:r>
          </w:p>
        </w:tc>
        <w:tc>
          <w:tcPr>
            <w:tcW w:type="dxa" w:w="3360"/>
          </w:tcPr>
          <w:p>
            <w:r>
              <w:t>ARO / OpenShift</w:t>
            </w:r>
          </w:p>
        </w:tc>
      </w:tr>
      <w:tr>
        <w:tc>
          <w:tcPr>
            <w:tcW w:type="dxa" w:w="3360"/>
          </w:tcPr>
          <w:p>
            <w:r>
              <w:t>Check nodes</w:t>
            </w:r>
          </w:p>
        </w:tc>
        <w:tc>
          <w:tcPr>
            <w:tcW w:type="dxa" w:w="3360"/>
          </w:tcPr>
          <w:p>
            <w:r>
              <w:t>kubectl get nodes</w:t>
            </w:r>
          </w:p>
        </w:tc>
        <w:tc>
          <w:tcPr>
            <w:tcW w:type="dxa" w:w="3360"/>
          </w:tcPr>
          <w:p>
            <w:r>
              <w:t>oc get nodes</w:t>
            </w:r>
          </w:p>
        </w:tc>
      </w:tr>
      <w:tr>
        <w:tc>
          <w:tcPr>
            <w:tcW w:type="dxa" w:w="3360"/>
          </w:tcPr>
          <w:p>
            <w:r>
              <w:t>Get Pods</w:t>
            </w:r>
          </w:p>
        </w:tc>
        <w:tc>
          <w:tcPr>
            <w:tcW w:type="dxa" w:w="3360"/>
          </w:tcPr>
          <w:p>
            <w:r>
              <w:t>kubectl get pods</w:t>
            </w:r>
          </w:p>
        </w:tc>
        <w:tc>
          <w:tcPr>
            <w:tcW w:type="dxa" w:w="3360"/>
          </w:tcPr>
          <w:p>
            <w:r>
              <w:t>oc get pods</w:t>
            </w:r>
          </w:p>
        </w:tc>
      </w:tr>
      <w:tr>
        <w:tc>
          <w:tcPr>
            <w:tcW w:type="dxa" w:w="3360"/>
          </w:tcPr>
          <w:p>
            <w:r>
              <w:t>Get Services</w:t>
            </w:r>
          </w:p>
        </w:tc>
        <w:tc>
          <w:tcPr>
            <w:tcW w:type="dxa" w:w="3360"/>
          </w:tcPr>
          <w:p>
            <w:r>
              <w:t>kubectl get svc</w:t>
            </w:r>
          </w:p>
        </w:tc>
        <w:tc>
          <w:tcPr>
            <w:tcW w:type="dxa" w:w="3360"/>
          </w:tcPr>
          <w:p>
            <w:r>
              <w:t>oc get svc</w:t>
            </w:r>
          </w:p>
        </w:tc>
      </w:tr>
      <w:tr>
        <w:tc>
          <w:tcPr>
            <w:tcW w:type="dxa" w:w="3360"/>
          </w:tcPr>
          <w:p>
            <w:r>
              <w:t>Get Deployments</w:t>
            </w:r>
          </w:p>
        </w:tc>
        <w:tc>
          <w:tcPr>
            <w:tcW w:type="dxa" w:w="3360"/>
          </w:tcPr>
          <w:p>
            <w:r>
              <w:t>kubectl get deployments</w:t>
            </w:r>
          </w:p>
        </w:tc>
        <w:tc>
          <w:tcPr>
            <w:tcW w:type="dxa" w:w="3360"/>
          </w:tcPr>
          <w:p>
            <w:r>
              <w:t>oc get deployments</w:t>
            </w:r>
          </w:p>
        </w:tc>
      </w:tr>
      <w:tr>
        <w:tc>
          <w:tcPr>
            <w:tcW w:type="dxa" w:w="3360"/>
          </w:tcPr>
          <w:p>
            <w:r>
              <w:t>Describe</w:t>
            </w:r>
          </w:p>
        </w:tc>
        <w:tc>
          <w:tcPr>
            <w:tcW w:type="dxa" w:w="3360"/>
          </w:tcPr>
          <w:p>
            <w:r>
              <w:t>kubectl describe ...</w:t>
            </w:r>
          </w:p>
        </w:tc>
        <w:tc>
          <w:tcPr>
            <w:tcW w:type="dxa" w:w="3360"/>
          </w:tcPr>
          <w:p>
            <w:r>
              <w:t>oc describe ...</w:t>
            </w:r>
          </w:p>
        </w:tc>
      </w:tr>
      <w:tr>
        <w:tc>
          <w:tcPr>
            <w:tcW w:type="dxa" w:w="3360"/>
          </w:tcPr>
          <w:p>
            <w:r>
              <w:t>Logs</w:t>
            </w:r>
          </w:p>
        </w:tc>
        <w:tc>
          <w:tcPr>
            <w:tcW w:type="dxa" w:w="3360"/>
          </w:tcPr>
          <w:p>
            <w:r>
              <w:t>kubectl logs ...</w:t>
            </w:r>
          </w:p>
        </w:tc>
        <w:tc>
          <w:tcPr>
            <w:tcW w:type="dxa" w:w="3360"/>
          </w:tcPr>
          <w:p>
            <w:r>
              <w:t>oc logs ...</w:t>
            </w:r>
          </w:p>
        </w:tc>
      </w:tr>
      <w:tr>
        <w:tc>
          <w:tcPr>
            <w:tcW w:type="dxa" w:w="3360"/>
          </w:tcPr>
          <w:p>
            <w:r>
              <w:t>Apply YAML</w:t>
            </w:r>
          </w:p>
        </w:tc>
        <w:tc>
          <w:tcPr>
            <w:tcW w:type="dxa" w:w="3360"/>
          </w:tcPr>
          <w:p>
            <w:r>
              <w:t>kubectl apply -f ...</w:t>
            </w:r>
          </w:p>
        </w:tc>
        <w:tc>
          <w:tcPr>
            <w:tcW w:type="dxa" w:w="3360"/>
          </w:tcPr>
          <w:p>
            <w:r>
              <w:t>oc apply -f ...</w:t>
            </w:r>
          </w:p>
        </w:tc>
      </w:tr>
    </w:tbl>
    <w:p>
      <w:pPr>
        <w:pStyle w:val="Heading1"/>
      </w:pPr>
      <w:r>
        <w:t>24. What Not to Do in the Training Cluster</w:t>
      </w:r>
    </w:p>
    <w:p>
      <w:pPr>
        <w:pStyle w:val="ListBullet"/>
      </w:pPr>
      <w:r>
        <w:t>Do not delete or modify platform-managed namespaces unless instructed by IT.</w:t>
      </w:r>
    </w:p>
    <w:p>
      <w:pPr>
        <w:pStyle w:val="ListBullet"/>
      </w:pPr>
      <w:r>
        <w:t>Do not modify cluster-wide resources unless you have explicit authorization.</w:t>
      </w:r>
    </w:p>
    <w:p>
      <w:pPr>
        <w:pStyle w:val="ListBullet"/>
      </w:pPr>
      <w:r>
        <w:t>Do not attempt to create or modify the control plane.</w:t>
      </w:r>
    </w:p>
    <w:p>
      <w:pPr>
        <w:pStyle w:val="ListBullet"/>
      </w:pPr>
      <w:r>
        <w:t>Do not expose databases or internal services publicly unless the lab explicitly requires it.</w:t>
      </w:r>
    </w:p>
    <w:p>
      <w:pPr>
        <w:pStyle w:val="ListBullet"/>
      </w:pPr>
      <w:r>
        <w:t>Do not store registry passwords, tokens, or other credentials in Git repositories.</w:t>
      </w:r>
    </w:p>
    <w:p>
      <w:pPr>
        <w:pStyle w:val="Heading1"/>
      </w:pPr>
      <w:r>
        <w:t>25. Final Banking Application Exercise</w:t>
      </w:r>
    </w:p>
    <w:p>
      <w:r>
        <w:t>Deploy the banking service/container image supplied for the session and demonstrate:</w:t>
      </w:r>
    </w:p>
    <w:p>
      <w:pPr>
        <w:pStyle w:val="ListBullet"/>
      </w:pPr>
      <w:r>
        <w:t>Deployment is available.</w:t>
      </w:r>
    </w:p>
    <w:p>
      <w:pPr>
        <w:pStyle w:val="ListBullet"/>
      </w:pPr>
      <w:r>
        <w:t>Pod is Running and Ready.</w:t>
      </w:r>
    </w:p>
    <w:p>
      <w:pPr>
        <w:pStyle w:val="ListBullet"/>
      </w:pPr>
      <w:r>
        <w:t>Service exists and has endpoints.</w:t>
      </w:r>
    </w:p>
    <w:p>
      <w:pPr>
        <w:pStyle w:val="ListBullet"/>
      </w:pPr>
      <w:r>
        <w:t>Application logs can be viewed.</w:t>
      </w:r>
    </w:p>
    <w:p>
      <w:pPr>
        <w:pStyle w:val="ListBullet"/>
      </w:pPr>
      <w:r>
        <w:t>Deployment can be scaled.</w:t>
      </w:r>
    </w:p>
    <w:p>
      <w:pPr>
        <w:pStyle w:val="ListBullet"/>
      </w:pPr>
      <w:r>
        <w:t>A deleted Pod is automatically replaced.</w:t>
      </w:r>
    </w:p>
    <w:p>
      <w:pPr>
        <w:pStyle w:val="ListBullet"/>
      </w:pPr>
      <w:r>
        <w:t>A rolling update can be performed.</w:t>
      </w:r>
    </w:p>
    <w:p>
      <w:pPr>
        <w:pStyle w:val="ListBullet"/>
      </w:pPr>
      <w:r>
        <w:t>A rollout can be rolled back.</w:t>
      </w:r>
    </w:p>
    <w:p>
      <w:pPr>
        <w:pStyle w:val="Heading1"/>
      </w:pPr>
      <w:r>
        <w:t>26. Participant Deliverable</w:t>
      </w:r>
    </w:p>
    <w:p>
      <w:r>
        <w:t>By the end of the lab, record the following:</w:t>
      </w:r>
    </w:p>
    <w:p>
      <w:pPr>
        <w:pStyle w:val="ListBullet"/>
      </w:pPr>
      <w:r>
        <w:t>AKS cluster connection verified.</w:t>
      </w:r>
    </w:p>
    <w:p>
      <w:pPr>
        <w:pStyle w:val="ListBullet"/>
      </w:pPr>
      <w:r>
        <w:t>ARO cluster connection verified, if access is provided.</w:t>
      </w:r>
    </w:p>
    <w:p>
      <w:pPr>
        <w:pStyle w:val="ListBullet"/>
      </w:pPr>
      <w:r>
        <w:t>retail-banking namespace/project created or confirmed.</w:t>
      </w:r>
    </w:p>
    <w:p>
      <w:pPr>
        <w:pStyle w:val="ListBullet"/>
      </w:pPr>
      <w:r>
        <w:t>Banking service Deployment created.</w:t>
      </w:r>
    </w:p>
    <w:p>
      <w:pPr>
        <w:pStyle w:val="ListBullet"/>
      </w:pPr>
      <w:r>
        <w:t>Banking service Pod(s) running.</w:t>
      </w:r>
    </w:p>
    <w:p>
      <w:pPr>
        <w:pStyle w:val="ListBullet"/>
      </w:pPr>
      <w:r>
        <w:t>Service created and endpoints verified.</w:t>
      </w:r>
    </w:p>
    <w:p>
      <w:pPr>
        <w:pStyle w:val="ListBullet"/>
      </w:pPr>
      <w:r>
        <w:t>Application logs captured/verified.</w:t>
      </w:r>
    </w:p>
    <w:p>
      <w:pPr>
        <w:pStyle w:val="ListBullet"/>
      </w:pPr>
      <w:r>
        <w:t>Deployment scaled successfully.</w:t>
      </w:r>
    </w:p>
    <w:p>
      <w:pPr>
        <w:pStyle w:val="ListBullet"/>
      </w:pPr>
      <w:r>
        <w:t>Self-healing demonstrated.</w:t>
      </w:r>
    </w:p>
    <w:p>
      <w:pPr>
        <w:pStyle w:val="ListBullet"/>
      </w:pPr>
      <w:r>
        <w:t>Rolling update demonstrated.</w:t>
      </w:r>
    </w:p>
    <w:p>
      <w:pPr>
        <w:pStyle w:val="ListBullet"/>
      </w:pPr>
      <w:r>
        <w:t>Rollback demonstrated.</w:t>
      </w:r>
    </w:p>
    <w:p>
      <w:pPr>
        <w:pStyle w:val="Heading1"/>
      </w:pPr>
      <w:r>
        <w:t>27. Key Takeaways</w:t>
      </w:r>
    </w:p>
    <w:p>
      <w:pPr>
        <w:pStyle w:val="ListBullet"/>
      </w:pPr>
      <w:r>
        <w:t>Docker runs containers; Kubernetes orchestrates containerized workloads.</w:t>
      </w:r>
    </w:p>
    <w:p>
      <w:pPr>
        <w:pStyle w:val="ListBullet"/>
      </w:pPr>
      <w:r>
        <w:t>A Pod is the smallest deployable unit in Kubernetes.</w:t>
      </w:r>
    </w:p>
    <w:p>
      <w:pPr>
        <w:pStyle w:val="ListBullet"/>
      </w:pPr>
      <w:r>
        <w:t>A Deployment declares and manages the desired application state.</w:t>
      </w:r>
    </w:p>
    <w:p>
      <w:pPr>
        <w:pStyle w:val="ListBullet"/>
      </w:pPr>
      <w:r>
        <w:t>A Service provides a stable networking endpoint for Pods.</w:t>
      </w:r>
    </w:p>
    <w:p>
      <w:pPr>
        <w:pStyle w:val="ListBullet"/>
      </w:pPr>
      <w:r>
        <w:t>Kubernetes continuously reconciles actual state toward desired state.</w:t>
      </w:r>
    </w:p>
    <w:p>
      <w:pPr>
        <w:pStyle w:val="ListBullet"/>
      </w:pPr>
      <w:r>
        <w:t>AKS provides a managed Kubernetes control plane; participants focus on application workloads according to their permissions.</w:t>
      </w:r>
    </w:p>
    <w:p>
      <w:pPr>
        <w:pStyle w:val="ListBullet"/>
      </w:pPr>
      <w:r>
        <w:t>ARO is OpenShift on Azure and retains the core Kubernetes concepts used in this lab.</w:t>
      </w:r>
    </w:p>
    <w:p>
      <w:pPr>
        <w:pStyle w:val="Heading1"/>
      </w:pPr>
      <w:r>
        <w:t>28. Day 4 Completion Checklist</w:t>
      </w:r>
    </w:p>
    <w:p>
      <w:pPr>
        <w:pStyle w:val="ListBullet"/>
      </w:pPr>
      <w:r>
        <w:t>☐ I can explain the Kubernetes control plane and worker nodes.</w:t>
      </w:r>
    </w:p>
    <w:p>
      <w:pPr>
        <w:pStyle w:val="ListBullet"/>
      </w:pPr>
      <w:r>
        <w:t>☐ I can explain Pod, Deployment, ReplicaSet, and Service.</w:t>
      </w:r>
    </w:p>
    <w:p>
      <w:pPr>
        <w:pStyle w:val="ListBullet"/>
      </w:pPr>
      <w:r>
        <w:t>☐ I can connect kubectl to the training cluster.</w:t>
      </w:r>
    </w:p>
    <w:p>
      <w:pPr>
        <w:pStyle w:val="ListBullet"/>
      </w:pPr>
      <w:r>
        <w:t>☐ I can create and inspect a namespace.</w:t>
      </w:r>
    </w:p>
    <w:p>
      <w:pPr>
        <w:pStyle w:val="ListBullet"/>
      </w:pPr>
      <w:r>
        <w:t>☐ I can deploy a container image.</w:t>
      </w:r>
    </w:p>
    <w:p>
      <w:pPr>
        <w:pStyle w:val="ListBullet"/>
      </w:pPr>
      <w:r>
        <w:t>☐ I can create and inspect a Service.</w:t>
      </w:r>
    </w:p>
    <w:p>
      <w:pPr>
        <w:pStyle w:val="ListBullet"/>
      </w:pPr>
      <w:r>
        <w:t>☐ I can scale a Deployment.</w:t>
      </w:r>
    </w:p>
    <w:p>
      <w:pPr>
        <w:pStyle w:val="ListBullet"/>
      </w:pPr>
      <w:r>
        <w:t>☐ I can explain Kubernetes self-healing.</w:t>
      </w:r>
    </w:p>
    <w:p>
      <w:pPr>
        <w:pStyle w:val="ListBullet"/>
      </w:pPr>
      <w:r>
        <w:t>☐ I can inspect logs and events.</w:t>
      </w:r>
    </w:p>
    <w:p>
      <w:pPr>
        <w:pStyle w:val="ListBullet"/>
      </w:pPr>
      <w:r>
        <w:t>☐ I can perform a rollout and rollback.</w:t>
      </w:r>
    </w:p>
    <w:p>
      <w:pPr>
        <w:pStyle w:val="ListBullet"/>
      </w:pPr>
      <w:r>
        <w:t>☐ I understand the difference between AKS and ARO operational responsibilities.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Cloud-Native Training — Day 4 Participant Lab Handout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