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C94" w:rsidRDefault="00884835">
      <w:r>
        <w:t>Complete Architecture</w:t>
      </w:r>
    </w:p>
    <w:p w:rsidR="00884835" w:rsidRDefault="00884835">
      <w:r w:rsidRPr="00884835">
        <w:drawing>
          <wp:anchor distT="0" distB="0" distL="114300" distR="114300" simplePos="0" relativeHeight="251658240" behindDoc="1" locked="0" layoutInCell="1" allowOverlap="1" wp14:anchorId="5379317D" wp14:editId="6B6C6000">
            <wp:simplePos x="0" y="0"/>
            <wp:positionH relativeFrom="column">
              <wp:posOffset>2265045</wp:posOffset>
            </wp:positionH>
            <wp:positionV relativeFrom="paragraph">
              <wp:posOffset>3487420</wp:posOffset>
            </wp:positionV>
            <wp:extent cx="3658111" cy="3381847"/>
            <wp:effectExtent l="0" t="0" r="0" b="9525"/>
            <wp:wrapTight wrapText="bothSides">
              <wp:wrapPolygon edited="0">
                <wp:start x="0" y="0"/>
                <wp:lineTo x="0" y="21539"/>
                <wp:lineTo x="21488" y="21539"/>
                <wp:lineTo x="2148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4835">
        <w:drawing>
          <wp:inline distT="0" distB="0" distL="0" distR="0" wp14:anchorId="5CC50CD6" wp14:editId="0E8A42F0">
            <wp:extent cx="5696745" cy="347711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835" w:rsidRDefault="00884835"/>
    <w:p w:rsidR="00884835" w:rsidRDefault="00884835"/>
    <w:p w:rsidR="00884835" w:rsidRDefault="00884835"/>
    <w:p w:rsidR="00884835" w:rsidRDefault="00884835"/>
    <w:p w:rsidR="00884835" w:rsidRDefault="00884835"/>
    <w:p w:rsidR="00884835" w:rsidRDefault="00884835"/>
    <w:p w:rsidR="00884835" w:rsidRDefault="00884835"/>
    <w:p w:rsidR="00884835" w:rsidRDefault="00884835"/>
    <w:p w:rsidR="00884835" w:rsidRDefault="00884835"/>
    <w:p w:rsidR="00884835" w:rsidRDefault="00884835"/>
    <w:p w:rsidR="00884835" w:rsidRDefault="00884835"/>
    <w:p w:rsidR="00884835" w:rsidRDefault="00884835">
      <w:r w:rsidRPr="00884835">
        <w:drawing>
          <wp:anchor distT="0" distB="0" distL="114300" distR="114300" simplePos="0" relativeHeight="251659264" behindDoc="1" locked="0" layoutInCell="1" allowOverlap="1" wp14:anchorId="427016C4" wp14:editId="61263F35">
            <wp:simplePos x="0" y="0"/>
            <wp:positionH relativeFrom="column">
              <wp:posOffset>2388226</wp:posOffset>
            </wp:positionH>
            <wp:positionV relativeFrom="paragraph">
              <wp:posOffset>92975</wp:posOffset>
            </wp:positionV>
            <wp:extent cx="2924583" cy="1105054"/>
            <wp:effectExtent l="0" t="0" r="9525" b="0"/>
            <wp:wrapTight wrapText="bothSides">
              <wp:wrapPolygon edited="0">
                <wp:start x="0" y="0"/>
                <wp:lineTo x="0" y="21228"/>
                <wp:lineTo x="21530" y="21228"/>
                <wp:lineTo x="2153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4835" w:rsidRDefault="00884835"/>
    <w:p w:rsidR="00884835" w:rsidRDefault="00884835"/>
    <w:p w:rsidR="0008662C" w:rsidRDefault="0008662C"/>
    <w:p w:rsidR="0008662C" w:rsidRDefault="0008662C"/>
    <w:p w:rsidR="0008662C" w:rsidRDefault="0008662C">
      <w:r>
        <w:t xml:space="preserve">PKCE </w:t>
      </w:r>
      <w:r>
        <w:rPr>
          <w:rStyle w:val="Strong"/>
        </w:rPr>
        <w:t>Proof Key for Code Exchange</w:t>
      </w:r>
      <w:r>
        <w:t>.</w:t>
      </w:r>
    </w:p>
    <w:p w:rsidR="006A7EB4" w:rsidRDefault="006A7EB4">
      <w:r>
        <w:t>Modern React applications normally use the Authorization Code Flow with PKCE.</w:t>
      </w:r>
    </w:p>
    <w:p w:rsidR="00894512" w:rsidRDefault="00894512">
      <w:r>
        <w:t xml:space="preserve">PKCE protects the </w:t>
      </w:r>
      <w:proofErr w:type="spellStart"/>
      <w:r>
        <w:t>OAuth</w:t>
      </w:r>
      <w:proofErr w:type="spellEnd"/>
      <w:r>
        <w:t xml:space="preserve"> 2.0 authorization-code flow by requiring the application to prove that it is the same application that initiated the authorization request.</w:t>
      </w:r>
    </w:p>
    <w:p w:rsidR="00894512" w:rsidRDefault="00894512">
      <w:r>
        <w:t>PKCE is not a replacement for JWT, OAuth2, or RBAC.</w:t>
      </w:r>
    </w:p>
    <w:p w:rsidR="00894512" w:rsidRDefault="00894512"/>
    <w:p w:rsidR="006A7EB4" w:rsidRDefault="002A4F9A">
      <w:r w:rsidRPr="0008662C">
        <w:drawing>
          <wp:anchor distT="0" distB="0" distL="114300" distR="114300" simplePos="0" relativeHeight="251662336" behindDoc="1" locked="0" layoutInCell="1" allowOverlap="1" wp14:anchorId="1BAF199A" wp14:editId="2775EF88">
            <wp:simplePos x="0" y="0"/>
            <wp:positionH relativeFrom="column">
              <wp:posOffset>407964</wp:posOffset>
            </wp:positionH>
            <wp:positionV relativeFrom="paragraph">
              <wp:posOffset>10416</wp:posOffset>
            </wp:positionV>
            <wp:extent cx="2476846" cy="4410691"/>
            <wp:effectExtent l="0" t="0" r="0" b="9525"/>
            <wp:wrapTight wrapText="bothSides">
              <wp:wrapPolygon edited="0">
                <wp:start x="0" y="0"/>
                <wp:lineTo x="0" y="21553"/>
                <wp:lineTo x="21434" y="21553"/>
                <wp:lineTo x="2143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7EB4" w:rsidRDefault="006A7EB4">
      <w:r w:rsidRPr="006A7EB4">
        <w:lastRenderedPageBreak/>
        <w:drawing>
          <wp:inline distT="0" distB="0" distL="0" distR="0" wp14:anchorId="63674EE0" wp14:editId="0D49E3C2">
            <wp:extent cx="4134427" cy="442974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60E" w:rsidRDefault="0096760E"/>
    <w:p w:rsidR="0096760E" w:rsidRDefault="0096760E"/>
    <w:p w:rsidR="0096760E" w:rsidRDefault="0096760E"/>
    <w:p w:rsidR="0096760E" w:rsidRDefault="0096760E"/>
    <w:p w:rsidR="0096760E" w:rsidRDefault="0096760E"/>
    <w:p w:rsidR="0096760E" w:rsidRDefault="0096760E"/>
    <w:p w:rsidR="0096760E" w:rsidRDefault="0096760E"/>
    <w:p w:rsidR="0096760E" w:rsidRDefault="0096760E"/>
    <w:p w:rsidR="0096760E" w:rsidRDefault="0096760E"/>
    <w:p w:rsidR="0096760E" w:rsidRDefault="0096760E"/>
    <w:p w:rsidR="0096760E" w:rsidRDefault="0096760E"/>
    <w:p w:rsidR="006748F5" w:rsidRDefault="006748F5"/>
    <w:p w:rsidR="006748F5" w:rsidRDefault="006748F5"/>
    <w:p w:rsidR="002A4F9A" w:rsidRDefault="002A4F9A">
      <w:r w:rsidRPr="006A7EB4">
        <w:lastRenderedPageBreak/>
        <w:drawing>
          <wp:anchor distT="0" distB="0" distL="114300" distR="114300" simplePos="0" relativeHeight="251664384" behindDoc="1" locked="0" layoutInCell="1" allowOverlap="1" wp14:anchorId="0CE38A67" wp14:editId="10415096">
            <wp:simplePos x="0" y="0"/>
            <wp:positionH relativeFrom="margin">
              <wp:align>left</wp:align>
            </wp:positionH>
            <wp:positionV relativeFrom="paragraph">
              <wp:posOffset>2645</wp:posOffset>
            </wp:positionV>
            <wp:extent cx="2828925" cy="4210050"/>
            <wp:effectExtent l="0" t="0" r="9525" b="0"/>
            <wp:wrapTight wrapText="bothSides">
              <wp:wrapPolygon edited="0">
                <wp:start x="0" y="0"/>
                <wp:lineTo x="0" y="21502"/>
                <wp:lineTo x="21527" y="21502"/>
                <wp:lineTo x="2152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760E">
        <w:drawing>
          <wp:anchor distT="0" distB="0" distL="114300" distR="114300" simplePos="0" relativeHeight="251661312" behindDoc="1" locked="0" layoutInCell="1" allowOverlap="1" wp14:anchorId="62850D4C" wp14:editId="255C17DE">
            <wp:simplePos x="0" y="0"/>
            <wp:positionH relativeFrom="column">
              <wp:posOffset>3261227</wp:posOffset>
            </wp:positionH>
            <wp:positionV relativeFrom="paragraph">
              <wp:posOffset>256028</wp:posOffset>
            </wp:positionV>
            <wp:extent cx="2505075" cy="3810000"/>
            <wp:effectExtent l="0" t="0" r="9525" b="0"/>
            <wp:wrapTight wrapText="bothSides">
              <wp:wrapPolygon edited="0">
                <wp:start x="0" y="0"/>
                <wp:lineTo x="0" y="21492"/>
                <wp:lineTo x="21518" y="21492"/>
                <wp:lineTo x="2151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7EB4" w:rsidRDefault="006A7EB4"/>
    <w:p w:rsidR="002A4F9A" w:rsidRDefault="002A4F9A">
      <w:r w:rsidRPr="002A4F9A">
        <w:drawing>
          <wp:inline distT="0" distB="0" distL="0" distR="0" wp14:anchorId="6F57AE69" wp14:editId="309ADF45">
            <wp:extent cx="2762636" cy="35056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F2" w:rsidRDefault="00B640F2"/>
    <w:p w:rsidR="00B640F2" w:rsidRDefault="00B640F2">
      <w:pPr>
        <w:rPr>
          <w:noProof/>
        </w:rPr>
      </w:pPr>
      <w:r w:rsidRPr="00B640F2">
        <w:drawing>
          <wp:anchor distT="0" distB="0" distL="114300" distR="114300" simplePos="0" relativeHeight="251665408" behindDoc="1" locked="0" layoutInCell="1" allowOverlap="1" wp14:anchorId="36CDA42B" wp14:editId="0A1FE994">
            <wp:simplePos x="0" y="0"/>
            <wp:positionH relativeFrom="column">
              <wp:posOffset>88710</wp:posOffset>
            </wp:positionH>
            <wp:positionV relativeFrom="paragraph">
              <wp:posOffset>3010791</wp:posOffset>
            </wp:positionV>
            <wp:extent cx="5943600" cy="979170"/>
            <wp:effectExtent l="0" t="0" r="0" b="0"/>
            <wp:wrapTight wrapText="bothSides">
              <wp:wrapPolygon edited="0">
                <wp:start x="0" y="0"/>
                <wp:lineTo x="0" y="21012"/>
                <wp:lineTo x="21531" y="21012"/>
                <wp:lineTo x="2153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40F2">
        <w:drawing>
          <wp:inline distT="0" distB="0" distL="0" distR="0" wp14:anchorId="3A797D30" wp14:editId="61C47F24">
            <wp:extent cx="5943600" cy="3010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0F2">
        <w:rPr>
          <w:noProof/>
        </w:rPr>
        <w:t xml:space="preserve"> </w:t>
      </w:r>
    </w:p>
    <w:p w:rsidR="00B640F2" w:rsidRDefault="00B640F2">
      <w:pPr>
        <w:rPr>
          <w:noProof/>
        </w:rPr>
      </w:pPr>
    </w:p>
    <w:p w:rsidR="00B640F2" w:rsidRDefault="00B640F2">
      <w:pPr>
        <w:rPr>
          <w:noProof/>
        </w:rPr>
      </w:pPr>
      <w:r>
        <w:rPr>
          <w:noProof/>
        </w:rPr>
        <w:t>Summary</w:t>
      </w:r>
    </w:p>
    <w:p w:rsidR="00B640F2" w:rsidRDefault="00B640F2" w:rsidP="00B640F2">
      <w:pPr>
        <w:pStyle w:val="ListParagraph"/>
        <w:numPr>
          <w:ilvl w:val="0"/>
          <w:numId w:val="1"/>
        </w:numPr>
      </w:pPr>
      <w:r>
        <w:t xml:space="preserve">Microsoft </w:t>
      </w:r>
      <w:proofErr w:type="spellStart"/>
      <w:r>
        <w:t>Entra</w:t>
      </w:r>
      <w:proofErr w:type="spellEnd"/>
      <w:r>
        <w:t xml:space="preserve"> ID authenticates the user and participates in issuing authorization tokens.</w:t>
      </w:r>
    </w:p>
    <w:p w:rsidR="00B640F2" w:rsidRDefault="00B640F2" w:rsidP="00B640F2">
      <w:pPr>
        <w:pStyle w:val="ListParagraph"/>
        <w:numPr>
          <w:ilvl w:val="0"/>
          <w:numId w:val="1"/>
        </w:numPr>
        <w:rPr>
          <w:noProof/>
        </w:rPr>
      </w:pPr>
      <w:proofErr w:type="spellStart"/>
      <w:r>
        <w:t>OAuth</w:t>
      </w:r>
      <w:proofErr w:type="spellEnd"/>
      <w:r>
        <w:t xml:space="preserve"> 2.0 defines the authorization flow. </w:t>
      </w:r>
    </w:p>
    <w:p w:rsidR="00B640F2" w:rsidRDefault="00B640F2" w:rsidP="00B640F2">
      <w:pPr>
        <w:pStyle w:val="ListParagraph"/>
        <w:numPr>
          <w:ilvl w:val="0"/>
          <w:numId w:val="1"/>
        </w:numPr>
        <w:rPr>
          <w:noProof/>
        </w:rPr>
      </w:pPr>
      <w:r>
        <w:t>PKCE protects the authorization-code flow for the browser application.</w:t>
      </w:r>
    </w:p>
    <w:p w:rsidR="00B640F2" w:rsidRDefault="00B640F2" w:rsidP="00B640F2">
      <w:pPr>
        <w:pStyle w:val="ListParagraph"/>
        <w:numPr>
          <w:ilvl w:val="0"/>
          <w:numId w:val="1"/>
        </w:numPr>
        <w:rPr>
          <w:noProof/>
        </w:rPr>
      </w:pPr>
      <w:r>
        <w:t xml:space="preserve"> The React application obtains an access token and sends it to the backend API as a Bearer token.</w:t>
      </w:r>
    </w:p>
    <w:p w:rsidR="00B640F2" w:rsidRDefault="00B640F2" w:rsidP="00B640F2">
      <w:pPr>
        <w:pStyle w:val="ListParagraph"/>
        <w:numPr>
          <w:ilvl w:val="0"/>
          <w:numId w:val="1"/>
        </w:numPr>
        <w:rPr>
          <w:noProof/>
        </w:rPr>
      </w:pPr>
      <w:r>
        <w:t xml:space="preserve"> The backend validates that the token is genuine, issued by the expected authority, intended for the API, unexpired, and contains the required permissions. </w:t>
      </w:r>
    </w:p>
    <w:p w:rsidR="00B640F2" w:rsidRDefault="00B640F2" w:rsidP="00B640F2">
      <w:pPr>
        <w:pStyle w:val="ListParagraph"/>
        <w:numPr>
          <w:ilvl w:val="0"/>
          <w:numId w:val="1"/>
        </w:numPr>
        <w:rPr>
          <w:noProof/>
        </w:rPr>
      </w:pPr>
      <w:r>
        <w:t>Only after authentication and authorization succeed does the request reach the banking business logic and database.</w:t>
      </w:r>
    </w:p>
    <w:p w:rsidR="00EA65D7" w:rsidRDefault="00EA65D7">
      <w:proofErr w:type="spellStart"/>
      <w:r>
        <w:t>OAuth</w:t>
      </w:r>
      <w:proofErr w:type="spellEnd"/>
      <w:r>
        <w:t xml:space="preserve"> 2.0---</w:t>
      </w:r>
      <w:r w:rsidR="00894512">
        <w:t xml:space="preserve"> Authorization framework</w:t>
      </w:r>
    </w:p>
    <w:p w:rsidR="00EA65D7" w:rsidRDefault="00EA65D7">
      <w:r>
        <w:t>PKCE --</w:t>
      </w:r>
      <w:r w:rsidR="00894512">
        <w:t>Protects authorization-code exchange</w:t>
      </w:r>
    </w:p>
    <w:p w:rsidR="00EA65D7" w:rsidRDefault="00EA65D7">
      <w:r>
        <w:t xml:space="preserve"> JWT --</w:t>
      </w:r>
      <w:r w:rsidR="00894512">
        <w:t xml:space="preserve"> Token format </w:t>
      </w:r>
    </w:p>
    <w:p w:rsidR="00EA65D7" w:rsidRDefault="00EA65D7">
      <w:r>
        <w:t>RBAC --</w:t>
      </w:r>
      <w:r w:rsidR="00894512">
        <w:t xml:space="preserve"> Access control based on roles </w:t>
      </w:r>
    </w:p>
    <w:p w:rsidR="00B640F2" w:rsidRDefault="00EA65D7">
      <w:proofErr w:type="spellStart"/>
      <w:r>
        <w:t>Entra</w:t>
      </w:r>
      <w:proofErr w:type="spellEnd"/>
      <w:r>
        <w:t xml:space="preserve"> ID --</w:t>
      </w:r>
      <w:r w:rsidR="00894512">
        <w:t xml:space="preserve"> Identity and token provider</w:t>
      </w:r>
    </w:p>
    <w:p w:rsidR="001F14CA" w:rsidRDefault="001F14CA"/>
    <w:p w:rsidR="001F14CA" w:rsidRPr="001F14CA" w:rsidRDefault="001F14CA" w:rsidP="001F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4CA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needs to know:</w:t>
      </w:r>
    </w:p>
    <w:p w:rsidR="001F14CA" w:rsidRPr="001F14CA" w:rsidRDefault="001F14CA" w:rsidP="001F1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4CA">
        <w:rPr>
          <w:rFonts w:ascii="Times New Roman" w:eastAsia="Times New Roman" w:hAnsi="Times New Roman" w:cs="Times New Roman"/>
          <w:sz w:val="24"/>
          <w:szCs w:val="24"/>
        </w:rPr>
        <w:t xml:space="preserve">Who is this person? </w:t>
      </w:r>
    </w:p>
    <w:p w:rsidR="001F14CA" w:rsidRPr="001F14CA" w:rsidRDefault="001F14CA" w:rsidP="001F1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4CA">
        <w:rPr>
          <w:rFonts w:ascii="Times New Roman" w:eastAsia="Times New Roman" w:hAnsi="Times New Roman" w:cs="Times New Roman"/>
          <w:sz w:val="24"/>
          <w:szCs w:val="24"/>
        </w:rPr>
        <w:t xml:space="preserve">Did a trusted identity provider authenticate them? </w:t>
      </w:r>
    </w:p>
    <w:p w:rsidR="001F14CA" w:rsidRPr="001F14CA" w:rsidRDefault="001F14CA" w:rsidP="001F1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4CA">
        <w:rPr>
          <w:rFonts w:ascii="Times New Roman" w:eastAsia="Times New Roman" w:hAnsi="Times New Roman" w:cs="Times New Roman"/>
          <w:sz w:val="24"/>
          <w:szCs w:val="24"/>
        </w:rPr>
        <w:t xml:space="preserve">Is their login still valid? </w:t>
      </w:r>
    </w:p>
    <w:p w:rsidR="001F14CA" w:rsidRPr="001F14CA" w:rsidRDefault="001F14CA" w:rsidP="001F1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4CA">
        <w:rPr>
          <w:rFonts w:ascii="Times New Roman" w:eastAsia="Times New Roman" w:hAnsi="Times New Roman" w:cs="Times New Roman"/>
          <w:sz w:val="24"/>
          <w:szCs w:val="24"/>
        </w:rPr>
        <w:t xml:space="preserve">What application are they accessing? </w:t>
      </w:r>
    </w:p>
    <w:p w:rsidR="001F14CA" w:rsidRPr="001F14CA" w:rsidRDefault="001F14CA" w:rsidP="001F1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4CA">
        <w:rPr>
          <w:rFonts w:ascii="Times New Roman" w:eastAsia="Times New Roman" w:hAnsi="Times New Roman" w:cs="Times New Roman"/>
          <w:sz w:val="24"/>
          <w:szCs w:val="24"/>
        </w:rPr>
        <w:t xml:space="preserve">What APIs are they allowed to call? </w:t>
      </w:r>
    </w:p>
    <w:p w:rsidR="001F14CA" w:rsidRPr="001F14CA" w:rsidRDefault="001F14CA" w:rsidP="001F1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4CA">
        <w:rPr>
          <w:rFonts w:ascii="Times New Roman" w:eastAsia="Times New Roman" w:hAnsi="Times New Roman" w:cs="Times New Roman"/>
          <w:sz w:val="24"/>
          <w:szCs w:val="24"/>
        </w:rPr>
        <w:t xml:space="preserve">What operations are they allowed to perform? </w:t>
      </w:r>
    </w:p>
    <w:p w:rsidR="001F14CA" w:rsidRPr="001F14CA" w:rsidRDefault="001F14CA" w:rsidP="001F1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4CA">
        <w:rPr>
          <w:rFonts w:ascii="Times New Roman" w:eastAsia="Times New Roman" w:hAnsi="Times New Roman" w:cs="Times New Roman"/>
          <w:sz w:val="24"/>
          <w:szCs w:val="24"/>
        </w:rPr>
        <w:t xml:space="preserve">This is where </w:t>
      </w:r>
      <w:r w:rsidRPr="001F14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Microsoft </w:t>
      </w:r>
      <w:proofErr w:type="spellStart"/>
      <w:r w:rsidRPr="001F14CA">
        <w:rPr>
          <w:rFonts w:ascii="Times New Roman" w:eastAsia="Times New Roman" w:hAnsi="Times New Roman" w:cs="Times New Roman"/>
          <w:b/>
          <w:bCs/>
          <w:sz w:val="24"/>
          <w:szCs w:val="24"/>
        </w:rPr>
        <w:t>Entra</w:t>
      </w:r>
      <w:proofErr w:type="spellEnd"/>
      <w:r w:rsidRPr="001F14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ID, </w:t>
      </w:r>
      <w:proofErr w:type="spellStart"/>
      <w:r w:rsidRPr="001F14CA">
        <w:rPr>
          <w:rFonts w:ascii="Times New Roman" w:eastAsia="Times New Roman" w:hAnsi="Times New Roman" w:cs="Times New Roman"/>
          <w:b/>
          <w:bCs/>
          <w:sz w:val="24"/>
          <w:szCs w:val="24"/>
        </w:rPr>
        <w:t>OAuth</w:t>
      </w:r>
      <w:proofErr w:type="spellEnd"/>
      <w:r w:rsidRPr="001F14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2.0, access tokens, JWT and API authorization</w:t>
      </w:r>
      <w:r w:rsidRPr="001F14CA">
        <w:rPr>
          <w:rFonts w:ascii="Times New Roman" w:eastAsia="Times New Roman" w:hAnsi="Times New Roman" w:cs="Times New Roman"/>
          <w:sz w:val="24"/>
          <w:szCs w:val="24"/>
        </w:rPr>
        <w:t xml:space="preserve"> work together.</w:t>
      </w:r>
    </w:p>
    <w:p w:rsidR="001F14CA" w:rsidRDefault="009B2DC3">
      <w:r>
        <w:t>The different players or actors</w:t>
      </w:r>
    </w:p>
    <w:p w:rsidR="009B2DC3" w:rsidRDefault="009B2DC3">
      <w:proofErr w:type="gramStart"/>
      <w:r>
        <w:t>1.User</w:t>
      </w:r>
      <w:proofErr w:type="gramEnd"/>
      <w:r>
        <w:t xml:space="preserve"> </w:t>
      </w:r>
    </w:p>
    <w:p w:rsidR="009B2DC3" w:rsidRDefault="009B2DC3">
      <w:proofErr w:type="gramStart"/>
      <w:r>
        <w:t>2.React</w:t>
      </w:r>
      <w:proofErr w:type="gramEnd"/>
      <w:r>
        <w:t xml:space="preserve"> Application -Client</w:t>
      </w:r>
    </w:p>
    <w:p w:rsidR="009B2DC3" w:rsidRDefault="009B2DC3">
      <w:r>
        <w:t xml:space="preserve">3. Microsoft </w:t>
      </w:r>
      <w:proofErr w:type="spellStart"/>
      <w:r>
        <w:t>Entra</w:t>
      </w:r>
      <w:proofErr w:type="spellEnd"/>
      <w:r>
        <w:t xml:space="preserve"> ID</w:t>
      </w:r>
    </w:p>
    <w:p w:rsidR="009B2DC3" w:rsidRDefault="009B2DC3">
      <w:r>
        <w:t xml:space="preserve">4. Backend </w:t>
      </w:r>
      <w:proofErr w:type="gramStart"/>
      <w:r>
        <w:t>API  --</w:t>
      </w:r>
      <w:proofErr w:type="gramEnd"/>
      <w:r>
        <w:t>customer and account-service</w:t>
      </w:r>
    </w:p>
    <w:p w:rsidR="009B2DC3" w:rsidRDefault="009B2DC3">
      <w:r w:rsidRPr="009B2DC3">
        <w:drawing>
          <wp:inline distT="0" distB="0" distL="0" distR="0" wp14:anchorId="5B911D47" wp14:editId="1C715C8D">
            <wp:extent cx="4934639" cy="22672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48C" w:rsidRDefault="007C348C"/>
    <w:p w:rsidR="007C348C" w:rsidRDefault="007C348C"/>
    <w:p w:rsidR="007C348C" w:rsidRDefault="007C348C"/>
    <w:p w:rsidR="007C348C" w:rsidRDefault="007C348C"/>
    <w:p w:rsidR="007C348C" w:rsidRDefault="007C348C"/>
    <w:p w:rsidR="007C348C" w:rsidRDefault="007C348C"/>
    <w:p w:rsidR="009B2DC3" w:rsidRDefault="009B2DC3">
      <w:r w:rsidRPr="009B2DC3">
        <w:lastRenderedPageBreak/>
        <w:drawing>
          <wp:inline distT="0" distB="0" distL="0" distR="0" wp14:anchorId="32F4FC68" wp14:editId="3EFE5E85">
            <wp:extent cx="3915321" cy="2372056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48C" w:rsidRDefault="007C348C">
      <w:r>
        <w:t xml:space="preserve">Difference between the ID Token and </w:t>
      </w:r>
      <w:proofErr w:type="spellStart"/>
      <w:r>
        <w:t>Acess</w:t>
      </w:r>
      <w:proofErr w:type="spellEnd"/>
      <w:r>
        <w:t xml:space="preserve"> Token</w:t>
      </w:r>
    </w:p>
    <w:p w:rsidR="007C348C" w:rsidRDefault="007C348C">
      <w:r>
        <w:t>Application to Backend-API – Bearer Token</w:t>
      </w:r>
    </w:p>
    <w:p w:rsidR="007C348C" w:rsidRDefault="007C348C">
      <w:r>
        <w:t>Whoever possesses the token can present it as proof of authorization, subject to the API's validation and authorization rules.</w:t>
      </w:r>
      <w:r>
        <w:t xml:space="preserve"> Therefore it should be protected carefully</w:t>
      </w:r>
    </w:p>
    <w:p w:rsidR="007C348C" w:rsidRDefault="007C348C">
      <w:r>
        <w:t>Never</w:t>
      </w:r>
    </w:p>
    <w:p w:rsidR="007C348C" w:rsidRDefault="007C348C">
      <w:r w:rsidRPr="007C348C">
        <w:drawing>
          <wp:inline distT="0" distB="0" distL="0" distR="0" wp14:anchorId="7AEAA0DD" wp14:editId="6C3663F8">
            <wp:extent cx="2286319" cy="9716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B2DC3" w:rsidRDefault="009B2DC3"/>
    <w:p w:rsidR="009B2DC3" w:rsidRDefault="009B2DC3"/>
    <w:sectPr w:rsidR="009B2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D5014D"/>
    <w:multiLevelType w:val="hybridMultilevel"/>
    <w:tmpl w:val="2B106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7448A8"/>
    <w:multiLevelType w:val="multilevel"/>
    <w:tmpl w:val="1D2A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835"/>
    <w:rsid w:val="0008662C"/>
    <w:rsid w:val="001F14CA"/>
    <w:rsid w:val="002A4F9A"/>
    <w:rsid w:val="002B57F7"/>
    <w:rsid w:val="006748F5"/>
    <w:rsid w:val="006A7EB4"/>
    <w:rsid w:val="007C348C"/>
    <w:rsid w:val="00884835"/>
    <w:rsid w:val="00894512"/>
    <w:rsid w:val="0096760E"/>
    <w:rsid w:val="009B2DC3"/>
    <w:rsid w:val="00B640F2"/>
    <w:rsid w:val="00C0518F"/>
    <w:rsid w:val="00EA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2E5292-CBAF-4C49-B998-63093B25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8662C"/>
    <w:rPr>
      <w:b/>
      <w:bCs/>
    </w:rPr>
  </w:style>
  <w:style w:type="paragraph" w:styleId="ListParagraph">
    <w:name w:val="List Paragraph"/>
    <w:basedOn w:val="Normal"/>
    <w:uiPriority w:val="34"/>
    <w:qFormat/>
    <w:rsid w:val="00B640F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1F1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1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2026-09-25T02:51:00Z</dcterms:created>
  <dcterms:modified xsi:type="dcterms:W3CDTF">2026-09-25T04:39:00Z</dcterms:modified>
</cp:coreProperties>
</file>