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our </w:t>
      </w:r>
      <w:r w:rsidRPr="00531FCD">
        <w:rPr>
          <w:rFonts w:ascii="Times New Roman" w:eastAsia="Times New Roman" w:hAnsi="Times New Roman" w:cs="Times New Roman"/>
          <w:b/>
          <w:bCs/>
          <w:sz w:val="24"/>
          <w:szCs w:val="24"/>
        </w:rPr>
        <w:t>cloud-native retail banking training</w:t>
      </w:r>
      <w:r w:rsidRPr="00531FCD">
        <w:rPr>
          <w:rFonts w:ascii="Times New Roman" w:eastAsia="Times New Roman" w:hAnsi="Times New Roman" w:cs="Times New Roman"/>
          <w:sz w:val="24"/>
          <w:szCs w:val="24"/>
        </w:rPr>
        <w:t>, these topics fit naturally into one end-to-end story: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Developer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▼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Azure </w:t>
      </w:r>
      <w:proofErr w:type="spellStart"/>
      <w:r w:rsidRPr="00531FCD">
        <w:rPr>
          <w:rFonts w:ascii="Courier New" w:eastAsia="Times New Roman" w:hAnsi="Courier New" w:cs="Courier New"/>
          <w:sz w:val="20"/>
          <w:szCs w:val="20"/>
        </w:rPr>
        <w:t>DevOps</w:t>
      </w:r>
      <w:proofErr w:type="spellEnd"/>
      <w:r w:rsidRPr="00531FCD">
        <w:rPr>
          <w:rFonts w:ascii="Courier New" w:eastAsia="Times New Roman" w:hAnsi="Courier New" w:cs="Courier New"/>
          <w:sz w:val="20"/>
          <w:szCs w:val="20"/>
        </w:rPr>
        <w:t xml:space="preserve"> / </w:t>
      </w:r>
      <w:proofErr w:type="spellStart"/>
      <w:r w:rsidRPr="00531FCD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▼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CI Pipeline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├── Build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├── Test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├── Scan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└── Push Image → ACR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           │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           ▼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       </w:t>
      </w:r>
      <w:proofErr w:type="spellStart"/>
      <w:r w:rsidRPr="00531FCD">
        <w:rPr>
          <w:rFonts w:ascii="Courier New" w:eastAsia="Times New Roman" w:hAnsi="Courier New" w:cs="Courier New"/>
          <w:sz w:val="20"/>
          <w:szCs w:val="20"/>
        </w:rPr>
        <w:t>GitOps</w:t>
      </w:r>
      <w:bookmarkStart w:id="0" w:name="_GoBack"/>
      <w:bookmarkEnd w:id="0"/>
      <w:proofErr w:type="spellEnd"/>
      <w:r w:rsidRPr="00531FCD">
        <w:rPr>
          <w:rFonts w:ascii="Courier New" w:eastAsia="Times New Roman" w:hAnsi="Courier New" w:cs="Courier New"/>
          <w:sz w:val="20"/>
          <w:szCs w:val="20"/>
        </w:rPr>
        <w:t xml:space="preserve"> Repo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           │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           ▼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         Argo CD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           │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    ┌──────┴──────┐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    ▼             ▼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   AKS            ARO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    │             │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    └──────┬──────┘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           ▼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    Production App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           │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┌──────────┼──────────┐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▼          ▼          ▼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Monitoring   Security   Scaling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I'll explain each topic using a </w:t>
      </w:r>
      <w:r w:rsidRPr="00531FCD">
        <w:rPr>
          <w:rFonts w:ascii="Times New Roman" w:eastAsia="Times New Roman" w:hAnsi="Times New Roman" w:cs="Times New Roman"/>
          <w:b/>
          <w:bCs/>
          <w:sz w:val="24"/>
          <w:szCs w:val="24"/>
        </w:rPr>
        <w:t>retail banking application</w:t>
      </w:r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 as the running example.</w:t>
      </w:r>
    </w:p>
    <w:p w:rsidR="00531FCD" w:rsidRPr="00531FCD" w:rsidRDefault="00531FCD" w:rsidP="00531F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31FCD" w:rsidRPr="00531FCD" w:rsidRDefault="00531FCD" w:rsidP="00531F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1F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Rancher Concepts</w:t>
      </w:r>
    </w:p>
    <w:p w:rsidR="00531FCD" w:rsidRPr="00531FCD" w:rsidRDefault="00531FCD" w:rsidP="00531F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9" name="Rectangle 9" descr="https://images.openai.com/static-rsc-4/eT90DW-4bziBZmlK1jf99QbTCAX9ddYOccS6NXJBVoORknt3n2B1S0sQOLixcgjFg7C7yoYBEHv4T6wS_jl7tXoXSRnVbF1aY7V15MO9R4NFP3D2vXCSDGFAQ_YUNKm3MOVs4TIqdfDGBYlFs2lCNgjzsVtBOoq1ibFT3r47VIZcnwv9PIK67qvBxErYtt0X?purpose=fullsiz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28ED65" id="Rectangle 9" o:spid="_x0000_s1026" alt="https://images.openai.com/static-rsc-4/eT90DW-4bziBZmlK1jf99QbTCAX9ddYOccS6NXJBVoORknt3n2B1S0sQOLixcgjFg7C7yoYBEHv4T6wS_jl7tXoXSRnVbF1aY7V15MO9R4NFP3D2vXCSDGFAQ_YUNKm3MOVs4TIqdfDGBYlFs2lCNgjzsVtBOoq1ibFT3r47VIZcnwv9PIK67qvBxErYtt0X?purpose=fullsiz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" filled="f" stroked="f">
                <o:lock v:ext="edit" aspectratio="t"/>
                <w10:anchorlock/>
              </v:rect>
            </w:pict>
          </mc:Fallback>
        </mc:AlternateContent>
      </w:r>
    </w:p>
    <w:p w:rsidR="00531FCD" w:rsidRPr="00531FCD" w:rsidRDefault="00531FCD" w:rsidP="00531F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8" name="Rectangle 8" descr="https://images.openai.com/static-rsc-4/S32JR34F4-NY3jStmYOgxkJr_exWOUGjGEIhOZe2NMnOWC9MOLR9eM8J_FKz26ROKoHjQNuZgQUjTV6SGMS9CikIQPYizh0DPKL189UE6cZeGPGZCQukPsFQBuQYw2dsWlmRJO_SGGcf3Y5uUtIvOKzAjZ_sj3scA01mp8ZxLzwWYPqICnBk2m0YWw-TEM5s?purpose=fullsiz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4E9B05" id="Rectangle 8" o:spid="_x0000_s1026" alt="https://images.openai.com/static-rsc-4/S32JR34F4-NY3jStmYOgxkJr_exWOUGjGEIhOZe2NMnOWC9MOLR9eM8J_FKz26ROKoHjQNuZgQUjTV6SGMS9CikIQPYizh0DPKL189UE6cZeGPGZCQukPsFQBuQYw2dsWlmRJO_SGGcf3Y5uUtIvOKzAjZ_sj3scA01mp8ZxLzwWYPqICnBk2m0YWw-TEM5s?purpose=fullsiz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" filled="f" stroked="f">
                <o:lock v:ext="edit" aspectratio="t"/>
                <w10:anchorlock/>
              </v:rect>
            </w:pict>
          </mc:Fallback>
        </mc:AlternateContent>
      </w:r>
    </w:p>
    <w:p w:rsidR="00531FCD" w:rsidRPr="00531FCD" w:rsidRDefault="00531FCD" w:rsidP="00531F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7" name="Rectangle 7" descr="https://images.openai.com/static-rsc-4/7ux58fwg7-M46OPeW8cMoYRaRYwIZH32mMduwpIUJPayRaMJbi2Wg48HOJgEmOx3A60j5yE39qQXPyOSF7uU1Tm_RCm2rmXtgcTGui1VZg-PEK5kab7fgg0uJoq32XXq5QvlRyjqqGBUDVM8hN5D-tVEfPy_WFyE-Zb99Cqn7Mo-Ifpo4EsVb6qGY5PK7NBA?purpose=fullsiz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F0F343" id="Rectangle 7" o:spid="_x0000_s1026" alt="https://images.openai.com/static-rsc-4/7ux58fwg7-M46OPeW8cMoYRaRYwIZH32mMduwpIUJPayRaMJbi2Wg48HOJgEmOx3A60j5yE39qQXPyOSF7uU1Tm_RCm2rmXtgcTGui1VZg-PEK5kab7fgg0uJoq32XXq5QvlRyjqqGBUDVM8hN5D-tVEfPy_WFyE-Zb99Cqn7Mo-Ifpo4EsVb6qGY5PK7NBA?purpose=fullsiz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" filled="f" stroked="f">
                <o:lock v:ext="edit" aspectratio="t"/>
                <w10:anchorlock/>
              </v:rect>
            </w:pict>
          </mc:Fallback>
        </mc:AlternateContent>
      </w:r>
    </w:p>
    <w:p w:rsidR="00531FCD" w:rsidRPr="00531FCD" w:rsidRDefault="00531FCD" w:rsidP="00531F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5</w:t>
      </w:r>
    </w:p>
    <w:p w:rsidR="00531FCD" w:rsidRPr="00531FCD" w:rsidRDefault="00531FCD" w:rsidP="00531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1FCD">
        <w:rPr>
          <w:rFonts w:ascii="Times New Roman" w:eastAsia="Times New Roman" w:hAnsi="Times New Roman" w:cs="Times New Roman"/>
          <w:b/>
          <w:bCs/>
          <w:sz w:val="36"/>
          <w:szCs w:val="36"/>
        </w:rPr>
        <w:t>What is Rancher?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b/>
          <w:bCs/>
          <w:sz w:val="24"/>
          <w:szCs w:val="24"/>
        </w:rPr>
        <w:t>Rancher</w:t>
      </w:r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proofErr w:type="spellStart"/>
      <w:r w:rsidRPr="00531FCD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 management platform.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1FCD">
        <w:rPr>
          <w:rFonts w:ascii="Times New Roman" w:eastAsia="Times New Roman" w:hAnsi="Times New Roman" w:cs="Times New Roman"/>
          <w:sz w:val="24"/>
          <w:szCs w:val="24"/>
        </w:rPr>
        <w:lastRenderedPageBreak/>
        <w:t>Kubernetes</w:t>
      </w:r>
      <w:proofErr w:type="spellEnd"/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 itself manages containers and workloads, but when an organization has </w:t>
      </w:r>
      <w:r w:rsidRPr="00531F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many </w:t>
      </w:r>
      <w:proofErr w:type="spellStart"/>
      <w:r w:rsidRPr="00531FCD">
        <w:rPr>
          <w:rFonts w:ascii="Times New Roman" w:eastAsia="Times New Roman" w:hAnsi="Times New Roman" w:cs="Times New Roman"/>
          <w:b/>
          <w:bCs/>
          <w:sz w:val="24"/>
          <w:szCs w:val="24"/>
        </w:rPr>
        <w:t>Kubernetes</w:t>
      </w:r>
      <w:proofErr w:type="spellEnd"/>
      <w:r w:rsidRPr="00531F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clusters</w:t>
      </w:r>
      <w:r w:rsidRPr="00531FCD">
        <w:rPr>
          <w:rFonts w:ascii="Times New Roman" w:eastAsia="Times New Roman" w:hAnsi="Times New Roman" w:cs="Times New Roman"/>
          <w:sz w:val="24"/>
          <w:szCs w:val="24"/>
        </w:rPr>
        <w:t>, managing them individually becomes difficult.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Rancher provides a centralized management layer.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For example, a bank might have: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       Rancher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          │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┌────────────┼────────────┐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▼            ▼            ▼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AKS Cluster   ARO Cluster   On-</w:t>
      </w:r>
      <w:proofErr w:type="spellStart"/>
      <w:r w:rsidRPr="00531FCD">
        <w:rPr>
          <w:rFonts w:ascii="Courier New" w:eastAsia="Times New Roman" w:hAnsi="Courier New" w:cs="Courier New"/>
          <w:sz w:val="20"/>
          <w:szCs w:val="20"/>
        </w:rPr>
        <w:t>Prem</w:t>
      </w:r>
      <w:proofErr w:type="spellEnd"/>
      <w:r w:rsidRPr="00531FCD">
        <w:rPr>
          <w:rFonts w:ascii="Courier New" w:eastAsia="Times New Roman" w:hAnsi="Courier New" w:cs="Courier New"/>
          <w:sz w:val="20"/>
          <w:szCs w:val="20"/>
        </w:rPr>
        <w:t xml:space="preserve"> Cluster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│            │            │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Banking </w:t>
      </w:r>
      <w:proofErr w:type="gramStart"/>
      <w:r w:rsidRPr="00531FCD">
        <w:rPr>
          <w:rFonts w:ascii="Courier New" w:eastAsia="Times New Roman" w:hAnsi="Courier New" w:cs="Courier New"/>
          <w:sz w:val="20"/>
          <w:szCs w:val="20"/>
        </w:rPr>
        <w:t>App  Banking</w:t>
      </w:r>
      <w:proofErr w:type="gramEnd"/>
      <w:r w:rsidRPr="00531FCD">
        <w:rPr>
          <w:rFonts w:ascii="Courier New" w:eastAsia="Times New Roman" w:hAnsi="Courier New" w:cs="Courier New"/>
          <w:sz w:val="20"/>
          <w:szCs w:val="20"/>
        </w:rPr>
        <w:t xml:space="preserve"> App  Legacy Banking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Instead of administrators logging into every cluster separately, Rancher provides centralized visibility and management.</w:t>
      </w:r>
    </w:p>
    <w:p w:rsidR="00531FCD" w:rsidRPr="00531FCD" w:rsidRDefault="00531FCD" w:rsidP="00531F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1FCD">
        <w:rPr>
          <w:rFonts w:ascii="Times New Roman" w:eastAsia="Times New Roman" w:hAnsi="Times New Roman" w:cs="Times New Roman"/>
          <w:b/>
          <w:bCs/>
          <w:sz w:val="27"/>
          <w:szCs w:val="27"/>
        </w:rPr>
        <w:t>Rancher can help with</w:t>
      </w:r>
    </w:p>
    <w:p w:rsidR="00531FCD" w:rsidRPr="00531FCD" w:rsidRDefault="00531FCD" w:rsidP="00531F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Cluster management </w:t>
      </w:r>
    </w:p>
    <w:p w:rsidR="00531FCD" w:rsidRPr="00531FCD" w:rsidRDefault="00531FCD" w:rsidP="00531F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1FCD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 provisioning </w:t>
      </w:r>
    </w:p>
    <w:p w:rsidR="00531FCD" w:rsidRPr="00531FCD" w:rsidRDefault="00531FCD" w:rsidP="00531F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User authentication </w:t>
      </w:r>
    </w:p>
    <w:p w:rsidR="00531FCD" w:rsidRPr="00531FCD" w:rsidRDefault="00531FCD" w:rsidP="00531F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RBAC </w:t>
      </w:r>
    </w:p>
    <w:p w:rsidR="00531FCD" w:rsidRPr="00531FCD" w:rsidRDefault="00531FCD" w:rsidP="00531F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Monitoring </w:t>
      </w:r>
    </w:p>
    <w:p w:rsidR="00531FCD" w:rsidRPr="00531FCD" w:rsidRDefault="00531FCD" w:rsidP="00531F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Policy management </w:t>
      </w:r>
    </w:p>
    <w:p w:rsidR="00531FCD" w:rsidRPr="00531FCD" w:rsidRDefault="00531FCD" w:rsidP="00531F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Application deployment </w:t>
      </w:r>
    </w:p>
    <w:p w:rsidR="00531FCD" w:rsidRPr="00531FCD" w:rsidRDefault="00531FCD" w:rsidP="00531F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Multi-cluster management </w:t>
      </w:r>
    </w:p>
    <w:p w:rsidR="00531FCD" w:rsidRPr="00531FCD" w:rsidRDefault="00531FCD" w:rsidP="00531F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31FCD" w:rsidRPr="00531FCD" w:rsidRDefault="00531FCD" w:rsidP="00531F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1F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Rancher Architecture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A simplified architecture is: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          Users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            │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            ▼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       Rancher Server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            │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┌───────────┼───────────┐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▼           ▼           ▼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Cluster </w:t>
      </w:r>
      <w:proofErr w:type="gramStart"/>
      <w:r w:rsidRPr="00531FCD">
        <w:rPr>
          <w:rFonts w:ascii="Courier New" w:eastAsia="Times New Roman" w:hAnsi="Courier New" w:cs="Courier New"/>
          <w:sz w:val="20"/>
          <w:szCs w:val="20"/>
        </w:rPr>
        <w:t>A</w:t>
      </w:r>
      <w:proofErr w:type="gramEnd"/>
      <w:r w:rsidRPr="00531FCD">
        <w:rPr>
          <w:rFonts w:ascii="Courier New" w:eastAsia="Times New Roman" w:hAnsi="Courier New" w:cs="Courier New"/>
          <w:sz w:val="20"/>
          <w:szCs w:val="20"/>
        </w:rPr>
        <w:t xml:space="preserve">   Cluster B   Cluster C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│           │           │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AKS          ARO        On-</w:t>
      </w:r>
      <w:proofErr w:type="spellStart"/>
      <w:r w:rsidRPr="00531FCD">
        <w:rPr>
          <w:rFonts w:ascii="Courier New" w:eastAsia="Times New Roman" w:hAnsi="Courier New" w:cs="Courier New"/>
          <w:sz w:val="20"/>
          <w:szCs w:val="20"/>
        </w:rPr>
        <w:t>Prem</w:t>
      </w:r>
      <w:proofErr w:type="spellEnd"/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The Rancher management server provides the central UI/API.</w:t>
      </w:r>
    </w:p>
    <w:p w:rsidR="00531FCD" w:rsidRPr="00531FCD" w:rsidRDefault="00531FCD" w:rsidP="00531F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1FC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Example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Suppose the bank has:</w:t>
      </w:r>
    </w:p>
    <w:p w:rsidR="00531FCD" w:rsidRPr="00531FCD" w:rsidRDefault="00531FCD" w:rsidP="00531F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Development AKS </w:t>
      </w:r>
    </w:p>
    <w:p w:rsidR="00531FCD" w:rsidRPr="00531FCD" w:rsidRDefault="00531FCD" w:rsidP="00531F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QA AKS </w:t>
      </w:r>
    </w:p>
    <w:p w:rsidR="00531FCD" w:rsidRPr="00531FCD" w:rsidRDefault="00531FCD" w:rsidP="00531F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Production ARO 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Rancher can provide: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Rancher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├── </w:t>
      </w:r>
      <w:proofErr w:type="spellStart"/>
      <w:r w:rsidRPr="00531FCD">
        <w:rPr>
          <w:rFonts w:ascii="Courier New" w:eastAsia="Times New Roman" w:hAnsi="Courier New" w:cs="Courier New"/>
          <w:sz w:val="20"/>
          <w:szCs w:val="20"/>
        </w:rPr>
        <w:t>dev-aks</w:t>
      </w:r>
      <w:proofErr w:type="spellEnd"/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├── </w:t>
      </w:r>
      <w:proofErr w:type="spellStart"/>
      <w:r w:rsidRPr="00531FCD">
        <w:rPr>
          <w:rFonts w:ascii="Courier New" w:eastAsia="Times New Roman" w:hAnsi="Courier New" w:cs="Courier New"/>
          <w:sz w:val="20"/>
          <w:szCs w:val="20"/>
        </w:rPr>
        <w:t>qa-aks</w:t>
      </w:r>
      <w:proofErr w:type="spellEnd"/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└── production-</w:t>
      </w:r>
      <w:proofErr w:type="spellStart"/>
      <w:r w:rsidRPr="00531FCD">
        <w:rPr>
          <w:rFonts w:ascii="Courier New" w:eastAsia="Times New Roman" w:hAnsi="Courier New" w:cs="Courier New"/>
          <w:sz w:val="20"/>
          <w:szCs w:val="20"/>
        </w:rPr>
        <w:t>aro</w:t>
      </w:r>
      <w:proofErr w:type="spellEnd"/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The administrator can inspect:</w:t>
      </w:r>
    </w:p>
    <w:p w:rsidR="00531FCD" w:rsidRPr="00531FCD" w:rsidRDefault="00531FCD" w:rsidP="00531F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Nodes </w:t>
      </w:r>
    </w:p>
    <w:p w:rsidR="00531FCD" w:rsidRPr="00531FCD" w:rsidRDefault="00531FCD" w:rsidP="00531F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Pods </w:t>
      </w:r>
    </w:p>
    <w:p w:rsidR="00531FCD" w:rsidRPr="00531FCD" w:rsidRDefault="00531FCD" w:rsidP="00531F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Deployments </w:t>
      </w:r>
    </w:p>
    <w:p w:rsidR="00531FCD" w:rsidRPr="00531FCD" w:rsidRDefault="00531FCD" w:rsidP="00531F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Services </w:t>
      </w:r>
    </w:p>
    <w:p w:rsidR="00531FCD" w:rsidRPr="00531FCD" w:rsidRDefault="00531FCD" w:rsidP="00531F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Namespaces </w:t>
      </w:r>
    </w:p>
    <w:p w:rsidR="00531FCD" w:rsidRPr="00531FCD" w:rsidRDefault="00531FCD" w:rsidP="00531F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Applications </w:t>
      </w:r>
    </w:p>
    <w:p w:rsidR="00531FCD" w:rsidRPr="00531FCD" w:rsidRDefault="00531FCD" w:rsidP="00531F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Cluster health 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31FCD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 a centralized platform.</w:t>
      </w:r>
    </w:p>
    <w:p w:rsidR="00531FCD" w:rsidRPr="00531FCD" w:rsidRDefault="00531FCD" w:rsidP="00531F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31FCD" w:rsidRPr="00531FCD" w:rsidRDefault="00531FCD" w:rsidP="00531F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1F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Multi-Cluster Management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This is one of Rancher's major use cases.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Imagine: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Development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▼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AKS-DEV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Testing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▼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AKS-QA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Production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▼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lastRenderedPageBreak/>
        <w:t>ARO-PROD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Without centralized management: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31FCD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531FCD">
        <w:rPr>
          <w:rFonts w:ascii="Courier New" w:eastAsia="Times New Roman" w:hAnsi="Courier New" w:cs="Courier New"/>
          <w:sz w:val="20"/>
          <w:szCs w:val="20"/>
        </w:rPr>
        <w:t xml:space="preserve"> → cluster 1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31FCD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531FCD">
        <w:rPr>
          <w:rFonts w:ascii="Courier New" w:eastAsia="Times New Roman" w:hAnsi="Courier New" w:cs="Courier New"/>
          <w:sz w:val="20"/>
          <w:szCs w:val="20"/>
        </w:rPr>
        <w:t xml:space="preserve"> → cluster 2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31FCD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→ cluster 3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With Rancher: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       Rancher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          │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┌───────────┼───────────┐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▼           ▼           ▼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DEV           QA         PROD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AKS           </w:t>
      </w:r>
      <w:proofErr w:type="spellStart"/>
      <w:r w:rsidRPr="00531FCD">
        <w:rPr>
          <w:rFonts w:ascii="Courier New" w:eastAsia="Times New Roman" w:hAnsi="Courier New" w:cs="Courier New"/>
          <w:sz w:val="20"/>
          <w:szCs w:val="20"/>
        </w:rPr>
        <w:t>AKS</w:t>
      </w:r>
      <w:proofErr w:type="spellEnd"/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ARO</w:t>
      </w:r>
    </w:p>
    <w:p w:rsidR="00531FCD" w:rsidRPr="00531FCD" w:rsidRDefault="00531FCD" w:rsidP="00531F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1FCD">
        <w:rPr>
          <w:rFonts w:ascii="Times New Roman" w:eastAsia="Times New Roman" w:hAnsi="Times New Roman" w:cs="Times New Roman"/>
          <w:b/>
          <w:bCs/>
          <w:sz w:val="27"/>
          <w:szCs w:val="27"/>
        </w:rPr>
        <w:t>Real-world example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A bank may have: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Cluster       Purpose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-----------   ----------------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AKS-DEV       Developer testing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AKS-UAT       Business validation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ARO-PROD      Production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An operations team can monitor all three environments centrally.</w:t>
      </w:r>
    </w:p>
    <w:p w:rsidR="00531FCD" w:rsidRPr="00531FCD" w:rsidRDefault="00531FCD" w:rsidP="00531F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31FCD" w:rsidRPr="00531FCD" w:rsidRDefault="00531FCD" w:rsidP="00531F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1F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Cluster Provisioning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Cluster provisioning means </w:t>
      </w:r>
      <w:r w:rsidRPr="00531F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creating and configuring a </w:t>
      </w:r>
      <w:proofErr w:type="spellStart"/>
      <w:r w:rsidRPr="00531FCD">
        <w:rPr>
          <w:rFonts w:ascii="Times New Roman" w:eastAsia="Times New Roman" w:hAnsi="Times New Roman" w:cs="Times New Roman"/>
          <w:b/>
          <w:bCs/>
          <w:sz w:val="24"/>
          <w:szCs w:val="24"/>
        </w:rPr>
        <w:t>Kubernetes</w:t>
      </w:r>
      <w:proofErr w:type="spellEnd"/>
      <w:r w:rsidRPr="00531F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cluster</w:t>
      </w:r>
      <w:r w:rsidRPr="00531F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Rancher can help organizations provision or import clusters depending on the infrastructure and Rancher setup.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Typical cluster provisioning involves: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Infrastructure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VMs / Cloud Resources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31FCD">
        <w:rPr>
          <w:rFonts w:ascii="Courier New" w:eastAsia="Times New Roman" w:hAnsi="Courier New" w:cs="Courier New"/>
          <w:sz w:val="20"/>
          <w:szCs w:val="20"/>
        </w:rPr>
        <w:t>Kubernetes</w:t>
      </w:r>
      <w:proofErr w:type="spellEnd"/>
      <w:r w:rsidRPr="00531FCD">
        <w:rPr>
          <w:rFonts w:ascii="Courier New" w:eastAsia="Times New Roman" w:hAnsi="Courier New" w:cs="Courier New"/>
          <w:sz w:val="20"/>
          <w:szCs w:val="20"/>
        </w:rPr>
        <w:t xml:space="preserve"> Control Plane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Worker Nodes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Networking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lastRenderedPageBreak/>
        <w:t>Storage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Cluster Ready</w:t>
      </w:r>
    </w:p>
    <w:p w:rsidR="00531FCD" w:rsidRPr="00531FCD" w:rsidRDefault="00531FCD" w:rsidP="00531F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1FCD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For a production banking environment: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3 Control Plane Nodes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+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6 Worker Nodes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+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Load Balancer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+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Persistent Storage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+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Network Policies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After provisioning: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31FCD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531FCD">
        <w:rPr>
          <w:rFonts w:ascii="Courier New" w:eastAsia="Times New Roman" w:hAnsi="Courier New" w:cs="Courier New"/>
          <w:sz w:val="20"/>
          <w:szCs w:val="20"/>
        </w:rPr>
        <w:t xml:space="preserve"> get nodes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31FCD">
        <w:rPr>
          <w:rFonts w:ascii="Times New Roman" w:eastAsia="Times New Roman" w:hAnsi="Times New Roman" w:cs="Times New Roman"/>
          <w:sz w:val="24"/>
          <w:szCs w:val="24"/>
        </w:rPr>
        <w:t>might</w:t>
      </w:r>
      <w:proofErr w:type="gramEnd"/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 show: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NAME       STATUS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31FCD">
        <w:rPr>
          <w:rFonts w:ascii="Courier New" w:eastAsia="Times New Roman" w:hAnsi="Courier New" w:cs="Courier New"/>
          <w:sz w:val="20"/>
          <w:szCs w:val="20"/>
        </w:rPr>
        <w:t>node-01</w:t>
      </w:r>
      <w:proofErr w:type="gramEnd"/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Ready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31FCD">
        <w:rPr>
          <w:rFonts w:ascii="Courier New" w:eastAsia="Times New Roman" w:hAnsi="Courier New" w:cs="Courier New"/>
          <w:sz w:val="20"/>
          <w:szCs w:val="20"/>
        </w:rPr>
        <w:t>node-02</w:t>
      </w:r>
      <w:proofErr w:type="gramEnd"/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Ready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31FCD">
        <w:rPr>
          <w:rFonts w:ascii="Courier New" w:eastAsia="Times New Roman" w:hAnsi="Courier New" w:cs="Courier New"/>
          <w:sz w:val="20"/>
          <w:szCs w:val="20"/>
        </w:rPr>
        <w:t>node-03</w:t>
      </w:r>
      <w:proofErr w:type="gramEnd"/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Ready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...</w:t>
      </w:r>
    </w:p>
    <w:p w:rsidR="00531FCD" w:rsidRPr="00531FCD" w:rsidRDefault="00531FCD" w:rsidP="00531F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31FCD" w:rsidRPr="00531FCD" w:rsidRDefault="00531FCD" w:rsidP="00531F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1F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Cluster Monitoring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Rancher can provide visibility into cluster resources and workloads.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Important metrics include:</w:t>
      </w:r>
    </w:p>
    <w:p w:rsidR="00531FCD" w:rsidRPr="00531FCD" w:rsidRDefault="00531FCD" w:rsidP="00531F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1FCD">
        <w:rPr>
          <w:rFonts w:ascii="Times New Roman" w:eastAsia="Times New Roman" w:hAnsi="Times New Roman" w:cs="Times New Roman"/>
          <w:b/>
          <w:bCs/>
          <w:sz w:val="27"/>
          <w:szCs w:val="27"/>
        </w:rPr>
        <w:t>Node</w:t>
      </w:r>
    </w:p>
    <w:p w:rsidR="00531FCD" w:rsidRPr="00531FCD" w:rsidRDefault="00531FCD" w:rsidP="00531F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CPU </w:t>
      </w:r>
    </w:p>
    <w:p w:rsidR="00531FCD" w:rsidRPr="00531FCD" w:rsidRDefault="00531FCD" w:rsidP="00531F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Memory </w:t>
      </w:r>
    </w:p>
    <w:p w:rsidR="00531FCD" w:rsidRPr="00531FCD" w:rsidRDefault="00531FCD" w:rsidP="00531F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Disk </w:t>
      </w:r>
    </w:p>
    <w:p w:rsidR="00531FCD" w:rsidRPr="00531FCD" w:rsidRDefault="00531FCD" w:rsidP="00531F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Network </w:t>
      </w:r>
    </w:p>
    <w:p w:rsidR="00531FCD" w:rsidRPr="00531FCD" w:rsidRDefault="00531FCD" w:rsidP="00531F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531FCD">
        <w:rPr>
          <w:rFonts w:ascii="Times New Roman" w:eastAsia="Times New Roman" w:hAnsi="Times New Roman" w:cs="Times New Roman"/>
          <w:b/>
          <w:bCs/>
          <w:sz w:val="27"/>
          <w:szCs w:val="27"/>
        </w:rPr>
        <w:t>Kubernetes</w:t>
      </w:r>
      <w:proofErr w:type="spellEnd"/>
    </w:p>
    <w:p w:rsidR="00531FCD" w:rsidRPr="00531FCD" w:rsidRDefault="00531FCD" w:rsidP="00531F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Pod status </w:t>
      </w:r>
    </w:p>
    <w:p w:rsidR="00531FCD" w:rsidRPr="00531FCD" w:rsidRDefault="00531FCD" w:rsidP="00531F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Deployment status </w:t>
      </w:r>
    </w:p>
    <w:p w:rsidR="00531FCD" w:rsidRPr="00531FCD" w:rsidRDefault="00531FCD" w:rsidP="00531F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Replica availability </w:t>
      </w:r>
    </w:p>
    <w:p w:rsidR="00531FCD" w:rsidRPr="00531FCD" w:rsidRDefault="00531FCD" w:rsidP="00531F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Restarts </w:t>
      </w:r>
    </w:p>
    <w:p w:rsidR="00531FCD" w:rsidRPr="00531FCD" w:rsidRDefault="00531FCD" w:rsidP="00531F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1FCD">
        <w:rPr>
          <w:rFonts w:ascii="Times New Roman" w:eastAsia="Times New Roman" w:hAnsi="Times New Roman" w:cs="Times New Roman"/>
          <w:b/>
          <w:bCs/>
          <w:sz w:val="27"/>
          <w:szCs w:val="27"/>
        </w:rPr>
        <w:t>Application</w:t>
      </w:r>
    </w:p>
    <w:p w:rsidR="00531FCD" w:rsidRPr="00531FCD" w:rsidRDefault="00531FCD" w:rsidP="00531F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Request rate </w:t>
      </w:r>
    </w:p>
    <w:p w:rsidR="00531FCD" w:rsidRPr="00531FCD" w:rsidRDefault="00531FCD" w:rsidP="00531F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Error rate </w:t>
      </w:r>
    </w:p>
    <w:p w:rsidR="00531FCD" w:rsidRPr="00531FCD" w:rsidRDefault="00531FCD" w:rsidP="00531F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Response time 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For your banking application: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31FCD">
        <w:rPr>
          <w:rFonts w:ascii="Courier New" w:eastAsia="Times New Roman" w:hAnsi="Courier New" w:cs="Courier New"/>
          <w:sz w:val="20"/>
          <w:szCs w:val="20"/>
        </w:rPr>
        <w:t>customer-service</w:t>
      </w:r>
      <w:proofErr w:type="gramEnd"/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31FCD">
        <w:rPr>
          <w:rFonts w:ascii="Courier New" w:eastAsia="Times New Roman" w:hAnsi="Courier New" w:cs="Courier New"/>
          <w:sz w:val="20"/>
          <w:szCs w:val="20"/>
        </w:rPr>
        <w:t>account-service</w:t>
      </w:r>
      <w:proofErr w:type="gramEnd"/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31FCD">
        <w:rPr>
          <w:rFonts w:ascii="Courier New" w:eastAsia="Times New Roman" w:hAnsi="Courier New" w:cs="Courier New"/>
          <w:sz w:val="20"/>
          <w:szCs w:val="20"/>
        </w:rPr>
        <w:t>frontend</w:t>
      </w:r>
      <w:proofErr w:type="gramEnd"/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Kafka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31FCD">
        <w:rPr>
          <w:rFonts w:ascii="Courier New" w:eastAsia="Times New Roman" w:hAnsi="Courier New" w:cs="Courier New"/>
          <w:sz w:val="20"/>
          <w:szCs w:val="20"/>
        </w:rPr>
        <w:t>PostgreSQL</w:t>
      </w:r>
      <w:proofErr w:type="spellEnd"/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31FCD">
        <w:rPr>
          <w:rFonts w:ascii="Times New Roman" w:eastAsia="Times New Roman" w:hAnsi="Times New Roman" w:cs="Times New Roman"/>
          <w:sz w:val="24"/>
          <w:szCs w:val="24"/>
        </w:rPr>
        <w:t>you</w:t>
      </w:r>
      <w:proofErr w:type="gramEnd"/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 might monitor: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CPU:              45%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Memory:           62%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Pod restarts:     0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HTTP errors:      0.4%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Response time:    180 </w:t>
      </w:r>
      <w:proofErr w:type="spellStart"/>
      <w:r w:rsidRPr="00531FCD">
        <w:rPr>
          <w:rFonts w:ascii="Courier New" w:eastAsia="Times New Roman" w:hAnsi="Courier New" w:cs="Courier New"/>
          <w:sz w:val="20"/>
          <w:szCs w:val="20"/>
        </w:rPr>
        <w:t>ms</w:t>
      </w:r>
      <w:proofErr w:type="spellEnd"/>
    </w:p>
    <w:p w:rsidR="00531FCD" w:rsidRPr="00531FCD" w:rsidRDefault="00531FCD" w:rsidP="00531F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31FCD" w:rsidRPr="00531FCD" w:rsidRDefault="00531FCD" w:rsidP="00531F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1F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User &amp; Access Management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This is extremely important in banking.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You don't want every user to have administrator privileges.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Bank </w:t>
      </w:r>
      <w:proofErr w:type="spellStart"/>
      <w:r w:rsidRPr="00531FCD">
        <w:rPr>
          <w:rFonts w:ascii="Courier New" w:eastAsia="Times New Roman" w:hAnsi="Courier New" w:cs="Courier New"/>
          <w:sz w:val="20"/>
          <w:szCs w:val="20"/>
        </w:rPr>
        <w:t>DevOps</w:t>
      </w:r>
      <w:proofErr w:type="spellEnd"/>
      <w:r w:rsidRPr="00531FCD">
        <w:rPr>
          <w:rFonts w:ascii="Courier New" w:eastAsia="Times New Roman" w:hAnsi="Courier New" w:cs="Courier New"/>
          <w:sz w:val="20"/>
          <w:szCs w:val="20"/>
        </w:rPr>
        <w:t xml:space="preserve"> Team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│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├── Cluster Admin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│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├── Developer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│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└── Read Only</w:t>
      </w:r>
    </w:p>
    <w:p w:rsidR="00531FCD" w:rsidRPr="00531FCD" w:rsidRDefault="00531FCD" w:rsidP="00531F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1FCD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Developer: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Can: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531FCD">
        <w:rPr>
          <w:rFonts w:ascii="Courier New" w:eastAsia="Times New Roman" w:hAnsi="Courier New" w:cs="Courier New"/>
          <w:sz w:val="20"/>
          <w:szCs w:val="20"/>
        </w:rPr>
        <w:t xml:space="preserve"> View pods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Segoe UI Symbol" w:eastAsia="Times New Roman" w:hAnsi="Segoe UI Symbol" w:cs="Segoe UI Symbol"/>
          <w:sz w:val="20"/>
          <w:szCs w:val="20"/>
        </w:rPr>
        <w:lastRenderedPageBreak/>
        <w:t>✓</w:t>
      </w:r>
      <w:r w:rsidRPr="00531FCD">
        <w:rPr>
          <w:rFonts w:ascii="Courier New" w:eastAsia="Times New Roman" w:hAnsi="Courier New" w:cs="Courier New"/>
          <w:sz w:val="20"/>
          <w:szCs w:val="20"/>
        </w:rPr>
        <w:t xml:space="preserve"> View logs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531FCD">
        <w:rPr>
          <w:rFonts w:ascii="Courier New" w:eastAsia="Times New Roman" w:hAnsi="Courier New" w:cs="Courier New"/>
          <w:sz w:val="20"/>
          <w:szCs w:val="20"/>
        </w:rPr>
        <w:t xml:space="preserve"> Deploy to DEV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Cannot: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Segoe UI Symbol" w:eastAsia="Times New Roman" w:hAnsi="Segoe UI Symbol" w:cs="Segoe UI Symbol"/>
          <w:sz w:val="20"/>
          <w:szCs w:val="20"/>
        </w:rPr>
        <w:t>✗</w:t>
      </w:r>
      <w:r w:rsidRPr="00531FCD">
        <w:rPr>
          <w:rFonts w:ascii="Courier New" w:eastAsia="Times New Roman" w:hAnsi="Courier New" w:cs="Courier New"/>
          <w:sz w:val="20"/>
          <w:szCs w:val="20"/>
        </w:rPr>
        <w:t xml:space="preserve"> Delete production namespace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Segoe UI Symbol" w:eastAsia="Times New Roman" w:hAnsi="Segoe UI Symbol" w:cs="Segoe UI Symbol"/>
          <w:sz w:val="20"/>
          <w:szCs w:val="20"/>
        </w:rPr>
        <w:t>✗</w:t>
      </w:r>
      <w:r w:rsidRPr="00531FCD">
        <w:rPr>
          <w:rFonts w:ascii="Courier New" w:eastAsia="Times New Roman" w:hAnsi="Courier New" w:cs="Courier New"/>
          <w:sz w:val="20"/>
          <w:szCs w:val="20"/>
        </w:rPr>
        <w:t xml:space="preserve"> Modify cluster configuration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Segoe UI Symbol" w:eastAsia="Times New Roman" w:hAnsi="Segoe UI Symbol" w:cs="Segoe UI Symbol"/>
          <w:sz w:val="20"/>
          <w:szCs w:val="20"/>
        </w:rPr>
        <w:t>✗</w:t>
      </w:r>
      <w:r w:rsidRPr="00531FCD">
        <w:rPr>
          <w:rFonts w:ascii="Courier New" w:eastAsia="Times New Roman" w:hAnsi="Courier New" w:cs="Courier New"/>
          <w:sz w:val="20"/>
          <w:szCs w:val="20"/>
        </w:rPr>
        <w:t xml:space="preserve"> Create cluster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Operations: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Can: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531FCD">
        <w:rPr>
          <w:rFonts w:ascii="Courier New" w:eastAsia="Times New Roman" w:hAnsi="Courier New" w:cs="Courier New"/>
          <w:sz w:val="20"/>
          <w:szCs w:val="20"/>
        </w:rPr>
        <w:t xml:space="preserve"> Restart workloads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531FCD">
        <w:rPr>
          <w:rFonts w:ascii="Courier New" w:eastAsia="Times New Roman" w:hAnsi="Courier New" w:cs="Courier New"/>
          <w:sz w:val="20"/>
          <w:szCs w:val="20"/>
        </w:rPr>
        <w:t xml:space="preserve"> Scale deployments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531FCD">
        <w:rPr>
          <w:rFonts w:ascii="Courier New" w:eastAsia="Times New Roman" w:hAnsi="Courier New" w:cs="Courier New"/>
          <w:sz w:val="20"/>
          <w:szCs w:val="20"/>
        </w:rPr>
        <w:t xml:space="preserve"> View logs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Cannot: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Segoe UI Symbol" w:eastAsia="Times New Roman" w:hAnsi="Segoe UI Symbol" w:cs="Segoe UI Symbol"/>
          <w:sz w:val="20"/>
          <w:szCs w:val="20"/>
        </w:rPr>
        <w:t>✗</w:t>
      </w:r>
      <w:r w:rsidRPr="00531FCD">
        <w:rPr>
          <w:rFonts w:ascii="Courier New" w:eastAsia="Times New Roman" w:hAnsi="Courier New" w:cs="Courier New"/>
          <w:sz w:val="20"/>
          <w:szCs w:val="20"/>
        </w:rPr>
        <w:t xml:space="preserve"> Change organizational security policy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This follows the </w:t>
      </w:r>
      <w:r w:rsidRPr="00531FCD">
        <w:rPr>
          <w:rFonts w:ascii="Times New Roman" w:eastAsia="Times New Roman" w:hAnsi="Times New Roman" w:cs="Times New Roman"/>
          <w:b/>
          <w:bCs/>
          <w:sz w:val="24"/>
          <w:szCs w:val="24"/>
        </w:rPr>
        <w:t>principle of least privilege</w:t>
      </w:r>
      <w:r w:rsidRPr="00531F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1FCD" w:rsidRPr="00531FCD" w:rsidRDefault="00531FCD" w:rsidP="00531F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31FCD" w:rsidRPr="00531FCD" w:rsidRDefault="00531FCD" w:rsidP="00531F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1F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Policy Management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Policies define what users and workloads are allowed to do.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Production Namespace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├── No privileged containers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├── Resource limits required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├── Approved registries only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├── Network restrictions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└── </w:t>
      </w:r>
      <w:proofErr w:type="gramStart"/>
      <w:r w:rsidRPr="00531FCD">
        <w:rPr>
          <w:rFonts w:ascii="Courier New" w:eastAsia="Times New Roman" w:hAnsi="Courier New" w:cs="Courier New"/>
          <w:sz w:val="20"/>
          <w:szCs w:val="20"/>
        </w:rPr>
        <w:t>Required</w:t>
      </w:r>
      <w:proofErr w:type="gramEnd"/>
      <w:r w:rsidRPr="00531FCD">
        <w:rPr>
          <w:rFonts w:ascii="Courier New" w:eastAsia="Times New Roman" w:hAnsi="Courier New" w:cs="Courier New"/>
          <w:sz w:val="20"/>
          <w:szCs w:val="20"/>
        </w:rPr>
        <w:t xml:space="preserve"> labels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A banking organization might enforce:</w:t>
      </w:r>
    </w:p>
    <w:p w:rsidR="00531FCD" w:rsidRPr="00531FCD" w:rsidRDefault="00531FCD" w:rsidP="00531FC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Containers must only pull images from the organization's approved ACR.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31FCD">
        <w:rPr>
          <w:rFonts w:ascii="Courier New" w:eastAsia="Times New Roman" w:hAnsi="Courier New" w:cs="Courier New"/>
          <w:sz w:val="20"/>
          <w:szCs w:val="20"/>
        </w:rPr>
        <w:t>docker.io/random-image</w:t>
      </w:r>
      <w:proofErr w:type="gramEnd"/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BLOCKED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solo01akslab.azurecr.io/customer-service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ALLOWED</w:t>
      </w:r>
    </w:p>
    <w:p w:rsidR="00531FCD" w:rsidRPr="00531FCD" w:rsidRDefault="00531FCD" w:rsidP="00531F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2" style="width:0;height:1.5pt" o:hralign="center" o:hrstd="t" o:hr="t" fillcolor="#a0a0a0" stroked="f"/>
        </w:pict>
      </w:r>
    </w:p>
    <w:p w:rsidR="00531FCD" w:rsidRPr="00531FCD" w:rsidRDefault="00531FCD" w:rsidP="00531F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1F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8. </w:t>
      </w:r>
      <w:proofErr w:type="spellStart"/>
      <w:r w:rsidRPr="00531F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GitOps</w:t>
      </w:r>
      <w:proofErr w:type="spellEnd"/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1FCD">
        <w:rPr>
          <w:rFonts w:ascii="Times New Roman" w:eastAsia="Times New Roman" w:hAnsi="Times New Roman" w:cs="Times New Roman"/>
          <w:sz w:val="24"/>
          <w:szCs w:val="24"/>
        </w:rPr>
        <w:t>GitOps</w:t>
      </w:r>
      <w:proofErr w:type="spellEnd"/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 means using </w:t>
      </w:r>
      <w:proofErr w:type="spellStart"/>
      <w:r w:rsidRPr="00531FCD"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proofErr w:type="spellEnd"/>
      <w:r w:rsidRPr="00531F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as the source of truth for infrastructure and deployment configuration</w:t>
      </w:r>
      <w:r w:rsidRPr="00531F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Traditional deployment: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Developer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31FCD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proofErr w:type="gramEnd"/>
      <w:r w:rsidRPr="00531FCD">
        <w:rPr>
          <w:rFonts w:ascii="Courier New" w:eastAsia="Times New Roman" w:hAnsi="Courier New" w:cs="Courier New"/>
          <w:sz w:val="20"/>
          <w:szCs w:val="20"/>
        </w:rPr>
        <w:t xml:space="preserve"> apply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31FCD">
        <w:rPr>
          <w:rFonts w:ascii="Courier New" w:eastAsia="Times New Roman" w:hAnsi="Courier New" w:cs="Courier New"/>
          <w:sz w:val="20"/>
          <w:szCs w:val="20"/>
        </w:rPr>
        <w:t>Kubernetes</w:t>
      </w:r>
      <w:proofErr w:type="spellEnd"/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1FCD">
        <w:rPr>
          <w:rFonts w:ascii="Times New Roman" w:eastAsia="Times New Roman" w:hAnsi="Times New Roman" w:cs="Times New Roman"/>
          <w:sz w:val="24"/>
          <w:szCs w:val="24"/>
        </w:rPr>
        <w:t>GitOps</w:t>
      </w:r>
      <w:proofErr w:type="spellEnd"/>
      <w:r w:rsidRPr="00531FC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Developer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31FCD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Argo CD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31FCD">
        <w:rPr>
          <w:rFonts w:ascii="Courier New" w:eastAsia="Times New Roman" w:hAnsi="Courier New" w:cs="Courier New"/>
          <w:sz w:val="20"/>
          <w:szCs w:val="20"/>
        </w:rPr>
        <w:t>Kubernetes</w:t>
      </w:r>
      <w:proofErr w:type="spellEnd"/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For your banking application, </w:t>
      </w:r>
      <w:proofErr w:type="spellStart"/>
      <w:r w:rsidRPr="00531FCD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 might contain: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k8s/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├── </w:t>
      </w:r>
      <w:proofErr w:type="spellStart"/>
      <w:r w:rsidRPr="00531FCD">
        <w:rPr>
          <w:rFonts w:ascii="Courier New" w:eastAsia="Times New Roman" w:hAnsi="Courier New" w:cs="Courier New"/>
          <w:sz w:val="20"/>
          <w:szCs w:val="20"/>
        </w:rPr>
        <w:t>namespace.yaml</w:t>
      </w:r>
      <w:proofErr w:type="spellEnd"/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├── customer-</w:t>
      </w:r>
      <w:proofErr w:type="spellStart"/>
      <w:r w:rsidRPr="00531FCD">
        <w:rPr>
          <w:rFonts w:ascii="Courier New" w:eastAsia="Times New Roman" w:hAnsi="Courier New" w:cs="Courier New"/>
          <w:sz w:val="20"/>
          <w:szCs w:val="20"/>
        </w:rPr>
        <w:t>service.yaml</w:t>
      </w:r>
      <w:proofErr w:type="spellEnd"/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├── account-</w:t>
      </w:r>
      <w:proofErr w:type="spellStart"/>
      <w:r w:rsidRPr="00531FCD">
        <w:rPr>
          <w:rFonts w:ascii="Courier New" w:eastAsia="Times New Roman" w:hAnsi="Courier New" w:cs="Courier New"/>
          <w:sz w:val="20"/>
          <w:szCs w:val="20"/>
        </w:rPr>
        <w:t>service.yaml</w:t>
      </w:r>
      <w:proofErr w:type="spellEnd"/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├── </w:t>
      </w:r>
      <w:proofErr w:type="spellStart"/>
      <w:r w:rsidRPr="00531FCD">
        <w:rPr>
          <w:rFonts w:ascii="Courier New" w:eastAsia="Times New Roman" w:hAnsi="Courier New" w:cs="Courier New"/>
          <w:sz w:val="20"/>
          <w:szCs w:val="20"/>
        </w:rPr>
        <w:t>frontend.yaml</w:t>
      </w:r>
      <w:proofErr w:type="spellEnd"/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├── </w:t>
      </w:r>
      <w:proofErr w:type="spellStart"/>
      <w:r w:rsidRPr="00531FCD">
        <w:rPr>
          <w:rFonts w:ascii="Courier New" w:eastAsia="Times New Roman" w:hAnsi="Courier New" w:cs="Courier New"/>
          <w:sz w:val="20"/>
          <w:szCs w:val="20"/>
        </w:rPr>
        <w:t>postgres.yaml</w:t>
      </w:r>
      <w:proofErr w:type="spellEnd"/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└── </w:t>
      </w:r>
      <w:proofErr w:type="spellStart"/>
      <w:r w:rsidRPr="00531FCD">
        <w:rPr>
          <w:rFonts w:ascii="Courier New" w:eastAsia="Times New Roman" w:hAnsi="Courier New" w:cs="Courier New"/>
          <w:sz w:val="20"/>
          <w:szCs w:val="20"/>
        </w:rPr>
        <w:t>ingress.yaml</w:t>
      </w:r>
      <w:proofErr w:type="spellEnd"/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The desired state is stored in </w:t>
      </w:r>
      <w:proofErr w:type="spellStart"/>
      <w:r w:rsidRPr="00531FCD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531F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1FCD" w:rsidRPr="00531FCD" w:rsidRDefault="00531FCD" w:rsidP="00531F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531FCD" w:rsidRPr="00531FCD" w:rsidRDefault="00531FCD" w:rsidP="00531F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1F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9. </w:t>
      </w:r>
      <w:proofErr w:type="spellStart"/>
      <w:r w:rsidRPr="00531F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GitOps</w:t>
      </w:r>
      <w:proofErr w:type="spellEnd"/>
      <w:r w:rsidRPr="00531F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Principles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The main principles are:</w:t>
      </w:r>
    </w:p>
    <w:p w:rsidR="00531FCD" w:rsidRPr="00531FCD" w:rsidRDefault="00531FCD" w:rsidP="00531F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1FCD">
        <w:rPr>
          <w:rFonts w:ascii="Times New Roman" w:eastAsia="Times New Roman" w:hAnsi="Times New Roman" w:cs="Times New Roman"/>
          <w:b/>
          <w:bCs/>
          <w:sz w:val="27"/>
          <w:szCs w:val="27"/>
        </w:rPr>
        <w:t>1. Declarative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Describe </w:t>
      </w:r>
      <w:r w:rsidRPr="00531FCD">
        <w:rPr>
          <w:rFonts w:ascii="Times New Roman" w:eastAsia="Times New Roman" w:hAnsi="Times New Roman" w:cs="Times New Roman"/>
          <w:b/>
          <w:bCs/>
          <w:sz w:val="24"/>
          <w:szCs w:val="24"/>
        </w:rPr>
        <w:t>what you want</w:t>
      </w:r>
      <w:r w:rsidRPr="00531FCD">
        <w:rPr>
          <w:rFonts w:ascii="Times New Roman" w:eastAsia="Times New Roman" w:hAnsi="Times New Roman" w:cs="Times New Roman"/>
          <w:sz w:val="24"/>
          <w:szCs w:val="24"/>
        </w:rPr>
        <w:t>, rather than manually describing every operation.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31FCD">
        <w:rPr>
          <w:rFonts w:ascii="Courier New" w:eastAsia="Times New Roman" w:hAnsi="Courier New" w:cs="Courier New"/>
          <w:sz w:val="20"/>
          <w:szCs w:val="20"/>
        </w:rPr>
        <w:lastRenderedPageBreak/>
        <w:t>replicas</w:t>
      </w:r>
      <w:proofErr w:type="gramEnd"/>
      <w:r w:rsidRPr="00531FCD">
        <w:rPr>
          <w:rFonts w:ascii="Courier New" w:eastAsia="Times New Roman" w:hAnsi="Courier New" w:cs="Courier New"/>
          <w:sz w:val="20"/>
          <w:szCs w:val="20"/>
        </w:rPr>
        <w:t>: 3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31FCD">
        <w:rPr>
          <w:rFonts w:ascii="Times New Roman" w:eastAsia="Times New Roman" w:hAnsi="Times New Roman" w:cs="Times New Roman"/>
          <w:sz w:val="24"/>
          <w:szCs w:val="24"/>
        </w:rPr>
        <w:t>means</w:t>
      </w:r>
      <w:proofErr w:type="gramEnd"/>
      <w:r w:rsidRPr="00531FC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31FCD" w:rsidRPr="00531FCD" w:rsidRDefault="00531FCD" w:rsidP="00531FC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I want three instances.</w:t>
      </w:r>
    </w:p>
    <w:p w:rsidR="00531FCD" w:rsidRPr="00531FCD" w:rsidRDefault="00531FCD" w:rsidP="00531F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531FCD" w:rsidRPr="00531FCD" w:rsidRDefault="00531FCD" w:rsidP="00531F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1FCD">
        <w:rPr>
          <w:rFonts w:ascii="Times New Roman" w:eastAsia="Times New Roman" w:hAnsi="Times New Roman" w:cs="Times New Roman"/>
          <w:b/>
          <w:bCs/>
          <w:sz w:val="27"/>
          <w:szCs w:val="27"/>
        </w:rPr>
        <w:t>2. Version controlled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Every deployment configuration is stored in </w:t>
      </w:r>
      <w:proofErr w:type="spellStart"/>
      <w:r w:rsidRPr="00531FCD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531F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31FCD">
        <w:rPr>
          <w:rFonts w:ascii="Courier New" w:eastAsia="Times New Roman" w:hAnsi="Courier New" w:cs="Courier New"/>
          <w:sz w:val="20"/>
          <w:szCs w:val="20"/>
        </w:rPr>
        <w:t>commit</w:t>
      </w:r>
      <w:proofErr w:type="gramEnd"/>
      <w:r w:rsidRPr="00531FCD">
        <w:rPr>
          <w:rFonts w:ascii="Courier New" w:eastAsia="Times New Roman" w:hAnsi="Courier New" w:cs="Courier New"/>
          <w:sz w:val="20"/>
          <w:szCs w:val="20"/>
        </w:rPr>
        <w:t xml:space="preserve"> 101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31FCD">
        <w:rPr>
          <w:rFonts w:ascii="Courier New" w:eastAsia="Times New Roman" w:hAnsi="Courier New" w:cs="Courier New"/>
          <w:sz w:val="20"/>
          <w:szCs w:val="20"/>
        </w:rPr>
        <w:t>version</w:t>
      </w:r>
      <w:proofErr w:type="gramEnd"/>
      <w:r w:rsidRPr="00531FCD">
        <w:rPr>
          <w:rFonts w:ascii="Courier New" w:eastAsia="Times New Roman" w:hAnsi="Courier New" w:cs="Courier New"/>
          <w:sz w:val="20"/>
          <w:szCs w:val="20"/>
        </w:rPr>
        <w:t xml:space="preserve"> 1.0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31FCD">
        <w:rPr>
          <w:rFonts w:ascii="Courier New" w:eastAsia="Times New Roman" w:hAnsi="Courier New" w:cs="Courier New"/>
          <w:sz w:val="20"/>
          <w:szCs w:val="20"/>
        </w:rPr>
        <w:t>commit</w:t>
      </w:r>
      <w:proofErr w:type="gramEnd"/>
      <w:r w:rsidRPr="00531FCD">
        <w:rPr>
          <w:rFonts w:ascii="Courier New" w:eastAsia="Times New Roman" w:hAnsi="Courier New" w:cs="Courier New"/>
          <w:sz w:val="20"/>
          <w:szCs w:val="20"/>
        </w:rPr>
        <w:t xml:space="preserve"> 102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31FCD">
        <w:rPr>
          <w:rFonts w:ascii="Courier New" w:eastAsia="Times New Roman" w:hAnsi="Courier New" w:cs="Courier New"/>
          <w:sz w:val="20"/>
          <w:szCs w:val="20"/>
        </w:rPr>
        <w:t>version</w:t>
      </w:r>
      <w:proofErr w:type="gramEnd"/>
      <w:r w:rsidRPr="00531FCD">
        <w:rPr>
          <w:rFonts w:ascii="Courier New" w:eastAsia="Times New Roman" w:hAnsi="Courier New" w:cs="Courier New"/>
          <w:sz w:val="20"/>
          <w:szCs w:val="20"/>
        </w:rPr>
        <w:t xml:space="preserve"> 1.1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31FCD">
        <w:rPr>
          <w:rFonts w:ascii="Courier New" w:eastAsia="Times New Roman" w:hAnsi="Courier New" w:cs="Courier New"/>
          <w:sz w:val="20"/>
          <w:szCs w:val="20"/>
        </w:rPr>
        <w:t>commit</w:t>
      </w:r>
      <w:proofErr w:type="gramEnd"/>
      <w:r w:rsidRPr="00531FCD">
        <w:rPr>
          <w:rFonts w:ascii="Courier New" w:eastAsia="Times New Roman" w:hAnsi="Courier New" w:cs="Courier New"/>
          <w:sz w:val="20"/>
          <w:szCs w:val="20"/>
        </w:rPr>
        <w:t xml:space="preserve"> 103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31FCD">
        <w:rPr>
          <w:rFonts w:ascii="Courier New" w:eastAsia="Times New Roman" w:hAnsi="Courier New" w:cs="Courier New"/>
          <w:sz w:val="20"/>
          <w:szCs w:val="20"/>
        </w:rPr>
        <w:t>version</w:t>
      </w:r>
      <w:proofErr w:type="gramEnd"/>
      <w:r w:rsidRPr="00531FCD">
        <w:rPr>
          <w:rFonts w:ascii="Courier New" w:eastAsia="Times New Roman" w:hAnsi="Courier New" w:cs="Courier New"/>
          <w:sz w:val="20"/>
          <w:szCs w:val="20"/>
        </w:rPr>
        <w:t xml:space="preserve"> 1.2</w:t>
      </w:r>
    </w:p>
    <w:p w:rsidR="00531FCD" w:rsidRPr="00531FCD" w:rsidRDefault="00531FCD" w:rsidP="00531F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531FCD" w:rsidRPr="00531FCD" w:rsidRDefault="00531FCD" w:rsidP="00531F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1FCD">
        <w:rPr>
          <w:rFonts w:ascii="Times New Roman" w:eastAsia="Times New Roman" w:hAnsi="Times New Roman" w:cs="Times New Roman"/>
          <w:b/>
          <w:bCs/>
          <w:sz w:val="27"/>
          <w:szCs w:val="27"/>
        </w:rPr>
        <w:t>3. Automated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Changes in </w:t>
      </w:r>
      <w:proofErr w:type="spellStart"/>
      <w:r w:rsidRPr="00531FCD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 can trigger deployment.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31FCD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531FCD">
        <w:rPr>
          <w:rFonts w:ascii="Courier New" w:eastAsia="Times New Roman" w:hAnsi="Courier New" w:cs="Courier New"/>
          <w:sz w:val="20"/>
          <w:szCs w:val="20"/>
        </w:rPr>
        <w:t xml:space="preserve"> commit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Argo CD detects change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31FCD">
        <w:rPr>
          <w:rFonts w:ascii="Courier New" w:eastAsia="Times New Roman" w:hAnsi="Courier New" w:cs="Courier New"/>
          <w:sz w:val="20"/>
          <w:szCs w:val="20"/>
        </w:rPr>
        <w:t>Kubernetes</w:t>
      </w:r>
      <w:proofErr w:type="spellEnd"/>
      <w:r w:rsidRPr="00531FCD">
        <w:rPr>
          <w:rFonts w:ascii="Courier New" w:eastAsia="Times New Roman" w:hAnsi="Courier New" w:cs="Courier New"/>
          <w:sz w:val="20"/>
          <w:szCs w:val="20"/>
        </w:rPr>
        <w:t xml:space="preserve"> updated</w:t>
      </w:r>
    </w:p>
    <w:p w:rsidR="00531FCD" w:rsidRPr="00531FCD" w:rsidRDefault="00531FCD" w:rsidP="00531F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531FCD" w:rsidRPr="00531FCD" w:rsidRDefault="00531FCD" w:rsidP="00531F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1FCD">
        <w:rPr>
          <w:rFonts w:ascii="Times New Roman" w:eastAsia="Times New Roman" w:hAnsi="Times New Roman" w:cs="Times New Roman"/>
          <w:b/>
          <w:bCs/>
          <w:sz w:val="27"/>
          <w:szCs w:val="27"/>
        </w:rPr>
        <w:t>4. Auditable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You can determine: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Who changed it?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When?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What changed?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Why?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This is particularly valuable in regulated environments such as banking.</w:t>
      </w:r>
    </w:p>
    <w:p w:rsidR="00531FCD" w:rsidRPr="00531FCD" w:rsidRDefault="00531FCD" w:rsidP="00531F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531FCD" w:rsidRPr="00531FCD" w:rsidRDefault="00531FCD" w:rsidP="00531F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1F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10. Argo CD Architecture</w:t>
      </w:r>
    </w:p>
    <w:p w:rsidR="00531FCD" w:rsidRPr="00531FCD" w:rsidRDefault="00531FCD" w:rsidP="00531F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9753600" cy="11249025"/>
            <wp:effectExtent l="0" t="0" r="0" b="9525"/>
            <wp:docPr id="6" name="Picture 6" descr="https://images.openai.com/static-rsc-4/IOXp7AyfQj96NBaM4HP6U2Ngnlok5xTb8x6Yvqzqu5Q49bLcCIS0L18jLN2x_M-bH6JIwwlYm79cWPmEsJCjrjc31KCnChrrqV74VxljJIZ6eOZLnOiFzUQq2SNTEui4Yc80D5YTSRvR_r1A8oYhUKxLneTPn7lzFvLNwNoEJ4vhrO_bBARD5U4HL9BX33NF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images.openai.com/static-rsc-4/IOXp7AyfQj96NBaM4HP6U2Ngnlok5xTb8x6Yvqzqu5Q49bLcCIS0L18jLN2x_M-bH6JIwwlYm79cWPmEsJCjrjc31KCnChrrqV74VxljJIZ6eOZLnOiFzUQq2SNTEui4Yc80D5YTSRvR_r1A8oYhUKxLneTPn7lzFvLNwNoEJ4vhrO_bBARD5U4HL9BX33NF?purpose=fullsiz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1124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1FCD" w:rsidRPr="00531FCD" w:rsidRDefault="00531FCD" w:rsidP="00531F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9753600" cy="9753600"/>
            <wp:effectExtent l="0" t="0" r="0" b="0"/>
            <wp:docPr id="5" name="Picture 5" descr="https://images.openai.com/static-rsc-4/OLpjz0UGO4iqdVu9QFnA-euRcmyZPjJBiVvWqly4ob0HQpwULzx_bMpKfLVh_tCmQxJ4JDHXbASIc733pholhjxx7henL3NLOe1UgEIbyAOSkUNPDYHpo83l3JMX1hQxMjaXkZuPX18ddo8SvLe3KeBRHrwD6prC2dxcGvoO6B-JlOKcZ0OGCEQR4QbdTSyv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images.openai.com/static-rsc-4/OLpjz0UGO4iqdVu9QFnA-euRcmyZPjJBiVvWqly4ob0HQpwULzx_bMpKfLVh_tCmQxJ4JDHXbASIc733pholhjxx7henL3NLOe1UgEIbyAOSkUNPDYHpo83l3JMX1hQxMjaXkZuPX18ddo8SvLe3KeBRHrwD6prC2dxcGvoO6B-JlOKcZ0OGCEQR4QbdTSyv?purpose=fullsiz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975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1FCD" w:rsidRPr="00531FCD" w:rsidRDefault="00531FCD" w:rsidP="00531F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9248775" cy="4772025"/>
            <wp:effectExtent l="0" t="0" r="9525" b="9525"/>
            <wp:docPr id="4" name="Picture 4" descr="https://images.openai.com/static-rsc-4/mflc_kQEkUQABsf_PAQFnRLBgZ_b8GcXlzzASWHwKSvpL2RqxZq9DAlAV2lldw4RHqdyEAUomtFXHBJgehRtmIHxHlKN6YdJzUyf4Kr3uL3_Eoa6nDvYLz8cxxAVNWlspeGUceKIdSHrvORRQ8RoUSKxGRDdptjXnURCIQLK2tOPh736usDWzrUg04_gZ22Q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images.openai.com/static-rsc-4/mflc_kQEkUQABsf_PAQFnRLBgZ_b8GcXlzzASWHwKSvpL2RqxZq9DAlAV2lldw4RHqdyEAUomtFXHBJgehRtmIHxHlKN6YdJzUyf4Kr3uL3_Eoa6nDvYLz8cxxAVNWlspeGUceKIdSHrvORRQ8RoUSKxGRDdptjXnURCIQLK2tOPh736usDWzrUg04_gZ22Q?purpose=fullsiz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8775" cy="477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1FCD" w:rsidRPr="00531FCD" w:rsidRDefault="00531FCD" w:rsidP="00531F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5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Argo CD is a </w:t>
      </w:r>
      <w:proofErr w:type="spellStart"/>
      <w:r w:rsidRPr="00531FCD">
        <w:rPr>
          <w:rFonts w:ascii="Times New Roman" w:eastAsia="Times New Roman" w:hAnsi="Times New Roman" w:cs="Times New Roman"/>
          <w:b/>
          <w:bCs/>
          <w:sz w:val="24"/>
          <w:szCs w:val="24"/>
        </w:rPr>
        <w:t>GitOps</w:t>
      </w:r>
      <w:proofErr w:type="spellEnd"/>
      <w:r w:rsidRPr="00531F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continuous delivery tool for </w:t>
      </w:r>
      <w:proofErr w:type="spellStart"/>
      <w:r w:rsidRPr="00531FCD">
        <w:rPr>
          <w:rFonts w:ascii="Times New Roman" w:eastAsia="Times New Roman" w:hAnsi="Times New Roman" w:cs="Times New Roman"/>
          <w:b/>
          <w:bCs/>
          <w:sz w:val="24"/>
          <w:szCs w:val="24"/>
        </w:rPr>
        <w:t>Kubernetes</w:t>
      </w:r>
      <w:proofErr w:type="spellEnd"/>
      <w:r w:rsidRPr="00531F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Architecture: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        </w:t>
      </w:r>
      <w:proofErr w:type="spellStart"/>
      <w:r w:rsidRPr="00531FCD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531FCD">
        <w:rPr>
          <w:rFonts w:ascii="Courier New" w:eastAsia="Times New Roman" w:hAnsi="Courier New" w:cs="Courier New"/>
          <w:sz w:val="20"/>
          <w:szCs w:val="20"/>
        </w:rPr>
        <w:t xml:space="preserve"> Repository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             │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             │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             ▼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        Argo CD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             │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   Application Controller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             │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             ▼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        </w:t>
      </w:r>
      <w:proofErr w:type="spellStart"/>
      <w:r w:rsidRPr="00531FCD">
        <w:rPr>
          <w:rFonts w:ascii="Courier New" w:eastAsia="Times New Roman" w:hAnsi="Courier New" w:cs="Courier New"/>
          <w:sz w:val="20"/>
          <w:szCs w:val="20"/>
        </w:rPr>
        <w:t>Kubernetes</w:t>
      </w:r>
      <w:proofErr w:type="spellEnd"/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             │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             ▼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          Pods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Argo CD continuously compares: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lastRenderedPageBreak/>
        <w:t>Desired State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│ </w:t>
      </w:r>
      <w:proofErr w:type="spellStart"/>
      <w:r w:rsidRPr="00531FCD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▼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Argo CD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│ </w:t>
      </w:r>
      <w:proofErr w:type="gramStart"/>
      <w:r w:rsidRPr="00531FCD">
        <w:rPr>
          <w:rFonts w:ascii="Courier New" w:eastAsia="Times New Roman" w:hAnsi="Courier New" w:cs="Courier New"/>
          <w:sz w:val="20"/>
          <w:szCs w:val="20"/>
        </w:rPr>
        <w:t>compare</w:t>
      </w:r>
      <w:proofErr w:type="gramEnd"/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▼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Actual State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▼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31FCD">
        <w:rPr>
          <w:rFonts w:ascii="Courier New" w:eastAsia="Times New Roman" w:hAnsi="Courier New" w:cs="Courier New"/>
          <w:sz w:val="20"/>
          <w:szCs w:val="20"/>
        </w:rPr>
        <w:t>Kubernetes</w:t>
      </w:r>
      <w:proofErr w:type="spellEnd"/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If they differ: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Desired: 3 replicas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Actual:  2 replicas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Argo CD detects the difference.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This is called </w:t>
      </w:r>
      <w:r w:rsidRPr="00531FCD">
        <w:rPr>
          <w:rFonts w:ascii="Times New Roman" w:eastAsia="Times New Roman" w:hAnsi="Times New Roman" w:cs="Times New Roman"/>
          <w:b/>
          <w:bCs/>
          <w:sz w:val="24"/>
          <w:szCs w:val="24"/>
        </w:rPr>
        <w:t>drift</w:t>
      </w:r>
      <w:r w:rsidRPr="00531F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1FCD" w:rsidRPr="00531FCD" w:rsidRDefault="00531FCD" w:rsidP="00531F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531FCD" w:rsidRPr="00531FCD" w:rsidRDefault="00531FCD" w:rsidP="00531F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1F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Continuous Deployment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Continuous Deployment means changes can automatically move toward an environment after passing required checks.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Developer commits code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Azure </w:t>
      </w:r>
      <w:proofErr w:type="spellStart"/>
      <w:r w:rsidRPr="00531FCD">
        <w:rPr>
          <w:rFonts w:ascii="Courier New" w:eastAsia="Times New Roman" w:hAnsi="Courier New" w:cs="Courier New"/>
          <w:sz w:val="20"/>
          <w:szCs w:val="20"/>
        </w:rPr>
        <w:t>DevOps</w:t>
      </w:r>
      <w:proofErr w:type="spellEnd"/>
      <w:r w:rsidRPr="00531FCD">
        <w:rPr>
          <w:rFonts w:ascii="Courier New" w:eastAsia="Times New Roman" w:hAnsi="Courier New" w:cs="Courier New"/>
          <w:sz w:val="20"/>
          <w:szCs w:val="20"/>
        </w:rPr>
        <w:t xml:space="preserve"> Pipeline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Compile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Unit Tests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Security Scan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31FCD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531FCD">
        <w:rPr>
          <w:rFonts w:ascii="Courier New" w:eastAsia="Times New Roman" w:hAnsi="Courier New" w:cs="Courier New"/>
          <w:sz w:val="20"/>
          <w:szCs w:val="20"/>
        </w:rPr>
        <w:t xml:space="preserve"> Build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Push Image to ACR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Update </w:t>
      </w:r>
      <w:proofErr w:type="spellStart"/>
      <w:r w:rsidRPr="00531FCD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531FCD">
        <w:rPr>
          <w:rFonts w:ascii="Courier New" w:eastAsia="Times New Roman" w:hAnsi="Courier New" w:cs="Courier New"/>
          <w:sz w:val="20"/>
          <w:szCs w:val="20"/>
        </w:rPr>
        <w:t xml:space="preserve"> deployment manifest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Argo CD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AKS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lastRenderedPageBreak/>
        <w:t>Suppose: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31FCD">
        <w:rPr>
          <w:rFonts w:ascii="Courier New" w:eastAsia="Times New Roman" w:hAnsi="Courier New" w:cs="Courier New"/>
          <w:sz w:val="20"/>
          <w:szCs w:val="20"/>
        </w:rPr>
        <w:t>customer-service:</w:t>
      </w:r>
      <w:proofErr w:type="gramEnd"/>
      <w:r w:rsidRPr="00531FCD">
        <w:rPr>
          <w:rFonts w:ascii="Courier New" w:eastAsia="Times New Roman" w:hAnsi="Courier New" w:cs="Courier New"/>
          <w:sz w:val="20"/>
          <w:szCs w:val="20"/>
        </w:rPr>
        <w:t>v1.2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31FCD">
        <w:rPr>
          <w:rFonts w:ascii="Times New Roman" w:eastAsia="Times New Roman" w:hAnsi="Times New Roman" w:cs="Times New Roman"/>
          <w:sz w:val="24"/>
          <w:szCs w:val="24"/>
        </w:rPr>
        <w:t>becomes</w:t>
      </w:r>
      <w:proofErr w:type="gramEnd"/>
      <w:r w:rsidRPr="00531FC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31FCD">
        <w:rPr>
          <w:rFonts w:ascii="Courier New" w:eastAsia="Times New Roman" w:hAnsi="Courier New" w:cs="Courier New"/>
          <w:sz w:val="20"/>
          <w:szCs w:val="20"/>
        </w:rPr>
        <w:t>customer-service:</w:t>
      </w:r>
      <w:proofErr w:type="gramEnd"/>
      <w:r w:rsidRPr="00531FCD">
        <w:rPr>
          <w:rFonts w:ascii="Courier New" w:eastAsia="Times New Roman" w:hAnsi="Courier New" w:cs="Courier New"/>
          <w:sz w:val="20"/>
          <w:szCs w:val="20"/>
        </w:rPr>
        <w:t>v1.3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531FCD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 manifest changes: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31FCD">
        <w:rPr>
          <w:rFonts w:ascii="Courier New" w:eastAsia="Times New Roman" w:hAnsi="Courier New" w:cs="Courier New"/>
          <w:sz w:val="20"/>
          <w:szCs w:val="20"/>
        </w:rPr>
        <w:t>image</w:t>
      </w:r>
      <w:proofErr w:type="gramEnd"/>
      <w:r w:rsidRPr="00531FCD">
        <w:rPr>
          <w:rFonts w:ascii="Courier New" w:eastAsia="Times New Roman" w:hAnsi="Courier New" w:cs="Courier New"/>
          <w:sz w:val="20"/>
          <w:szCs w:val="20"/>
        </w:rPr>
        <w:t>: solo01akslab.azurecr.io/customer-service:v1.3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Argo CD detects it and deploys v1.3.</w:t>
      </w:r>
    </w:p>
    <w:p w:rsidR="00531FCD" w:rsidRPr="00531FCD" w:rsidRDefault="00531FCD" w:rsidP="00531F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531FCD" w:rsidRPr="00531FCD" w:rsidRDefault="00531FCD" w:rsidP="00531F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1F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Rollback Strategy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Suppose v1.3 introduces a transaction-processing problem.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1FCD">
        <w:rPr>
          <w:rFonts w:ascii="Times New Roman" w:eastAsia="Times New Roman" w:hAnsi="Times New Roman" w:cs="Times New Roman"/>
          <w:sz w:val="24"/>
          <w:szCs w:val="24"/>
        </w:rPr>
        <w:t>GitOps</w:t>
      </w:r>
      <w:proofErr w:type="spellEnd"/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 makes rollback straightforward.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1FCD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 history: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v1.1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v1.2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31FCD">
        <w:rPr>
          <w:rFonts w:ascii="Courier New" w:eastAsia="Times New Roman" w:hAnsi="Courier New" w:cs="Courier New"/>
          <w:sz w:val="20"/>
          <w:szCs w:val="20"/>
        </w:rPr>
        <w:t>v1.3  ←</w:t>
      </w:r>
      <w:proofErr w:type="gramEnd"/>
      <w:r w:rsidRPr="00531FCD">
        <w:rPr>
          <w:rFonts w:ascii="Courier New" w:eastAsia="Times New Roman" w:hAnsi="Courier New" w:cs="Courier New"/>
          <w:sz w:val="20"/>
          <w:szCs w:val="20"/>
        </w:rPr>
        <w:t xml:space="preserve"> problem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Rollback: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v1.3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31FCD">
        <w:rPr>
          <w:rFonts w:ascii="Courier New" w:eastAsia="Times New Roman" w:hAnsi="Courier New" w:cs="Courier New"/>
          <w:sz w:val="20"/>
          <w:szCs w:val="20"/>
        </w:rPr>
        <w:t>restore</w:t>
      </w:r>
      <w:proofErr w:type="gramEnd"/>
      <w:r w:rsidRPr="00531FC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31FCD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531FCD">
        <w:rPr>
          <w:rFonts w:ascii="Courier New" w:eastAsia="Times New Roman" w:hAnsi="Courier New" w:cs="Courier New"/>
          <w:sz w:val="20"/>
          <w:szCs w:val="20"/>
        </w:rPr>
        <w:t xml:space="preserve"> configuration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v1.2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Argo CD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31FCD">
        <w:rPr>
          <w:rFonts w:ascii="Courier New" w:eastAsia="Times New Roman" w:hAnsi="Courier New" w:cs="Courier New"/>
          <w:sz w:val="20"/>
          <w:szCs w:val="20"/>
        </w:rPr>
        <w:t>Kubernetes</w:t>
      </w:r>
      <w:proofErr w:type="spellEnd"/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31FCD">
        <w:rPr>
          <w:rFonts w:ascii="Courier New" w:eastAsia="Times New Roman" w:hAnsi="Courier New" w:cs="Courier New"/>
          <w:sz w:val="20"/>
          <w:szCs w:val="20"/>
        </w:rPr>
        <w:t>customer-service:</w:t>
      </w:r>
      <w:proofErr w:type="gramEnd"/>
      <w:r w:rsidRPr="00531FCD">
        <w:rPr>
          <w:rFonts w:ascii="Courier New" w:eastAsia="Times New Roman" w:hAnsi="Courier New" w:cs="Courier New"/>
          <w:sz w:val="20"/>
          <w:szCs w:val="20"/>
        </w:rPr>
        <w:t>v1.3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31FCD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gramEnd"/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 replaced with: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31FCD">
        <w:rPr>
          <w:rFonts w:ascii="Courier New" w:eastAsia="Times New Roman" w:hAnsi="Courier New" w:cs="Courier New"/>
          <w:sz w:val="20"/>
          <w:szCs w:val="20"/>
        </w:rPr>
        <w:t>customer-service:</w:t>
      </w:r>
      <w:proofErr w:type="gramEnd"/>
      <w:r w:rsidRPr="00531FCD">
        <w:rPr>
          <w:rFonts w:ascii="Courier New" w:eastAsia="Times New Roman" w:hAnsi="Courier New" w:cs="Courier New"/>
          <w:sz w:val="20"/>
          <w:szCs w:val="20"/>
        </w:rPr>
        <w:t>v1.2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lastRenderedPageBreak/>
        <w:t>Then Argo CD reconciles the cluster.</w:t>
      </w:r>
    </w:p>
    <w:p w:rsidR="00531FCD" w:rsidRPr="00531FCD" w:rsidRDefault="00531FCD" w:rsidP="00531F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1FCD">
        <w:rPr>
          <w:rFonts w:ascii="Times New Roman" w:eastAsia="Times New Roman" w:hAnsi="Times New Roman" w:cs="Times New Roman"/>
          <w:b/>
          <w:bCs/>
          <w:sz w:val="27"/>
          <w:szCs w:val="27"/>
        </w:rPr>
        <w:t>Important banking consideration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Application rollback and </w:t>
      </w:r>
      <w:r w:rsidRPr="00531FCD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rollback are not automatically the same thing</w:t>
      </w:r>
      <w:r w:rsidRPr="00531F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Application v1.3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Database schema v15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You must ensure the database migration strategy is compatible with rollback.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This is why production teams commonly use backward-compatible database migrations.</w:t>
      </w:r>
    </w:p>
    <w:p w:rsidR="00531FCD" w:rsidRPr="00531FCD" w:rsidRDefault="00531FCD" w:rsidP="00531F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531FCD" w:rsidRPr="00531FCD" w:rsidRDefault="00531FCD" w:rsidP="00531F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1F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13. </w:t>
      </w:r>
      <w:proofErr w:type="spellStart"/>
      <w:r w:rsidRPr="00531F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DevOps</w:t>
      </w:r>
      <w:proofErr w:type="spellEnd"/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1FCD">
        <w:rPr>
          <w:rFonts w:ascii="Times New Roman" w:eastAsia="Times New Roman" w:hAnsi="Times New Roman" w:cs="Times New Roman"/>
          <w:sz w:val="24"/>
          <w:szCs w:val="24"/>
        </w:rPr>
        <w:t>DevOps</w:t>
      </w:r>
      <w:proofErr w:type="spellEnd"/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 is a combination of: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Development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+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Operations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+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Automation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+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Collaboration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Traditional: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Developer → Operations → Deployment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1FCD">
        <w:rPr>
          <w:rFonts w:ascii="Times New Roman" w:eastAsia="Times New Roman" w:hAnsi="Times New Roman" w:cs="Times New Roman"/>
          <w:sz w:val="24"/>
          <w:szCs w:val="24"/>
        </w:rPr>
        <w:t>DevOps</w:t>
      </w:r>
      <w:proofErr w:type="spellEnd"/>
      <w:r w:rsidRPr="00531FC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Develop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Build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Test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Secure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Deploy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Monitor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Feedback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</w:t>
      </w:r>
      <w:r w:rsidRPr="00531FCD">
        <w:rPr>
          <w:rFonts w:ascii="Cambria Math" w:eastAsia="Times New Roman" w:hAnsi="Cambria Math" w:cs="Cambria Math"/>
          <w:sz w:val="20"/>
          <w:szCs w:val="20"/>
        </w:rPr>
        <w:t>↺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lastRenderedPageBreak/>
        <w:t>For your banking application: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Code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Customer Service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Automated Test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31FCD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ACR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AKS/ARO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Prometheus/</w:t>
      </w:r>
      <w:proofErr w:type="spellStart"/>
      <w:r w:rsidRPr="00531FCD">
        <w:rPr>
          <w:rFonts w:ascii="Courier New" w:eastAsia="Times New Roman" w:hAnsi="Courier New" w:cs="Courier New"/>
          <w:sz w:val="20"/>
          <w:szCs w:val="20"/>
        </w:rPr>
        <w:t>Grafana</w:t>
      </w:r>
      <w:proofErr w:type="spellEnd"/>
    </w:p>
    <w:p w:rsidR="00531FCD" w:rsidRPr="00531FCD" w:rsidRDefault="00531FCD" w:rsidP="00531F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531FCD" w:rsidRPr="00531FCD" w:rsidRDefault="00531FCD" w:rsidP="00531F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1F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14. Azure </w:t>
      </w:r>
      <w:proofErr w:type="spellStart"/>
      <w:r w:rsidRPr="00531F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DevOps</w:t>
      </w:r>
      <w:proofErr w:type="spellEnd"/>
      <w:r w:rsidRPr="00531F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Pipelines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Azure </w:t>
      </w:r>
      <w:proofErr w:type="spellStart"/>
      <w:r w:rsidRPr="00531FCD">
        <w:rPr>
          <w:rFonts w:ascii="Times New Roman" w:eastAsia="Times New Roman" w:hAnsi="Times New Roman" w:cs="Times New Roman"/>
          <w:sz w:val="24"/>
          <w:szCs w:val="24"/>
        </w:rPr>
        <w:t>DevOps</w:t>
      </w:r>
      <w:proofErr w:type="spellEnd"/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 Pipelines can automate CI/CD.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A simplified pipeline: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   Azure </w:t>
      </w:r>
      <w:proofErr w:type="spellStart"/>
      <w:r w:rsidRPr="00531FCD">
        <w:rPr>
          <w:rFonts w:ascii="Courier New" w:eastAsia="Times New Roman" w:hAnsi="Courier New" w:cs="Courier New"/>
          <w:sz w:val="20"/>
          <w:szCs w:val="20"/>
        </w:rPr>
        <w:t>DevOps</w:t>
      </w:r>
      <w:proofErr w:type="spellEnd"/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        │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┌──────────┴──────────┐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▼                     ▼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CI                    CD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│                     │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Build/Test              Deployment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│                     │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31FCD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531FCD">
        <w:rPr>
          <w:rFonts w:ascii="Courier New" w:eastAsia="Times New Roman" w:hAnsi="Courier New" w:cs="Courier New"/>
          <w:sz w:val="20"/>
          <w:szCs w:val="20"/>
        </w:rPr>
        <w:t xml:space="preserve"> Build             </w:t>
      </w:r>
      <w:proofErr w:type="spellStart"/>
      <w:r w:rsidRPr="00531FCD">
        <w:rPr>
          <w:rFonts w:ascii="Courier New" w:eastAsia="Times New Roman" w:hAnsi="Courier New" w:cs="Courier New"/>
          <w:sz w:val="20"/>
          <w:szCs w:val="20"/>
        </w:rPr>
        <w:t>Kubernetes</w:t>
      </w:r>
      <w:proofErr w:type="spellEnd"/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│                     │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Push ACR                    AKS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Example stages: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Stage 1: Build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Stage 2: Test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Stage 3: Security Scan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Stage 4: </w:t>
      </w:r>
      <w:proofErr w:type="spellStart"/>
      <w:r w:rsidRPr="00531FCD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531FCD">
        <w:rPr>
          <w:rFonts w:ascii="Courier New" w:eastAsia="Times New Roman" w:hAnsi="Courier New" w:cs="Courier New"/>
          <w:sz w:val="20"/>
          <w:szCs w:val="20"/>
        </w:rPr>
        <w:t xml:space="preserve"> Build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Stage 5: Push ACR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Stage 6: Deploy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Stage 7: Smoke Test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A pipeline might build: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31FCD">
        <w:rPr>
          <w:rFonts w:ascii="Courier New" w:eastAsia="Times New Roman" w:hAnsi="Courier New" w:cs="Courier New"/>
          <w:sz w:val="20"/>
          <w:szCs w:val="20"/>
        </w:rPr>
        <w:t>customer-service</w:t>
      </w:r>
      <w:proofErr w:type="gramEnd"/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31FCD">
        <w:rPr>
          <w:rFonts w:ascii="Courier New" w:eastAsia="Times New Roman" w:hAnsi="Courier New" w:cs="Courier New"/>
          <w:sz w:val="20"/>
          <w:szCs w:val="20"/>
        </w:rPr>
        <w:t>account-service</w:t>
      </w:r>
      <w:proofErr w:type="gramEnd"/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31FCD">
        <w:rPr>
          <w:rFonts w:ascii="Courier New" w:eastAsia="Times New Roman" w:hAnsi="Courier New" w:cs="Courier New"/>
          <w:sz w:val="20"/>
          <w:szCs w:val="20"/>
        </w:rPr>
        <w:t>frontend</w:t>
      </w:r>
      <w:proofErr w:type="gramEnd"/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31FCD">
        <w:rPr>
          <w:rFonts w:ascii="Times New Roman" w:eastAsia="Times New Roman" w:hAnsi="Times New Roman" w:cs="Times New Roman"/>
          <w:sz w:val="24"/>
          <w:szCs w:val="24"/>
        </w:rPr>
        <w:lastRenderedPageBreak/>
        <w:t>and</w:t>
      </w:r>
      <w:proofErr w:type="gramEnd"/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 push: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ACR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├── customer-service</w:t>
      </w:r>
      <w:proofErr w:type="gramStart"/>
      <w:r w:rsidRPr="00531FCD">
        <w:rPr>
          <w:rFonts w:ascii="Courier New" w:eastAsia="Times New Roman" w:hAnsi="Courier New" w:cs="Courier New"/>
          <w:sz w:val="20"/>
          <w:szCs w:val="20"/>
        </w:rPr>
        <w:t>:build</w:t>
      </w:r>
      <w:proofErr w:type="gramEnd"/>
      <w:r w:rsidRPr="00531FCD">
        <w:rPr>
          <w:rFonts w:ascii="Courier New" w:eastAsia="Times New Roman" w:hAnsi="Courier New" w:cs="Courier New"/>
          <w:sz w:val="20"/>
          <w:szCs w:val="20"/>
        </w:rPr>
        <w:t>-125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├── account-service</w:t>
      </w:r>
      <w:proofErr w:type="gramStart"/>
      <w:r w:rsidRPr="00531FCD">
        <w:rPr>
          <w:rFonts w:ascii="Courier New" w:eastAsia="Times New Roman" w:hAnsi="Courier New" w:cs="Courier New"/>
          <w:sz w:val="20"/>
          <w:szCs w:val="20"/>
        </w:rPr>
        <w:t>:build</w:t>
      </w:r>
      <w:proofErr w:type="gramEnd"/>
      <w:r w:rsidRPr="00531FCD">
        <w:rPr>
          <w:rFonts w:ascii="Courier New" w:eastAsia="Times New Roman" w:hAnsi="Courier New" w:cs="Courier New"/>
          <w:sz w:val="20"/>
          <w:szCs w:val="20"/>
        </w:rPr>
        <w:t>-125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└── </w:t>
      </w:r>
      <w:proofErr w:type="gramStart"/>
      <w:r w:rsidRPr="00531FCD">
        <w:rPr>
          <w:rFonts w:ascii="Courier New" w:eastAsia="Times New Roman" w:hAnsi="Courier New" w:cs="Courier New"/>
          <w:sz w:val="20"/>
          <w:szCs w:val="20"/>
        </w:rPr>
        <w:t>frontend:</w:t>
      </w:r>
      <w:proofErr w:type="gramEnd"/>
      <w:r w:rsidRPr="00531FCD">
        <w:rPr>
          <w:rFonts w:ascii="Courier New" w:eastAsia="Times New Roman" w:hAnsi="Courier New" w:cs="Courier New"/>
          <w:sz w:val="20"/>
          <w:szCs w:val="20"/>
        </w:rPr>
        <w:t>build-125</w:t>
      </w:r>
    </w:p>
    <w:p w:rsidR="00531FCD" w:rsidRPr="00531FCD" w:rsidRDefault="00531FCD" w:rsidP="00531F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531FCD" w:rsidRPr="00531FCD" w:rsidRDefault="00531FCD" w:rsidP="00531F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1F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15. </w:t>
      </w:r>
      <w:proofErr w:type="spellStart"/>
      <w:r w:rsidRPr="00531F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OpenShift</w:t>
      </w:r>
      <w:proofErr w:type="spellEnd"/>
      <w:r w:rsidRPr="00531F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Pipelines — </w:t>
      </w:r>
      <w:proofErr w:type="spellStart"/>
      <w:r w:rsidRPr="00531F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Tekton</w:t>
      </w:r>
      <w:proofErr w:type="spellEnd"/>
    </w:p>
    <w:p w:rsidR="00531FCD" w:rsidRPr="00531FCD" w:rsidRDefault="00531FCD" w:rsidP="00531F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7620000" cy="3238500"/>
            <wp:effectExtent l="0" t="0" r="0" b="0"/>
            <wp:docPr id="3" name="Picture 3" descr="https://images.openai.com/static-rsc-4/qB5_7n1nW7L4izVW6POTz-lXy5JWV27RhlD2R0g3RsqK6zDXil2k4Ex8yBZw_jegP4s8tM_UKSVK-KqDoltlw9zssLv0b3Clx0xGbHdGOxcLjqA00ADkDRq_Ge5n_vswwAtp5CkHiGcfFen1HDbM9QJZUTFdTqiRq7iarpXyNXahUjLnfhsGWSBC6J0TLZYq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s://images.openai.com/static-rsc-4/qB5_7n1nW7L4izVW6POTz-lXy5JWV27RhlD2R0g3RsqK6zDXil2k4Ex8yBZw_jegP4s8tM_UKSVK-KqDoltlw9zssLv0b3Clx0xGbHdGOxcLjqA00ADkDRq_Ge5n_vswwAtp5CkHiGcfFen1HDbM9QJZUTFdTqiRq7iarpXyNXahUjLnfhsGWSBC6J0TLZYq?purpose=fullsiz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1FCD" w:rsidRPr="00531FCD" w:rsidRDefault="00531FCD" w:rsidP="00531F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638800" cy="5695950"/>
            <wp:effectExtent l="0" t="0" r="0" b="0"/>
            <wp:docPr id="2" name="Picture 2" descr="https://images.openai.com/static-rsc-4/bjFSzWAdeJCKArhg2DPDcXXPqli2L0SXvpZIdsr5-_SYsC51lAkUQWgZCzY2IXRmjiMb0dVGfLTMx92OIuw3O5pU0k1UOABhcZeKAwOjNwQj3ee-x68f-o9VzEE1c4HoDse5foi7YrAM-W56trtYryltokfQXCcZXcjszGAf0LjM8IDpKAm81w0C9Q-gXIcM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s://images.openai.com/static-rsc-4/bjFSzWAdeJCKArhg2DPDcXXPqli2L0SXvpZIdsr5-_SYsC51lAkUQWgZCzY2IXRmjiMb0dVGfLTMx92OIuw3O5pU0k1UOABhcZeKAwOjNwQj3ee-x68f-o9VzEE1c4HoDse5foi7YrAM-W56trtYryltokfQXCcZXcjszGAf0LjM8IDpKAm81w0C9Q-gXIcM?purpose=fullsiz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569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1FCD" w:rsidRPr="00531FCD" w:rsidRDefault="00531FCD" w:rsidP="00531F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4495800" cy="4124325"/>
            <wp:effectExtent l="0" t="0" r="0" b="9525"/>
            <wp:docPr id="1" name="Picture 1" descr="https://images.openai.com/static-rsc-4/NLGuC5GH5YJS7mhrQw7xeFG657cvjEjd8KjZCPPdwNBh-g8csFX1DxoVVImBwkwmxoZurbdEv-GawvB8vAIARk1Ht1w5wzXJKCdEx3oVDxzX9vmvKEgHyBo1qS8CmzG-E2cgT5WWJSBGi943GDHZrmKF572nSSkEjYwt8St4kWyrQNDFoS48EOhFb9DEG0wV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s://images.openai.com/static-rsc-4/NLGuC5GH5YJS7mhrQw7xeFG657cvjEjd8KjZCPPdwNBh-g8csFX1DxoVVImBwkwmxoZurbdEv-GawvB8vAIARk1Ht1w5wzXJKCdEx3oVDxzX9vmvKEgHyBo1qS8CmzG-E2cgT5WWJSBGi943GDHZrmKF572nSSkEjYwt8St4kWyrQNDFoS48EOhFb9DEG0wV?purpose=fullsiz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41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1FCD" w:rsidRPr="00531FCD" w:rsidRDefault="00531FCD" w:rsidP="00531F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5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1FCD">
        <w:rPr>
          <w:rFonts w:ascii="Times New Roman" w:eastAsia="Times New Roman" w:hAnsi="Times New Roman" w:cs="Times New Roman"/>
          <w:b/>
          <w:bCs/>
          <w:sz w:val="24"/>
          <w:szCs w:val="24"/>
        </w:rPr>
        <w:t>Tekton</w:t>
      </w:r>
      <w:proofErr w:type="spellEnd"/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proofErr w:type="spellStart"/>
      <w:r w:rsidRPr="00531FCD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531FCD">
        <w:rPr>
          <w:rFonts w:ascii="Times New Roman" w:eastAsia="Times New Roman" w:hAnsi="Times New Roman" w:cs="Times New Roman"/>
          <w:sz w:val="24"/>
          <w:szCs w:val="24"/>
        </w:rPr>
        <w:t>-native CI/CD framework.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Instead of a traditional external CI server, pipeline components run as </w:t>
      </w:r>
      <w:proofErr w:type="spellStart"/>
      <w:r w:rsidRPr="00531FCD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 resources.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Pipeline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├── Task: Clone </w:t>
      </w:r>
      <w:proofErr w:type="spellStart"/>
      <w:r w:rsidRPr="00531FCD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├── Task: Build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├── Task: Test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├── Task: Build Image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└── Task: Push Image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31FCD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31FCD">
        <w:rPr>
          <w:rFonts w:ascii="Courier New" w:eastAsia="Times New Roman" w:hAnsi="Courier New" w:cs="Courier New"/>
          <w:sz w:val="20"/>
          <w:szCs w:val="20"/>
        </w:rPr>
        <w:t>Tekton</w:t>
      </w:r>
      <w:proofErr w:type="spellEnd"/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↓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Maven Build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Tests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31FCD">
        <w:rPr>
          <w:rFonts w:ascii="Courier New" w:eastAsia="Times New Roman" w:hAnsi="Courier New" w:cs="Courier New"/>
          <w:sz w:val="20"/>
          <w:szCs w:val="20"/>
        </w:rPr>
        <w:t>Buildah</w:t>
      </w:r>
      <w:proofErr w:type="spellEnd"/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ACR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spellStart"/>
      <w:r w:rsidRPr="00531FCD">
        <w:rPr>
          <w:rFonts w:ascii="Times New Roman" w:eastAsia="Times New Roman" w:hAnsi="Times New Roman" w:cs="Times New Roman"/>
          <w:sz w:val="24"/>
          <w:szCs w:val="24"/>
        </w:rPr>
        <w:t>OpenShift</w:t>
      </w:r>
      <w:proofErr w:type="spellEnd"/>
      <w:r w:rsidRPr="00531FC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31FCD">
        <w:rPr>
          <w:rFonts w:ascii="Courier New" w:eastAsia="Times New Roman" w:hAnsi="Courier New" w:cs="Courier New"/>
          <w:sz w:val="20"/>
          <w:szCs w:val="20"/>
        </w:rPr>
        <w:t>OpenShift</w:t>
      </w:r>
      <w:proofErr w:type="spellEnd"/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└── </w:t>
      </w:r>
      <w:proofErr w:type="spellStart"/>
      <w:r w:rsidRPr="00531FCD">
        <w:rPr>
          <w:rFonts w:ascii="Courier New" w:eastAsia="Times New Roman" w:hAnsi="Courier New" w:cs="Courier New"/>
          <w:sz w:val="20"/>
          <w:szCs w:val="20"/>
        </w:rPr>
        <w:t>Tekton</w:t>
      </w:r>
      <w:proofErr w:type="spellEnd"/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├── Pipeline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├── Tasks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└── </w:t>
      </w:r>
      <w:proofErr w:type="spellStart"/>
      <w:r w:rsidRPr="00531FCD">
        <w:rPr>
          <w:rFonts w:ascii="Courier New" w:eastAsia="Times New Roman" w:hAnsi="Courier New" w:cs="Courier New"/>
          <w:sz w:val="20"/>
          <w:szCs w:val="20"/>
        </w:rPr>
        <w:t>PipelineRuns</w:t>
      </w:r>
      <w:proofErr w:type="spellEnd"/>
    </w:p>
    <w:p w:rsidR="00531FCD" w:rsidRPr="00531FCD" w:rsidRDefault="00531FCD" w:rsidP="00531F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531FCD" w:rsidRPr="00531FCD" w:rsidRDefault="00531FCD" w:rsidP="00531F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1F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Blue-Green Deployment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Blue-green deployment maintains </w:t>
      </w:r>
      <w:r w:rsidRPr="00531FCD">
        <w:rPr>
          <w:rFonts w:ascii="Times New Roman" w:eastAsia="Times New Roman" w:hAnsi="Times New Roman" w:cs="Times New Roman"/>
          <w:b/>
          <w:bCs/>
          <w:sz w:val="24"/>
          <w:szCs w:val="24"/>
        </w:rPr>
        <w:t>two production environments</w:t>
      </w:r>
      <w:r w:rsidRPr="00531F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   Load Balancer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        │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  ┌─────┴─────┐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  ▼           ▼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BLUE         GREEN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v1.0          v1.1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Suppose BLUE is currently serving customers: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BLUE → 100% traffic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GREEN → 0%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Deploy v1.1 to GREEN.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Test: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GREEN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├── Health check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├── API test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├── Database test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└── Smoke test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Then switch traffic: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31FCD">
        <w:rPr>
          <w:rFonts w:ascii="Courier New" w:eastAsia="Times New Roman" w:hAnsi="Courier New" w:cs="Courier New"/>
          <w:sz w:val="20"/>
          <w:szCs w:val="20"/>
        </w:rPr>
        <w:t>BLUE  →</w:t>
      </w:r>
      <w:proofErr w:type="gramEnd"/>
      <w:r w:rsidRPr="00531FCD">
        <w:rPr>
          <w:rFonts w:ascii="Courier New" w:eastAsia="Times New Roman" w:hAnsi="Courier New" w:cs="Courier New"/>
          <w:sz w:val="20"/>
          <w:szCs w:val="20"/>
        </w:rPr>
        <w:t xml:space="preserve"> 0%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GREEN → 100%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lastRenderedPageBreak/>
        <w:t>If a problem occurs: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GREEN → 0%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31FCD">
        <w:rPr>
          <w:rFonts w:ascii="Courier New" w:eastAsia="Times New Roman" w:hAnsi="Courier New" w:cs="Courier New"/>
          <w:sz w:val="20"/>
          <w:szCs w:val="20"/>
        </w:rPr>
        <w:t>BLUE  →</w:t>
      </w:r>
      <w:proofErr w:type="gramEnd"/>
      <w:r w:rsidRPr="00531FCD">
        <w:rPr>
          <w:rFonts w:ascii="Courier New" w:eastAsia="Times New Roman" w:hAnsi="Courier New" w:cs="Courier New"/>
          <w:sz w:val="20"/>
          <w:szCs w:val="20"/>
        </w:rPr>
        <w:t xml:space="preserve"> 100%</w:t>
      </w:r>
    </w:p>
    <w:p w:rsidR="00531FCD" w:rsidRPr="00531FCD" w:rsidRDefault="00531FCD" w:rsidP="00531F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1FCD">
        <w:rPr>
          <w:rFonts w:ascii="Times New Roman" w:eastAsia="Times New Roman" w:hAnsi="Times New Roman" w:cs="Times New Roman"/>
          <w:b/>
          <w:bCs/>
          <w:sz w:val="27"/>
          <w:szCs w:val="27"/>
        </w:rPr>
        <w:t>Advantage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Fast traffic switching.</w:t>
      </w:r>
    </w:p>
    <w:p w:rsidR="00531FCD" w:rsidRPr="00531FCD" w:rsidRDefault="00531FCD" w:rsidP="00531F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1FCD">
        <w:rPr>
          <w:rFonts w:ascii="Times New Roman" w:eastAsia="Times New Roman" w:hAnsi="Times New Roman" w:cs="Times New Roman"/>
          <w:b/>
          <w:bCs/>
          <w:sz w:val="27"/>
          <w:szCs w:val="27"/>
        </w:rPr>
        <w:t>Consideration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You need capacity for two environments.</w:t>
      </w:r>
    </w:p>
    <w:p w:rsidR="00531FCD" w:rsidRPr="00531FCD" w:rsidRDefault="00531FCD" w:rsidP="00531F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531FCD" w:rsidRPr="00531FCD" w:rsidRDefault="00531FCD" w:rsidP="00531F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1F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Canary Deployment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Canary deployment sends only a small percentage of traffic to the new version.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v1.0 → 95%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v1.1 → 5%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Monitor: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Error rate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Latency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CPU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Business transactions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If everything is healthy: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v1.0 → 75%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v1.1 → 25%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v1.0 → 50%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v1.1 → 50%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Eventually: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v1.0 → 0%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v1.1 → 100%</w:t>
      </w:r>
    </w:p>
    <w:p w:rsidR="00531FCD" w:rsidRPr="00531FCD" w:rsidRDefault="00531FCD" w:rsidP="00531F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1FCD">
        <w:rPr>
          <w:rFonts w:ascii="Times New Roman" w:eastAsia="Times New Roman" w:hAnsi="Times New Roman" w:cs="Times New Roman"/>
          <w:b/>
          <w:bCs/>
          <w:sz w:val="27"/>
          <w:szCs w:val="27"/>
        </w:rPr>
        <w:t>Banking example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lastRenderedPageBreak/>
        <w:t>Suppose the bank has: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1,000,000 daily API requests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Instead of sending the new account-service version to everyone: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50,000 requests → v2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950,000 requests → v1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The operations team observes the new version before increasing traffic.</w:t>
      </w:r>
    </w:p>
    <w:p w:rsidR="00531FCD" w:rsidRPr="00531FCD" w:rsidRDefault="00531FCD" w:rsidP="00531F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531FCD" w:rsidRPr="00531FCD" w:rsidRDefault="00531FCD" w:rsidP="00531F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1F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Production Readiness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Before deploying to production, ask:</w:t>
      </w:r>
    </w:p>
    <w:p w:rsidR="00531FCD" w:rsidRPr="00531FCD" w:rsidRDefault="00531FCD" w:rsidP="00531FC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Is the application operationally ready?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A production-readiness checklist includes:</w:t>
      </w:r>
    </w:p>
    <w:p w:rsidR="00531FCD" w:rsidRPr="00531FCD" w:rsidRDefault="00531FCD" w:rsidP="00531F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1FCD">
        <w:rPr>
          <w:rFonts w:ascii="Times New Roman" w:eastAsia="Times New Roman" w:hAnsi="Times New Roman" w:cs="Times New Roman"/>
          <w:b/>
          <w:bCs/>
          <w:sz w:val="27"/>
          <w:szCs w:val="27"/>
        </w:rPr>
        <w:t>Application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531FCD">
        <w:rPr>
          <w:rFonts w:ascii="Courier New" w:eastAsia="Times New Roman" w:hAnsi="Courier New" w:cs="Courier New"/>
          <w:sz w:val="20"/>
          <w:szCs w:val="20"/>
        </w:rPr>
        <w:t xml:space="preserve"> Health endpoints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531FCD">
        <w:rPr>
          <w:rFonts w:ascii="Courier New" w:eastAsia="Times New Roman" w:hAnsi="Courier New" w:cs="Courier New"/>
          <w:sz w:val="20"/>
          <w:szCs w:val="20"/>
        </w:rPr>
        <w:t xml:space="preserve"> Error handling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531FCD">
        <w:rPr>
          <w:rFonts w:ascii="Courier New" w:eastAsia="Times New Roman" w:hAnsi="Courier New" w:cs="Courier New"/>
          <w:sz w:val="20"/>
          <w:szCs w:val="20"/>
        </w:rPr>
        <w:t xml:space="preserve"> Logging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531FCD">
        <w:rPr>
          <w:rFonts w:ascii="Courier New" w:eastAsia="Times New Roman" w:hAnsi="Courier New" w:cs="Courier New"/>
          <w:sz w:val="20"/>
          <w:szCs w:val="20"/>
        </w:rPr>
        <w:t xml:space="preserve"> Configuration externalized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531FCD">
        <w:rPr>
          <w:rFonts w:ascii="Courier New" w:eastAsia="Times New Roman" w:hAnsi="Courier New" w:cs="Courier New"/>
          <w:sz w:val="20"/>
          <w:szCs w:val="20"/>
        </w:rPr>
        <w:t xml:space="preserve"> Timeouts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531FCD">
        <w:rPr>
          <w:rFonts w:ascii="Courier New" w:eastAsia="Times New Roman" w:hAnsi="Courier New" w:cs="Courier New"/>
          <w:sz w:val="20"/>
          <w:szCs w:val="20"/>
        </w:rPr>
        <w:t xml:space="preserve"> Retry strategy</w:t>
      </w:r>
    </w:p>
    <w:p w:rsidR="00531FCD" w:rsidRPr="00531FCD" w:rsidRDefault="00531FCD" w:rsidP="00531F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531FCD">
        <w:rPr>
          <w:rFonts w:ascii="Times New Roman" w:eastAsia="Times New Roman" w:hAnsi="Times New Roman" w:cs="Times New Roman"/>
          <w:b/>
          <w:bCs/>
          <w:sz w:val="27"/>
          <w:szCs w:val="27"/>
        </w:rPr>
        <w:t>Kubernetes</w:t>
      </w:r>
      <w:proofErr w:type="spellEnd"/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531FCD">
        <w:rPr>
          <w:rFonts w:ascii="Courier New" w:eastAsia="Times New Roman" w:hAnsi="Courier New" w:cs="Courier New"/>
          <w:sz w:val="20"/>
          <w:szCs w:val="20"/>
        </w:rPr>
        <w:t xml:space="preserve"> Resource requests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531FCD">
        <w:rPr>
          <w:rFonts w:ascii="Courier New" w:eastAsia="Times New Roman" w:hAnsi="Courier New" w:cs="Courier New"/>
          <w:sz w:val="20"/>
          <w:szCs w:val="20"/>
        </w:rPr>
        <w:t xml:space="preserve"> Resource limits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531FCD">
        <w:rPr>
          <w:rFonts w:ascii="Courier New" w:eastAsia="Times New Roman" w:hAnsi="Courier New" w:cs="Courier New"/>
          <w:sz w:val="20"/>
          <w:szCs w:val="20"/>
        </w:rPr>
        <w:t xml:space="preserve"> Readiness probe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531FC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31FCD">
        <w:rPr>
          <w:rFonts w:ascii="Courier New" w:eastAsia="Times New Roman" w:hAnsi="Courier New" w:cs="Courier New"/>
          <w:sz w:val="20"/>
          <w:szCs w:val="20"/>
        </w:rPr>
        <w:t>Liveness</w:t>
      </w:r>
      <w:proofErr w:type="spellEnd"/>
      <w:r w:rsidRPr="00531FCD">
        <w:rPr>
          <w:rFonts w:ascii="Courier New" w:eastAsia="Times New Roman" w:hAnsi="Courier New" w:cs="Courier New"/>
          <w:sz w:val="20"/>
          <w:szCs w:val="20"/>
        </w:rPr>
        <w:t xml:space="preserve"> probe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531FCD">
        <w:rPr>
          <w:rFonts w:ascii="Courier New" w:eastAsia="Times New Roman" w:hAnsi="Courier New" w:cs="Courier New"/>
          <w:sz w:val="20"/>
          <w:szCs w:val="20"/>
        </w:rPr>
        <w:t xml:space="preserve"> Pod disruption strategy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531FCD">
        <w:rPr>
          <w:rFonts w:ascii="Courier New" w:eastAsia="Times New Roman" w:hAnsi="Courier New" w:cs="Courier New"/>
          <w:sz w:val="20"/>
          <w:szCs w:val="20"/>
        </w:rPr>
        <w:t xml:space="preserve"> Replica count</w:t>
      </w:r>
    </w:p>
    <w:p w:rsidR="00531FCD" w:rsidRPr="00531FCD" w:rsidRDefault="00531FCD" w:rsidP="00531F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1FCD">
        <w:rPr>
          <w:rFonts w:ascii="Times New Roman" w:eastAsia="Times New Roman" w:hAnsi="Times New Roman" w:cs="Times New Roman"/>
          <w:b/>
          <w:bCs/>
          <w:sz w:val="27"/>
          <w:szCs w:val="27"/>
        </w:rPr>
        <w:t>Security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531FCD">
        <w:rPr>
          <w:rFonts w:ascii="Courier New" w:eastAsia="Times New Roman" w:hAnsi="Courier New" w:cs="Courier New"/>
          <w:sz w:val="20"/>
          <w:szCs w:val="20"/>
        </w:rPr>
        <w:t xml:space="preserve"> Authentication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531FCD">
        <w:rPr>
          <w:rFonts w:ascii="Courier New" w:eastAsia="Times New Roman" w:hAnsi="Courier New" w:cs="Courier New"/>
          <w:sz w:val="20"/>
          <w:szCs w:val="20"/>
        </w:rPr>
        <w:t xml:space="preserve"> Authorization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531FCD">
        <w:rPr>
          <w:rFonts w:ascii="Courier New" w:eastAsia="Times New Roman" w:hAnsi="Courier New" w:cs="Courier New"/>
          <w:sz w:val="20"/>
          <w:szCs w:val="20"/>
        </w:rPr>
        <w:t xml:space="preserve"> Secrets management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531FCD">
        <w:rPr>
          <w:rFonts w:ascii="Courier New" w:eastAsia="Times New Roman" w:hAnsi="Courier New" w:cs="Courier New"/>
          <w:sz w:val="20"/>
          <w:szCs w:val="20"/>
        </w:rPr>
        <w:t xml:space="preserve"> TLS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Segoe UI Symbol" w:eastAsia="Times New Roman" w:hAnsi="Segoe UI Symbol" w:cs="Segoe UI Symbol"/>
          <w:sz w:val="20"/>
          <w:szCs w:val="20"/>
        </w:rPr>
        <w:lastRenderedPageBreak/>
        <w:t>✓</w:t>
      </w:r>
      <w:r w:rsidRPr="00531FCD">
        <w:rPr>
          <w:rFonts w:ascii="Courier New" w:eastAsia="Times New Roman" w:hAnsi="Courier New" w:cs="Courier New"/>
          <w:sz w:val="20"/>
          <w:szCs w:val="20"/>
        </w:rPr>
        <w:t xml:space="preserve"> RBAC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531FCD">
        <w:rPr>
          <w:rFonts w:ascii="Courier New" w:eastAsia="Times New Roman" w:hAnsi="Courier New" w:cs="Courier New"/>
          <w:sz w:val="20"/>
          <w:szCs w:val="20"/>
        </w:rPr>
        <w:t xml:space="preserve"> Image scanning</w:t>
      </w:r>
    </w:p>
    <w:p w:rsidR="00531FCD" w:rsidRPr="00531FCD" w:rsidRDefault="00531FCD" w:rsidP="00531F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1FCD">
        <w:rPr>
          <w:rFonts w:ascii="Times New Roman" w:eastAsia="Times New Roman" w:hAnsi="Times New Roman" w:cs="Times New Roman"/>
          <w:b/>
          <w:bCs/>
          <w:sz w:val="27"/>
          <w:szCs w:val="27"/>
        </w:rPr>
        <w:t>Observability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531FCD">
        <w:rPr>
          <w:rFonts w:ascii="Courier New" w:eastAsia="Times New Roman" w:hAnsi="Courier New" w:cs="Courier New"/>
          <w:sz w:val="20"/>
          <w:szCs w:val="20"/>
        </w:rPr>
        <w:t xml:space="preserve"> Metrics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531FCD">
        <w:rPr>
          <w:rFonts w:ascii="Courier New" w:eastAsia="Times New Roman" w:hAnsi="Courier New" w:cs="Courier New"/>
          <w:sz w:val="20"/>
          <w:szCs w:val="20"/>
        </w:rPr>
        <w:t xml:space="preserve"> Logs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531FCD">
        <w:rPr>
          <w:rFonts w:ascii="Courier New" w:eastAsia="Times New Roman" w:hAnsi="Courier New" w:cs="Courier New"/>
          <w:sz w:val="20"/>
          <w:szCs w:val="20"/>
        </w:rPr>
        <w:t xml:space="preserve"> Alerts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Segoe UI Symbol" w:eastAsia="Times New Roman" w:hAnsi="Segoe UI Symbol" w:cs="Segoe UI Symbol"/>
          <w:sz w:val="20"/>
          <w:szCs w:val="20"/>
        </w:rPr>
        <w:t>✓</w:t>
      </w:r>
      <w:r w:rsidRPr="00531FCD">
        <w:rPr>
          <w:rFonts w:ascii="Courier New" w:eastAsia="Times New Roman" w:hAnsi="Courier New" w:cs="Courier New"/>
          <w:sz w:val="20"/>
          <w:szCs w:val="20"/>
        </w:rPr>
        <w:t xml:space="preserve"> Dashboards</w:t>
      </w:r>
    </w:p>
    <w:p w:rsidR="00531FCD" w:rsidRPr="00531FCD" w:rsidRDefault="00531FCD" w:rsidP="00531F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531FCD" w:rsidRPr="00531FCD" w:rsidRDefault="00531FCD" w:rsidP="00531F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1F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Scalability Review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Ask:</w:t>
      </w:r>
    </w:p>
    <w:p w:rsidR="00531FCD" w:rsidRPr="00531FCD" w:rsidRDefault="00531FCD" w:rsidP="00531FC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Can the system handle increasing traffic?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Suppose account-service currently has: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31FCD">
        <w:rPr>
          <w:rFonts w:ascii="Courier New" w:eastAsia="Times New Roman" w:hAnsi="Courier New" w:cs="Courier New"/>
          <w:sz w:val="20"/>
          <w:szCs w:val="20"/>
        </w:rPr>
        <w:t>replicas</w:t>
      </w:r>
      <w:proofErr w:type="gramEnd"/>
      <w:r w:rsidRPr="00531FCD">
        <w:rPr>
          <w:rFonts w:ascii="Courier New" w:eastAsia="Times New Roman" w:hAnsi="Courier New" w:cs="Courier New"/>
          <w:sz w:val="20"/>
          <w:szCs w:val="20"/>
        </w:rPr>
        <w:t>: 2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Traffic increases.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You might scale to: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31FCD">
        <w:rPr>
          <w:rFonts w:ascii="Courier New" w:eastAsia="Times New Roman" w:hAnsi="Courier New" w:cs="Courier New"/>
          <w:sz w:val="20"/>
          <w:szCs w:val="20"/>
        </w:rPr>
        <w:t>replicas</w:t>
      </w:r>
      <w:proofErr w:type="gramEnd"/>
      <w:r w:rsidRPr="00531FCD">
        <w:rPr>
          <w:rFonts w:ascii="Courier New" w:eastAsia="Times New Roman" w:hAnsi="Courier New" w:cs="Courier New"/>
          <w:sz w:val="20"/>
          <w:szCs w:val="20"/>
        </w:rPr>
        <w:t>: 5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1FCD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531FC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   Service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      │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┌────────┼────────┐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▼        ▼        ▼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Pod      </w:t>
      </w:r>
      <w:proofErr w:type="spellStart"/>
      <w:r w:rsidRPr="00531FCD">
        <w:rPr>
          <w:rFonts w:ascii="Courier New" w:eastAsia="Times New Roman" w:hAnsi="Courier New" w:cs="Courier New"/>
          <w:sz w:val="20"/>
          <w:szCs w:val="20"/>
        </w:rPr>
        <w:t>Pod</w:t>
      </w:r>
      <w:proofErr w:type="spellEnd"/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531FCD">
        <w:rPr>
          <w:rFonts w:ascii="Courier New" w:eastAsia="Times New Roman" w:hAnsi="Courier New" w:cs="Courier New"/>
          <w:sz w:val="20"/>
          <w:szCs w:val="20"/>
        </w:rPr>
        <w:t>Pod</w:t>
      </w:r>
      <w:proofErr w:type="spellEnd"/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│        │        │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└────────┼────────┘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      ...</w:t>
      </w:r>
    </w:p>
    <w:p w:rsidR="00531FCD" w:rsidRPr="00531FCD" w:rsidRDefault="00531FCD" w:rsidP="00531F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1FCD">
        <w:rPr>
          <w:rFonts w:ascii="Times New Roman" w:eastAsia="Times New Roman" w:hAnsi="Times New Roman" w:cs="Times New Roman"/>
          <w:b/>
          <w:bCs/>
          <w:sz w:val="27"/>
          <w:szCs w:val="27"/>
        </w:rPr>
        <w:t>Horizontal scaling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Add more pods.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2 pods → 5 pods → 10 pods</w:t>
      </w:r>
    </w:p>
    <w:p w:rsidR="00531FCD" w:rsidRPr="00531FCD" w:rsidRDefault="00531FCD" w:rsidP="00531F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1FCD">
        <w:rPr>
          <w:rFonts w:ascii="Times New Roman" w:eastAsia="Times New Roman" w:hAnsi="Times New Roman" w:cs="Times New Roman"/>
          <w:b/>
          <w:bCs/>
          <w:sz w:val="27"/>
          <w:szCs w:val="27"/>
        </w:rPr>
        <w:t>Vertical scaling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Give an individual pod more resources.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lastRenderedPageBreak/>
        <w:t>CPU: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500m → 1 CPU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Memory: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512Mi → 1Gi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For stateless services, horizontal scaling is commonly useful because requests can be distributed across replicas.</w:t>
      </w:r>
    </w:p>
    <w:p w:rsidR="00531FCD" w:rsidRPr="00531FCD" w:rsidRDefault="00531FCD" w:rsidP="00531F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531FCD" w:rsidRPr="00531FCD" w:rsidRDefault="00531FCD" w:rsidP="00531F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1F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Security Review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For a banking application, security review should cover multiple layers.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Internet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Ingress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Authentication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Authorization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API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Database</w:t>
      </w:r>
    </w:p>
    <w:p w:rsidR="00531FCD" w:rsidRPr="00531FCD" w:rsidRDefault="00531FCD" w:rsidP="00531F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1FCD">
        <w:rPr>
          <w:rFonts w:ascii="Times New Roman" w:eastAsia="Times New Roman" w:hAnsi="Times New Roman" w:cs="Times New Roman"/>
          <w:b/>
          <w:bCs/>
          <w:sz w:val="27"/>
          <w:szCs w:val="27"/>
        </w:rPr>
        <w:t>Identity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531FCD" w:rsidRPr="00531FCD" w:rsidRDefault="00531FCD" w:rsidP="00531F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Microsoft </w:t>
      </w:r>
      <w:proofErr w:type="spellStart"/>
      <w:r w:rsidRPr="00531FCD">
        <w:rPr>
          <w:rFonts w:ascii="Times New Roman" w:eastAsia="Times New Roman" w:hAnsi="Times New Roman" w:cs="Times New Roman"/>
          <w:sz w:val="24"/>
          <w:szCs w:val="24"/>
        </w:rPr>
        <w:t>Entra</w:t>
      </w:r>
      <w:proofErr w:type="spellEnd"/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 ID </w:t>
      </w:r>
    </w:p>
    <w:p w:rsidR="00531FCD" w:rsidRPr="00531FCD" w:rsidRDefault="00531FCD" w:rsidP="00531F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1FCD">
        <w:rPr>
          <w:rFonts w:ascii="Times New Roman" w:eastAsia="Times New Roman" w:hAnsi="Times New Roman" w:cs="Times New Roman"/>
          <w:sz w:val="24"/>
          <w:szCs w:val="24"/>
        </w:rPr>
        <w:t>OAuth</w:t>
      </w:r>
      <w:proofErr w:type="spellEnd"/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 2.0 </w:t>
      </w:r>
    </w:p>
    <w:p w:rsidR="00531FCD" w:rsidRPr="00531FCD" w:rsidRDefault="00531FCD" w:rsidP="00531F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JWT </w:t>
      </w:r>
    </w:p>
    <w:p w:rsidR="00531FCD" w:rsidRPr="00531FCD" w:rsidRDefault="00531FCD" w:rsidP="00531F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RBAC </w:t>
      </w:r>
    </w:p>
    <w:p w:rsidR="00531FCD" w:rsidRPr="00531FCD" w:rsidRDefault="00531FCD" w:rsidP="00531F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1FCD">
        <w:rPr>
          <w:rFonts w:ascii="Times New Roman" w:eastAsia="Times New Roman" w:hAnsi="Times New Roman" w:cs="Times New Roman"/>
          <w:b/>
          <w:bCs/>
          <w:sz w:val="27"/>
          <w:szCs w:val="27"/>
        </w:rPr>
        <w:t>Secrets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Don't put: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DB_PASSWORD=banking123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31FCD">
        <w:rPr>
          <w:rFonts w:ascii="Times New Roman" w:eastAsia="Times New Roman" w:hAnsi="Times New Roman" w:cs="Times New Roman"/>
          <w:sz w:val="24"/>
          <w:szCs w:val="24"/>
        </w:rPr>
        <w:t>directly</w:t>
      </w:r>
      <w:proofErr w:type="gramEnd"/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 into </w:t>
      </w:r>
      <w:proofErr w:type="spellStart"/>
      <w:r w:rsidRPr="00531FCD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531F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Instead: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Azure Key Vault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Secret integration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↓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Application</w:t>
      </w:r>
    </w:p>
    <w:p w:rsidR="00531FCD" w:rsidRPr="00531FCD" w:rsidRDefault="00531FCD" w:rsidP="00531F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1FCD">
        <w:rPr>
          <w:rFonts w:ascii="Times New Roman" w:eastAsia="Times New Roman" w:hAnsi="Times New Roman" w:cs="Times New Roman"/>
          <w:b/>
          <w:bCs/>
          <w:sz w:val="27"/>
          <w:szCs w:val="27"/>
        </w:rPr>
        <w:t>Container security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Check: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Base image vulnerabilities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Known CVEs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Running as non-root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Image provenance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Registry access</w:t>
      </w:r>
    </w:p>
    <w:p w:rsidR="00531FCD" w:rsidRPr="00531FCD" w:rsidRDefault="00531FCD" w:rsidP="00531F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531FCD" w:rsidRPr="00531FCD" w:rsidRDefault="00531FCD" w:rsidP="00531F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1F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Performance Tuning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Performance tuning means identifying and reducing bottlenecks.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For your banking system: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Frontend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Account Service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31FCD">
        <w:rPr>
          <w:rFonts w:ascii="Courier New" w:eastAsia="Times New Roman" w:hAnsi="Courier New" w:cs="Courier New"/>
          <w:sz w:val="20"/>
          <w:szCs w:val="20"/>
        </w:rPr>
        <w:t>PostgreSQL</w:t>
      </w:r>
      <w:proofErr w:type="spellEnd"/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Suppose: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API response = 2.5 seconds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Find where the time is spent.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Frontend       100 </w:t>
      </w:r>
      <w:proofErr w:type="spellStart"/>
      <w:r w:rsidRPr="00531FCD">
        <w:rPr>
          <w:rFonts w:ascii="Courier New" w:eastAsia="Times New Roman" w:hAnsi="Courier New" w:cs="Courier New"/>
          <w:sz w:val="20"/>
          <w:szCs w:val="20"/>
        </w:rPr>
        <w:t>ms</w:t>
      </w:r>
      <w:proofErr w:type="spellEnd"/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Account API    200 </w:t>
      </w:r>
      <w:proofErr w:type="spellStart"/>
      <w:r w:rsidRPr="00531FCD">
        <w:rPr>
          <w:rFonts w:ascii="Courier New" w:eastAsia="Times New Roman" w:hAnsi="Courier New" w:cs="Courier New"/>
          <w:sz w:val="20"/>
          <w:szCs w:val="20"/>
        </w:rPr>
        <w:t>ms</w:t>
      </w:r>
      <w:proofErr w:type="spellEnd"/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Database      2,100 </w:t>
      </w:r>
      <w:proofErr w:type="spellStart"/>
      <w:r w:rsidRPr="00531FCD">
        <w:rPr>
          <w:rFonts w:ascii="Courier New" w:eastAsia="Times New Roman" w:hAnsi="Courier New" w:cs="Courier New"/>
          <w:sz w:val="20"/>
          <w:szCs w:val="20"/>
        </w:rPr>
        <w:t>ms</w:t>
      </w:r>
      <w:proofErr w:type="spellEnd"/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The database is the likely bottleneck.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Possible improvements:</w:t>
      </w:r>
    </w:p>
    <w:p w:rsidR="00531FCD" w:rsidRPr="00531FCD" w:rsidRDefault="00531FCD" w:rsidP="00531F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Database indexes </w:t>
      </w:r>
    </w:p>
    <w:p w:rsidR="00531FCD" w:rsidRPr="00531FCD" w:rsidRDefault="00531FCD" w:rsidP="00531F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Query optimization </w:t>
      </w:r>
    </w:p>
    <w:p w:rsidR="00531FCD" w:rsidRPr="00531FCD" w:rsidRDefault="00531FCD" w:rsidP="00531F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Connection pool tuning </w:t>
      </w:r>
    </w:p>
    <w:p w:rsidR="00531FCD" w:rsidRPr="00531FCD" w:rsidRDefault="00531FCD" w:rsidP="00531F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Caching </w:t>
      </w:r>
    </w:p>
    <w:p w:rsidR="00531FCD" w:rsidRPr="00531FCD" w:rsidRDefault="00531FCD" w:rsidP="00531F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Pagination </w:t>
      </w:r>
    </w:p>
    <w:p w:rsidR="00531FCD" w:rsidRPr="00531FCD" w:rsidRDefault="00531FCD" w:rsidP="00531F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31FCD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 processing </w:t>
      </w:r>
    </w:p>
    <w:p w:rsidR="00531FCD" w:rsidRPr="00531FCD" w:rsidRDefault="00531FCD" w:rsidP="00531F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Kafka for event-driven operations where appropriate </w:t>
      </w:r>
    </w:p>
    <w:p w:rsidR="00531FCD" w:rsidRPr="00531FCD" w:rsidRDefault="00531FCD" w:rsidP="00531F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531FC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Kubernetes</w:t>
      </w:r>
      <w:proofErr w:type="spellEnd"/>
      <w:r w:rsidRPr="00531F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performance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Also inspect: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CPU throttling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Memory usage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31FCD">
        <w:rPr>
          <w:rFonts w:ascii="Courier New" w:eastAsia="Times New Roman" w:hAnsi="Courier New" w:cs="Courier New"/>
          <w:sz w:val="20"/>
          <w:szCs w:val="20"/>
        </w:rPr>
        <w:t>OOMKilled</w:t>
      </w:r>
      <w:proofErr w:type="spellEnd"/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Pod restarts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Network latency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Prometheus and </w:t>
      </w:r>
      <w:proofErr w:type="spellStart"/>
      <w:r w:rsidRPr="00531FCD">
        <w:rPr>
          <w:rFonts w:ascii="Times New Roman" w:eastAsia="Times New Roman" w:hAnsi="Times New Roman" w:cs="Times New Roman"/>
          <w:sz w:val="24"/>
          <w:szCs w:val="24"/>
        </w:rPr>
        <w:t>Grafana</w:t>
      </w:r>
      <w:proofErr w:type="spellEnd"/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 become very useful here.</w:t>
      </w:r>
    </w:p>
    <w:p w:rsidR="00531FCD" w:rsidRPr="00531FCD" w:rsidRDefault="00531FCD" w:rsidP="00531F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531FCD" w:rsidRPr="00531FCD" w:rsidRDefault="00531FCD" w:rsidP="00531F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1F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Disaster Recovery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Disaster Recovery means preparing for major failures.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Imagine the production cluster becomes unavailable.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A banking application needs a recovery strategy.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Important concepts:</w:t>
      </w:r>
    </w:p>
    <w:p w:rsidR="00531FCD" w:rsidRPr="00531FCD" w:rsidRDefault="00531FCD" w:rsidP="00531F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1FCD">
        <w:rPr>
          <w:rFonts w:ascii="Times New Roman" w:eastAsia="Times New Roman" w:hAnsi="Times New Roman" w:cs="Times New Roman"/>
          <w:b/>
          <w:bCs/>
          <w:sz w:val="27"/>
          <w:szCs w:val="27"/>
        </w:rPr>
        <w:t>RTO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b/>
          <w:bCs/>
          <w:sz w:val="24"/>
          <w:szCs w:val="24"/>
        </w:rPr>
        <w:t>Recovery Time Objective</w:t>
      </w:r>
    </w:p>
    <w:p w:rsidR="00531FCD" w:rsidRPr="00531FCD" w:rsidRDefault="00531FCD" w:rsidP="00531FC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How quickly must the service be restored?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RTO = 30 minutes</w:t>
      </w:r>
    </w:p>
    <w:p w:rsidR="00531FCD" w:rsidRPr="00531FCD" w:rsidRDefault="00531FCD" w:rsidP="00531F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1FCD">
        <w:rPr>
          <w:rFonts w:ascii="Times New Roman" w:eastAsia="Times New Roman" w:hAnsi="Times New Roman" w:cs="Times New Roman"/>
          <w:b/>
          <w:bCs/>
          <w:sz w:val="27"/>
          <w:szCs w:val="27"/>
        </w:rPr>
        <w:t>RPO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b/>
          <w:bCs/>
          <w:sz w:val="24"/>
          <w:szCs w:val="24"/>
        </w:rPr>
        <w:t>Recovery Point Objective</w:t>
      </w:r>
    </w:p>
    <w:p w:rsidR="00531FCD" w:rsidRPr="00531FCD" w:rsidRDefault="00531FCD" w:rsidP="00531FC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How much data loss is acceptable?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RPO = 5 minutes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That means the organization designs backups/replication so that, in a disaster, it aims to recover with no more than approximately five minutes of data loss.</w:t>
      </w:r>
    </w:p>
    <w:p w:rsidR="00531FCD" w:rsidRPr="00531FCD" w:rsidRDefault="00531FCD" w:rsidP="00531F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1FC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Example architecture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    Production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        │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      AKS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        │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┌───────┴───────┐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│               │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Database        Application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│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▼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Backups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│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▼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DR Region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For databases, you need a specific backup and restore/replication strategy rather than assuming </w:t>
      </w:r>
      <w:proofErr w:type="spellStart"/>
      <w:r w:rsidRPr="00531FCD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 replication protects persistent data.</w:t>
      </w:r>
    </w:p>
    <w:p w:rsidR="00531FCD" w:rsidRPr="00531FCD" w:rsidRDefault="00531FCD" w:rsidP="00531F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531FCD" w:rsidRPr="00531FCD" w:rsidRDefault="00531FCD" w:rsidP="00531F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1F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Cost Optimization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Cloud cost optimization means getting the required reliability and performance without unnecessary resource consumption.</w:t>
      </w:r>
    </w:p>
    <w:p w:rsidR="00531FCD" w:rsidRPr="00531FCD" w:rsidRDefault="00531FCD" w:rsidP="00531F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1FCD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Suppose: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Development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10 pods × 2 CPU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31FCD">
        <w:rPr>
          <w:rFonts w:ascii="Times New Roman" w:eastAsia="Times New Roman" w:hAnsi="Times New Roman" w:cs="Times New Roman"/>
          <w:sz w:val="24"/>
          <w:szCs w:val="24"/>
        </w:rPr>
        <w:t>but</w:t>
      </w:r>
      <w:proofErr w:type="gramEnd"/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 average utilization is only: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8%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That may indicate over-provisioning.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Possible approaches:</w:t>
      </w:r>
    </w:p>
    <w:p w:rsidR="00531FCD" w:rsidRPr="00531FCD" w:rsidRDefault="00531FCD" w:rsidP="00531F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Right-size CPU/memory </w:t>
      </w:r>
    </w:p>
    <w:p w:rsidR="00531FCD" w:rsidRPr="00531FCD" w:rsidRDefault="00531FCD" w:rsidP="00531F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Scale development environments down outside working hours </w:t>
      </w:r>
    </w:p>
    <w:p w:rsidR="00531FCD" w:rsidRPr="00531FCD" w:rsidRDefault="00531FCD" w:rsidP="00531F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531FCD">
        <w:rPr>
          <w:rFonts w:ascii="Times New Roman" w:eastAsia="Times New Roman" w:hAnsi="Times New Roman" w:cs="Times New Roman"/>
          <w:sz w:val="24"/>
          <w:szCs w:val="24"/>
        </w:rPr>
        <w:t>autoscaling</w:t>
      </w:r>
      <w:proofErr w:type="spellEnd"/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31FCD" w:rsidRPr="00531FCD" w:rsidRDefault="00531FCD" w:rsidP="00531F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Remove unused resources </w:t>
      </w:r>
    </w:p>
    <w:p w:rsidR="00531FCD" w:rsidRPr="00531FCD" w:rsidRDefault="00531FCD" w:rsidP="00531F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Optimize storage </w:t>
      </w:r>
    </w:p>
    <w:p w:rsidR="00531FCD" w:rsidRPr="00531FCD" w:rsidRDefault="00531FCD" w:rsidP="00531F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Review load balancer usage </w:t>
      </w:r>
    </w:p>
    <w:p w:rsidR="00531FCD" w:rsidRPr="00531FCD" w:rsidRDefault="00531FCD" w:rsidP="00531F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Review log retention </w:t>
      </w:r>
    </w:p>
    <w:p w:rsidR="00531FCD" w:rsidRPr="00531FCD" w:rsidRDefault="00531FCD" w:rsidP="00531F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Review monitoring retention </w:t>
      </w:r>
    </w:p>
    <w:p w:rsidR="00531FCD" w:rsidRPr="00531FCD" w:rsidRDefault="00531FCD" w:rsidP="00531F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Use appropriate VM sizes </w:t>
      </w:r>
    </w:p>
    <w:p w:rsidR="00531FCD" w:rsidRPr="00531FCD" w:rsidRDefault="00531FCD" w:rsidP="00531F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1FCD">
        <w:rPr>
          <w:rFonts w:ascii="Times New Roman" w:eastAsia="Times New Roman" w:hAnsi="Times New Roman" w:cs="Times New Roman"/>
          <w:b/>
          <w:bCs/>
          <w:sz w:val="27"/>
          <w:szCs w:val="27"/>
        </w:rPr>
        <w:t>Important trade-off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Cost optimization should not simply mean:</w:t>
      </w:r>
    </w:p>
    <w:p w:rsidR="00531FCD" w:rsidRPr="00531FCD" w:rsidRDefault="00531FCD" w:rsidP="00531FC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Use the smallest possible VM.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Instead: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Cost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↕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Performance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↕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Availability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↕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Security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The goal is to find an appropriate balance for the workload and its requirements.</w:t>
      </w:r>
    </w:p>
    <w:p w:rsidR="00531FCD" w:rsidRPr="00531FCD" w:rsidRDefault="00531FCD" w:rsidP="00531F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531FCD" w:rsidRPr="00531FCD" w:rsidRDefault="00531FCD" w:rsidP="00531F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1F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Putting Everything Together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For your </w:t>
      </w:r>
      <w:r w:rsidRPr="00531FCD">
        <w:rPr>
          <w:rFonts w:ascii="Times New Roman" w:eastAsia="Times New Roman" w:hAnsi="Times New Roman" w:cs="Times New Roman"/>
          <w:b/>
          <w:bCs/>
          <w:sz w:val="24"/>
          <w:szCs w:val="24"/>
        </w:rPr>
        <w:t>Retail Banking Cloud-Native application</w:t>
      </w:r>
      <w:r w:rsidRPr="00531FCD">
        <w:rPr>
          <w:rFonts w:ascii="Times New Roman" w:eastAsia="Times New Roman" w:hAnsi="Times New Roman" w:cs="Times New Roman"/>
          <w:sz w:val="24"/>
          <w:szCs w:val="24"/>
        </w:rPr>
        <w:t>, you can turn all these topics into one realistic enterprise architecture: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              Developer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                  │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                  ▼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               </w:t>
      </w:r>
      <w:proofErr w:type="spellStart"/>
      <w:r w:rsidRPr="00531FCD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531FCD">
        <w:rPr>
          <w:rFonts w:ascii="Courier New" w:eastAsia="Times New Roman" w:hAnsi="Courier New" w:cs="Courier New"/>
          <w:sz w:val="20"/>
          <w:szCs w:val="20"/>
        </w:rPr>
        <w:t xml:space="preserve"> Repo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                  │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                  ▼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          Azure </w:t>
      </w:r>
      <w:proofErr w:type="spellStart"/>
      <w:r w:rsidRPr="00531FCD">
        <w:rPr>
          <w:rFonts w:ascii="Courier New" w:eastAsia="Times New Roman" w:hAnsi="Courier New" w:cs="Courier New"/>
          <w:sz w:val="20"/>
          <w:szCs w:val="20"/>
        </w:rPr>
        <w:t>DevOps</w:t>
      </w:r>
      <w:proofErr w:type="spellEnd"/>
      <w:r w:rsidRPr="00531FCD">
        <w:rPr>
          <w:rFonts w:ascii="Courier New" w:eastAsia="Times New Roman" w:hAnsi="Courier New" w:cs="Courier New"/>
          <w:sz w:val="20"/>
          <w:szCs w:val="20"/>
        </w:rPr>
        <w:t xml:space="preserve"> Pipeline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                  │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   ┌──────────────┼──────────────┐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   ▼              ▼              ▼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 Build          Test          Security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   │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   ▼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proofErr w:type="spellStart"/>
      <w:r w:rsidRPr="00531FCD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531FCD">
        <w:rPr>
          <w:rFonts w:ascii="Courier New" w:eastAsia="Times New Roman" w:hAnsi="Courier New" w:cs="Courier New"/>
          <w:sz w:val="20"/>
          <w:szCs w:val="20"/>
        </w:rPr>
        <w:t xml:space="preserve"> Image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   │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   ▼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  ACR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   │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   ▼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proofErr w:type="spellStart"/>
      <w:r w:rsidRPr="00531FCD">
        <w:rPr>
          <w:rFonts w:ascii="Courier New" w:eastAsia="Times New Roman" w:hAnsi="Courier New" w:cs="Courier New"/>
          <w:sz w:val="20"/>
          <w:szCs w:val="20"/>
        </w:rPr>
        <w:t>GitOps</w:t>
      </w:r>
      <w:proofErr w:type="spellEnd"/>
      <w:r w:rsidRPr="00531FCD">
        <w:rPr>
          <w:rFonts w:ascii="Courier New" w:eastAsia="Times New Roman" w:hAnsi="Courier New" w:cs="Courier New"/>
          <w:sz w:val="20"/>
          <w:szCs w:val="20"/>
        </w:rPr>
        <w:t xml:space="preserve"> Repository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   │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   ▼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 Argo CD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│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┌─────┴─────┐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▼           ▼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AKS         ARO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│           │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└─────┬─────┘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   ▼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Banking Application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   │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┌────────┼─────────┐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▼        ▼         ▼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>Customer   Account   Frontend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Service    </w:t>
      </w:r>
      <w:proofErr w:type="spellStart"/>
      <w:r w:rsidRPr="00531FCD">
        <w:rPr>
          <w:rFonts w:ascii="Courier New" w:eastAsia="Times New Roman" w:hAnsi="Courier New" w:cs="Courier New"/>
          <w:sz w:val="20"/>
          <w:szCs w:val="20"/>
        </w:rPr>
        <w:t>Service</w:t>
      </w:r>
      <w:proofErr w:type="spellEnd"/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│        │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└────┬───┘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▼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531FCD">
        <w:rPr>
          <w:rFonts w:ascii="Courier New" w:eastAsia="Times New Roman" w:hAnsi="Courier New" w:cs="Courier New"/>
          <w:sz w:val="20"/>
          <w:szCs w:val="20"/>
        </w:rPr>
        <w:t>PostgreSQL</w:t>
      </w:r>
      <w:proofErr w:type="spellEnd"/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│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▼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Kafka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│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▼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Event Processing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And around the entire platform: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       ┌───────────────────────┐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       │       Rancher         │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       │ Multi-Cluster </w:t>
      </w:r>
      <w:proofErr w:type="spellStart"/>
      <w:r w:rsidRPr="00531FCD">
        <w:rPr>
          <w:rFonts w:ascii="Courier New" w:eastAsia="Times New Roman" w:hAnsi="Courier New" w:cs="Courier New"/>
          <w:sz w:val="20"/>
          <w:szCs w:val="20"/>
        </w:rPr>
        <w:t>Mgmt</w:t>
      </w:r>
      <w:proofErr w:type="spellEnd"/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       └───────────┬───────────┘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                   │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┌──────────────────┼──────────────────┐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▼                  ▼                  ▼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Security           Monitoring          Policy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│                  │                  │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RBAC/</w:t>
      </w:r>
      <w:proofErr w:type="spellStart"/>
      <w:r w:rsidRPr="00531FCD">
        <w:rPr>
          <w:rFonts w:ascii="Courier New" w:eastAsia="Times New Roman" w:hAnsi="Courier New" w:cs="Courier New"/>
          <w:sz w:val="20"/>
          <w:szCs w:val="20"/>
        </w:rPr>
        <w:t>Entra</w:t>
      </w:r>
      <w:proofErr w:type="spellEnd"/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Prometheus/</w:t>
      </w:r>
      <w:proofErr w:type="spellStart"/>
      <w:r w:rsidRPr="00531FCD">
        <w:rPr>
          <w:rFonts w:ascii="Courier New" w:eastAsia="Times New Roman" w:hAnsi="Courier New" w:cs="Courier New"/>
          <w:sz w:val="20"/>
          <w:szCs w:val="20"/>
        </w:rPr>
        <w:t>Grafana</w:t>
      </w:r>
      <w:proofErr w:type="spellEnd"/>
      <w:r w:rsidRPr="00531FCD">
        <w:rPr>
          <w:rFonts w:ascii="Courier New" w:eastAsia="Times New Roman" w:hAnsi="Courier New" w:cs="Courier New"/>
          <w:sz w:val="20"/>
          <w:szCs w:val="20"/>
        </w:rPr>
        <w:t xml:space="preserve">   Governance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Then the production deployment strategy can be: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           Deployment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               │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    ┌──────────┴──────────┐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    ▼                     ▼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Blue-Green               Canary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    │                     │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    └──────────┬──────────┘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               ▼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          Production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               │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  ┌────────────┼────────────┐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  ▼            ▼            ▼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Scalability   Performance   Security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  │            │            │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  └────────────┼────────────┘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               ▼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   DR + Backup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               │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               ▼</w:t>
      </w:r>
    </w:p>
    <w:p w:rsidR="00531FCD" w:rsidRPr="00531FCD" w:rsidRDefault="00531FCD" w:rsidP="00531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1FCD">
        <w:rPr>
          <w:rFonts w:ascii="Courier New" w:eastAsia="Times New Roman" w:hAnsi="Courier New" w:cs="Courier New"/>
          <w:sz w:val="20"/>
          <w:szCs w:val="20"/>
        </w:rPr>
        <w:t xml:space="preserve">                  Cost Optimization</w:t>
      </w:r>
    </w:p>
    <w:p w:rsidR="00531FCD" w:rsidRPr="00531FCD" w:rsidRDefault="00531FCD" w:rsidP="00531F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1FCD">
        <w:rPr>
          <w:rFonts w:ascii="Times New Roman" w:eastAsia="Times New Roman" w:hAnsi="Times New Roman" w:cs="Times New Roman"/>
          <w:b/>
          <w:bCs/>
          <w:sz w:val="36"/>
          <w:szCs w:val="36"/>
        </w:rPr>
        <w:t>Suggested training flow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>For your participants, I would teach these in this order rather than following the raw list: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Day 1 — Enterprise </w:t>
      </w:r>
      <w:proofErr w:type="spellStart"/>
      <w:r w:rsidRPr="00531FCD">
        <w:rPr>
          <w:rFonts w:ascii="Times New Roman" w:eastAsia="Times New Roman" w:hAnsi="Times New Roman" w:cs="Times New Roman"/>
          <w:b/>
          <w:bCs/>
          <w:sz w:val="24"/>
          <w:szCs w:val="24"/>
        </w:rPr>
        <w:t>Kubernetes</w:t>
      </w:r>
      <w:proofErr w:type="spellEnd"/>
      <w:r w:rsidRPr="00531F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Management</w:t>
      </w:r>
    </w:p>
    <w:p w:rsidR="00531FCD" w:rsidRPr="00531FCD" w:rsidRDefault="00531FCD" w:rsidP="00531F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Rancher concepts </w:t>
      </w:r>
    </w:p>
    <w:p w:rsidR="00531FCD" w:rsidRPr="00531FCD" w:rsidRDefault="00531FCD" w:rsidP="00531F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Rancher architecture </w:t>
      </w:r>
    </w:p>
    <w:p w:rsidR="00531FCD" w:rsidRPr="00531FCD" w:rsidRDefault="00531FCD" w:rsidP="00531F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Multi-cluster management </w:t>
      </w:r>
    </w:p>
    <w:p w:rsidR="00531FCD" w:rsidRPr="00531FCD" w:rsidRDefault="00531FCD" w:rsidP="00531F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Cluster provisioning </w:t>
      </w:r>
    </w:p>
    <w:p w:rsidR="00531FCD" w:rsidRPr="00531FCD" w:rsidRDefault="00531FCD" w:rsidP="00531F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Cluster monitoring </w:t>
      </w:r>
    </w:p>
    <w:p w:rsidR="00531FCD" w:rsidRPr="00531FCD" w:rsidRDefault="00531FCD" w:rsidP="00531F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User/access management </w:t>
      </w:r>
    </w:p>
    <w:p w:rsidR="00531FCD" w:rsidRPr="00531FCD" w:rsidRDefault="00531FCD" w:rsidP="00531F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Policy management 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Day 2 — </w:t>
      </w:r>
      <w:proofErr w:type="spellStart"/>
      <w:r w:rsidRPr="00531FCD">
        <w:rPr>
          <w:rFonts w:ascii="Times New Roman" w:eastAsia="Times New Roman" w:hAnsi="Times New Roman" w:cs="Times New Roman"/>
          <w:b/>
          <w:bCs/>
          <w:sz w:val="24"/>
          <w:szCs w:val="24"/>
        </w:rPr>
        <w:t>GitOps</w:t>
      </w:r>
      <w:proofErr w:type="spellEnd"/>
      <w:r w:rsidRPr="00531FCD">
        <w:rPr>
          <w:rFonts w:ascii="Times New Roman" w:eastAsia="Times New Roman" w:hAnsi="Times New Roman" w:cs="Times New Roman"/>
          <w:sz w:val="24"/>
          <w:szCs w:val="24"/>
        </w:rPr>
        <w:br/>
        <w:t xml:space="preserve">8. </w:t>
      </w:r>
      <w:proofErr w:type="spellStart"/>
      <w:r w:rsidRPr="00531FCD">
        <w:rPr>
          <w:rFonts w:ascii="Times New Roman" w:eastAsia="Times New Roman" w:hAnsi="Times New Roman" w:cs="Times New Roman"/>
          <w:sz w:val="24"/>
          <w:szCs w:val="24"/>
        </w:rPr>
        <w:t>GitOps</w:t>
      </w:r>
      <w:proofErr w:type="spellEnd"/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 principles</w:t>
      </w:r>
      <w:r w:rsidRPr="00531FCD">
        <w:rPr>
          <w:rFonts w:ascii="Times New Roman" w:eastAsia="Times New Roman" w:hAnsi="Times New Roman" w:cs="Times New Roman"/>
          <w:sz w:val="24"/>
          <w:szCs w:val="24"/>
        </w:rPr>
        <w:br/>
        <w:t>9. Argo CD architecture</w:t>
      </w:r>
      <w:r w:rsidRPr="00531FCD">
        <w:rPr>
          <w:rFonts w:ascii="Times New Roman" w:eastAsia="Times New Roman" w:hAnsi="Times New Roman" w:cs="Times New Roman"/>
          <w:sz w:val="24"/>
          <w:szCs w:val="24"/>
        </w:rPr>
        <w:br/>
        <w:t>10. Continuous Deployment</w:t>
      </w:r>
      <w:r w:rsidRPr="00531FCD">
        <w:rPr>
          <w:rFonts w:ascii="Times New Roman" w:eastAsia="Times New Roman" w:hAnsi="Times New Roman" w:cs="Times New Roman"/>
          <w:sz w:val="24"/>
          <w:szCs w:val="24"/>
        </w:rPr>
        <w:br/>
        <w:t>11. Rollback strategy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b/>
          <w:bCs/>
          <w:sz w:val="24"/>
          <w:szCs w:val="24"/>
        </w:rPr>
        <w:t>Day 3 — CI/CD</w:t>
      </w:r>
      <w:r w:rsidRPr="00531FCD">
        <w:rPr>
          <w:rFonts w:ascii="Times New Roman" w:eastAsia="Times New Roman" w:hAnsi="Times New Roman" w:cs="Times New Roman"/>
          <w:sz w:val="24"/>
          <w:szCs w:val="24"/>
        </w:rPr>
        <w:br/>
        <w:t xml:space="preserve">12. </w:t>
      </w:r>
      <w:proofErr w:type="spellStart"/>
      <w:r w:rsidRPr="00531FCD">
        <w:rPr>
          <w:rFonts w:ascii="Times New Roman" w:eastAsia="Times New Roman" w:hAnsi="Times New Roman" w:cs="Times New Roman"/>
          <w:sz w:val="24"/>
          <w:szCs w:val="24"/>
        </w:rPr>
        <w:t>DevOps</w:t>
      </w:r>
      <w:proofErr w:type="spellEnd"/>
      <w:r w:rsidRPr="00531FCD">
        <w:rPr>
          <w:rFonts w:ascii="Times New Roman" w:eastAsia="Times New Roman" w:hAnsi="Times New Roman" w:cs="Times New Roman"/>
          <w:sz w:val="24"/>
          <w:szCs w:val="24"/>
        </w:rPr>
        <w:br/>
        <w:t xml:space="preserve">13. Azure </w:t>
      </w:r>
      <w:proofErr w:type="spellStart"/>
      <w:r w:rsidRPr="00531FCD">
        <w:rPr>
          <w:rFonts w:ascii="Times New Roman" w:eastAsia="Times New Roman" w:hAnsi="Times New Roman" w:cs="Times New Roman"/>
          <w:sz w:val="24"/>
          <w:szCs w:val="24"/>
        </w:rPr>
        <w:t>DevOps</w:t>
      </w:r>
      <w:proofErr w:type="spellEnd"/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 Pipelines</w:t>
      </w:r>
      <w:r w:rsidRPr="00531FCD">
        <w:rPr>
          <w:rFonts w:ascii="Times New Roman" w:eastAsia="Times New Roman" w:hAnsi="Times New Roman" w:cs="Times New Roman"/>
          <w:sz w:val="24"/>
          <w:szCs w:val="24"/>
        </w:rPr>
        <w:br/>
        <w:t xml:space="preserve">14. </w:t>
      </w:r>
      <w:proofErr w:type="spellStart"/>
      <w:r w:rsidRPr="00531FCD">
        <w:rPr>
          <w:rFonts w:ascii="Times New Roman" w:eastAsia="Times New Roman" w:hAnsi="Times New Roman" w:cs="Times New Roman"/>
          <w:sz w:val="24"/>
          <w:szCs w:val="24"/>
        </w:rPr>
        <w:t>OpenShift</w:t>
      </w:r>
      <w:proofErr w:type="spellEnd"/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 Pipelines/</w:t>
      </w:r>
      <w:proofErr w:type="spellStart"/>
      <w:r w:rsidRPr="00531FCD">
        <w:rPr>
          <w:rFonts w:ascii="Times New Roman" w:eastAsia="Times New Roman" w:hAnsi="Times New Roman" w:cs="Times New Roman"/>
          <w:sz w:val="24"/>
          <w:szCs w:val="24"/>
        </w:rPr>
        <w:t>Tekton</w:t>
      </w:r>
      <w:proofErr w:type="spellEnd"/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b/>
          <w:bCs/>
          <w:sz w:val="24"/>
          <w:szCs w:val="24"/>
        </w:rPr>
        <w:t>Day 4 — Advanced Deployment</w:t>
      </w:r>
      <w:r w:rsidRPr="00531FCD">
        <w:rPr>
          <w:rFonts w:ascii="Times New Roman" w:eastAsia="Times New Roman" w:hAnsi="Times New Roman" w:cs="Times New Roman"/>
          <w:sz w:val="24"/>
          <w:szCs w:val="24"/>
        </w:rPr>
        <w:br/>
        <w:t>15. Blue-Green</w:t>
      </w:r>
      <w:r w:rsidRPr="00531FCD">
        <w:rPr>
          <w:rFonts w:ascii="Times New Roman" w:eastAsia="Times New Roman" w:hAnsi="Times New Roman" w:cs="Times New Roman"/>
          <w:sz w:val="24"/>
          <w:szCs w:val="24"/>
        </w:rPr>
        <w:br/>
        <w:t>16. Canary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b/>
          <w:bCs/>
          <w:sz w:val="24"/>
          <w:szCs w:val="24"/>
        </w:rPr>
        <w:t>Day 5 — Production Readiness</w:t>
      </w:r>
      <w:r w:rsidRPr="00531FCD">
        <w:rPr>
          <w:rFonts w:ascii="Times New Roman" w:eastAsia="Times New Roman" w:hAnsi="Times New Roman" w:cs="Times New Roman"/>
          <w:sz w:val="24"/>
          <w:szCs w:val="24"/>
        </w:rPr>
        <w:br/>
        <w:t>17. Scalability review</w:t>
      </w:r>
      <w:r w:rsidRPr="00531FCD">
        <w:rPr>
          <w:rFonts w:ascii="Times New Roman" w:eastAsia="Times New Roman" w:hAnsi="Times New Roman" w:cs="Times New Roman"/>
          <w:sz w:val="24"/>
          <w:szCs w:val="24"/>
        </w:rPr>
        <w:br/>
        <w:t>18. Security review</w:t>
      </w:r>
      <w:r w:rsidRPr="00531FCD">
        <w:rPr>
          <w:rFonts w:ascii="Times New Roman" w:eastAsia="Times New Roman" w:hAnsi="Times New Roman" w:cs="Times New Roman"/>
          <w:sz w:val="24"/>
          <w:szCs w:val="24"/>
        </w:rPr>
        <w:br/>
        <w:t>19. Performance tuning</w:t>
      </w:r>
      <w:r w:rsidRPr="00531FCD">
        <w:rPr>
          <w:rFonts w:ascii="Times New Roman" w:eastAsia="Times New Roman" w:hAnsi="Times New Roman" w:cs="Times New Roman"/>
          <w:sz w:val="24"/>
          <w:szCs w:val="24"/>
        </w:rPr>
        <w:br/>
        <w:t>20. Disaster Recovery</w:t>
      </w:r>
      <w:r w:rsidRPr="00531FCD">
        <w:rPr>
          <w:rFonts w:ascii="Times New Roman" w:eastAsia="Times New Roman" w:hAnsi="Times New Roman" w:cs="Times New Roman"/>
          <w:sz w:val="24"/>
          <w:szCs w:val="24"/>
        </w:rPr>
        <w:br/>
        <w:t>21. Cost optimization</w:t>
      </w:r>
    </w:p>
    <w:p w:rsidR="00531FCD" w:rsidRPr="00531FCD" w:rsidRDefault="00531FCD" w:rsidP="00531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FCD">
        <w:rPr>
          <w:rFonts w:ascii="Times New Roman" w:eastAsia="Times New Roman" w:hAnsi="Times New Roman" w:cs="Times New Roman"/>
          <w:sz w:val="24"/>
          <w:szCs w:val="24"/>
        </w:rPr>
        <w:t xml:space="preserve">That progression gives participants a coherent story: </w:t>
      </w:r>
      <w:r w:rsidRPr="00531FCD">
        <w:rPr>
          <w:rFonts w:ascii="Times New Roman" w:eastAsia="Times New Roman" w:hAnsi="Times New Roman" w:cs="Times New Roman"/>
          <w:b/>
          <w:bCs/>
          <w:sz w:val="24"/>
          <w:szCs w:val="24"/>
        </w:rPr>
        <w:t>manage clusters → automate deployment → progressively release software → validate production readiness → operate it reliably and economically.</w:t>
      </w:r>
    </w:p>
    <w:p w:rsidR="00531FCD" w:rsidRDefault="00531FCD"/>
    <w:sectPr w:rsidR="00531F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D969AC"/>
    <w:multiLevelType w:val="multilevel"/>
    <w:tmpl w:val="8E84E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8291FC8"/>
    <w:multiLevelType w:val="multilevel"/>
    <w:tmpl w:val="D37A8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6397A5E"/>
    <w:multiLevelType w:val="multilevel"/>
    <w:tmpl w:val="5C4AD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A3C4991"/>
    <w:multiLevelType w:val="multilevel"/>
    <w:tmpl w:val="FD9C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C2C3701"/>
    <w:multiLevelType w:val="multilevel"/>
    <w:tmpl w:val="D1068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D806AB0"/>
    <w:multiLevelType w:val="multilevel"/>
    <w:tmpl w:val="5CE6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0B96379"/>
    <w:multiLevelType w:val="multilevel"/>
    <w:tmpl w:val="AF446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4E14DAC"/>
    <w:multiLevelType w:val="multilevel"/>
    <w:tmpl w:val="27E8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C4F3CB5"/>
    <w:multiLevelType w:val="multilevel"/>
    <w:tmpl w:val="4F38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F66501D"/>
    <w:multiLevelType w:val="multilevel"/>
    <w:tmpl w:val="618A4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5"/>
  </w:num>
  <w:num w:numId="3">
    <w:abstractNumId w:val="8"/>
  </w:num>
  <w:num w:numId="4">
    <w:abstractNumId w:val="4"/>
  </w:num>
  <w:num w:numId="5">
    <w:abstractNumId w:val="6"/>
  </w:num>
  <w:num w:numId="6">
    <w:abstractNumId w:val="2"/>
  </w:num>
  <w:num w:numId="7">
    <w:abstractNumId w:val="1"/>
  </w:num>
  <w:num w:numId="8">
    <w:abstractNumId w:val="7"/>
  </w:num>
  <w:num w:numId="9">
    <w:abstractNumId w:val="3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1FCD"/>
    <w:rsid w:val="00185CFC"/>
    <w:rsid w:val="002B57F7"/>
    <w:rsid w:val="00531FCD"/>
    <w:rsid w:val="00C05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2DED1E-7C0D-4029-925D-F469EE354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31FC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31F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31F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FC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31FC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31FC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31F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31FC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1F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1FC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31FCD"/>
    <w:rPr>
      <w:rFonts w:ascii="Courier New" w:eastAsia="Times New Roman" w:hAnsi="Courier New" w:cs="Courier New"/>
      <w:sz w:val="20"/>
      <w:szCs w:val="20"/>
    </w:rPr>
  </w:style>
  <w:style w:type="character" w:customStyle="1" w:styleId="contents">
    <w:name w:val="contents"/>
    <w:basedOn w:val="DefaultParagraphFont"/>
    <w:rsid w:val="00531FCD"/>
  </w:style>
  <w:style w:type="character" w:customStyle="1" w:styleId="text-xs">
    <w:name w:val="text-xs"/>
    <w:basedOn w:val="DefaultParagraphFont"/>
    <w:rsid w:val="00531F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36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78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3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15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710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31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68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605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202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294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615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819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064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2787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086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89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02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2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788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08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44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88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18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5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538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634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760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96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9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238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844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988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612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331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246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808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551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369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6840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24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9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32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524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65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308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235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733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995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44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040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29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5533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73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2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641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414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001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949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148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534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266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354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952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748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210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422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344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095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382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663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884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49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463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586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523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329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200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29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1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403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84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258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31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452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159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851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010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93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680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646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37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8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427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26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695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90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77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968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539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616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658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477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637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73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29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821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750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558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730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019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048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108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954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0296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07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388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850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452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289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86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236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846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850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358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173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85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8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11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69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394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564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996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269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718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365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996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273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912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475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7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169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53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267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699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381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940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32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471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028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042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146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76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685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892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56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01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105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738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821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341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14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830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0806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692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84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961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016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34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360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428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131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038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11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951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9954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42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1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67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740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953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959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310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407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271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949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15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393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43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680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082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07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990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993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425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794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786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762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991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113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4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15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13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997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27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299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61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605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758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221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050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811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39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8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487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560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818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194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279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107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736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686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151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893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0494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38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2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28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619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631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181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589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638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244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852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649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530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241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850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34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554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452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574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2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814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729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25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982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882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573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03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745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96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048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327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594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936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566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281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687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770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4258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10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977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344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89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79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35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460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450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108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572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522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7659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24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9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798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484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674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994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253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609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219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258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750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942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863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65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7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15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10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170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141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804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610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426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292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118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19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913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521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360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40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0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98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25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31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638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319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361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550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890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890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640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991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45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060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57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51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559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377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115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968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884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657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719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973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97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5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87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98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656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700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599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918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099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89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117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344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2742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57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2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169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363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17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828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98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147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532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334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032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944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201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9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55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488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966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459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245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08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092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89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8048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464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0467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32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3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49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352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453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679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001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510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074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575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869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050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527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75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5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306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28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130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703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990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793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862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193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518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677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263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08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9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20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9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37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658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275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866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68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068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676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497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0827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08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27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6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806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95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975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107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091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547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911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228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173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847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9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614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831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415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222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214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468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820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201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146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13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4695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02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68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0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954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342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65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297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562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754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629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501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926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9746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6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42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92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497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789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794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287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084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8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838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365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231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909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9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88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997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289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537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563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056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378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225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751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966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5010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4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1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10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150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98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445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369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37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594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643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179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657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141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63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71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22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65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144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418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852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761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664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027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576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4581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24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5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87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965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484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161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023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662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927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698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416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434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82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9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7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21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628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703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339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882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663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367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242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648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888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7165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41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6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17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078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21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989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17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792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256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549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116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627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648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51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1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66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356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419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049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450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336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91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918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359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265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971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10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8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16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43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002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838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836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942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167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246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973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820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3777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50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28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318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900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346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87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476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075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121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041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375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5209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77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48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951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271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688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210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395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546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215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658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948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458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27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1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78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41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279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361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135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631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679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896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576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607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6825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06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89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487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33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548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033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36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941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856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518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897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498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8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80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74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74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13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17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52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97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3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588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7945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27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216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50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531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1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62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649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648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148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528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354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867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126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008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75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235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14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304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963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130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209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167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245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544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313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89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24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14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140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554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360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9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799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157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56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797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702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770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808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84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6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9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22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377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522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949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438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584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743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254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247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62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3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784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859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12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750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869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392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33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711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647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828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40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80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0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645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59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147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81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032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397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61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73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281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631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50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78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84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57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876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931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300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688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447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278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801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583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65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3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77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440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74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874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945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369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990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452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982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634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610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10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430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21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615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196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461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182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913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394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277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8359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047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36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4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35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28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439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915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374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516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024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506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674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917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6109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32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4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7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914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181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964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270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219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867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550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79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546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49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660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0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98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05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930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13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665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16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929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238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986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421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578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9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43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788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832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753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299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516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586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662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895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217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749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3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48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57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748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831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897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540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098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823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935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496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5030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72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9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412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611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306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494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816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996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877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098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778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864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85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2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233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192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48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575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186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55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269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100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988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5139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031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00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0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6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575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833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329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7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264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735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260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778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168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394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43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18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946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46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495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574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0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714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439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00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223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3248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994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54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734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128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028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057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109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285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59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388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486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037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6848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4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5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340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474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101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478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323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72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057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959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13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857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8144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73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6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46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022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634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935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14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270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835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756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113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545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514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45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54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05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824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160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333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582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679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075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19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450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467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47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81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958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168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791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77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21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464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941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536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251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5693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23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2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06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122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745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937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987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289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905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206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729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092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478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92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92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752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914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517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694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723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462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233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856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750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44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30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64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18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71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536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97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522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652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676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826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695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152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052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8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198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214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76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246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832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623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880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807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962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356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66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73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86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056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563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354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407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269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226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412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384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280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567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6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10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31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428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756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862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351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748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188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744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838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281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74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38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592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007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370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921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100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764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237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207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972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784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35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33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0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445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558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67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45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634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14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181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0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035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785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642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93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2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367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307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97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410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11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30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02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335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21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72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129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190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34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9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96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121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899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360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049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361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595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159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759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66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113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560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8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866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07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916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717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975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308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403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912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219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649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32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09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9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62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955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029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155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161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554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232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954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905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697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1101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76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52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763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516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12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695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537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884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296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330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300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815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485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0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158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669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998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742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221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026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927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213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571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498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951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247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4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658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888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050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460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458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800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19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312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630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886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2018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80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5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37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865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946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372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071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568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81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492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509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245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012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279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60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422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365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85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891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392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244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843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800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485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282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26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87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519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634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322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591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295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87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289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937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766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958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1917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31</Pages>
  <Words>2768</Words>
  <Characters>15779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2026-09-28T16:54:00Z</dcterms:created>
  <dcterms:modified xsi:type="dcterms:W3CDTF">2026-09-28T17:41:00Z</dcterms:modified>
</cp:coreProperties>
</file>