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Once your </w:t>
      </w:r>
      <w:r w:rsidRPr="005645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Retail Banking </w:t>
      </w:r>
      <w:proofErr w:type="spellStart"/>
      <w:r w:rsidRPr="0056457D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5645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images are pushed to </w:t>
      </w:r>
      <w:proofErr w:type="spellStart"/>
      <w:r w:rsidRPr="0056457D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5645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Hub or Nexus</w:t>
      </w:r>
      <w:r w:rsidRPr="0056457D">
        <w:rPr>
          <w:rFonts w:ascii="Times New Roman" w:eastAsia="Times New Roman" w:hAnsi="Times New Roman" w:cs="Times New Roman"/>
          <w:sz w:val="24"/>
          <w:szCs w:val="24"/>
        </w:rPr>
        <w:t>, the next flow is: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Images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Hub / Nexus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Local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Cluster in VM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Deploy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YAML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Pods + Services + PVCs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Rancher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Manage the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application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Since your </w:t>
      </w:r>
      <w:proofErr w:type="spellStart"/>
      <w:r w:rsidRPr="0056457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 Compose application is already working, </w:t>
      </w:r>
      <w:r w:rsidRPr="005645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keep </w:t>
      </w:r>
      <w:proofErr w:type="spellStart"/>
      <w:r w:rsidRPr="0056457D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5645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Compose untouched</w:t>
      </w:r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. We will deploy the same images to </w:t>
      </w:r>
      <w:proofErr w:type="spellStart"/>
      <w:r w:rsidRPr="0056457D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 separately.</w:t>
      </w:r>
    </w:p>
    <w:p w:rsidR="0056457D" w:rsidRPr="0056457D" w:rsidRDefault="0056457D" w:rsidP="00564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Lab Flow</w:t>
      </w:r>
    </w:p>
    <w:p w:rsidR="0056457D" w:rsidRPr="0056457D" w:rsidRDefault="0056457D" w:rsidP="00564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57D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— Verify images in the registry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56457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 Hub, for example: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docker.io/&lt;username&gt;/retail-account-service:1.0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docker.io/&lt;username&gt;/retail-customer-service:1.0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docker.io/&lt;username&gt;/retail-frontend:1.0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docker.io/&lt;username&gt;/retail-postgres:16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docker.io/&lt;username&gt;/retail-kafka:7.6.0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docker.io/&lt;username&gt;/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retail-prometheus:latest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docker.io/&lt;username&gt;/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retail-grafana:latest</w:t>
      </w:r>
      <w:proofErr w:type="spellEnd"/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For Nexus: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&lt;nexus-host&gt;:8082/&lt;repository&gt;/retail-account-service:1.0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&lt;nexus-host&gt;:8082/&lt;repository&gt;/retail-customer-service:1.0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...</w:t>
      </w:r>
    </w:p>
    <w:p w:rsidR="0056457D" w:rsidRPr="0056457D" w:rsidRDefault="0056457D" w:rsidP="00564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6457D" w:rsidRPr="0056457D" w:rsidRDefault="0056457D" w:rsidP="00564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 2 — Prepare </w:t>
      </w:r>
      <w:proofErr w:type="spellStart"/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Kubernetes</w:t>
      </w:r>
      <w:proofErr w:type="spellEnd"/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First verify whether </w:t>
      </w:r>
      <w:proofErr w:type="spellStart"/>
      <w:r w:rsidRPr="0056457D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 is already available in your VM: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version --client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lastRenderedPageBreak/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get-contexts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cluster-info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56457D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 is already running, continue.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If not, </w:t>
      </w:r>
      <w:r w:rsidRPr="0056457D">
        <w:rPr>
          <w:rFonts w:ascii="Times New Roman" w:eastAsia="Times New Roman" w:hAnsi="Times New Roman" w:cs="Times New Roman"/>
          <w:b/>
          <w:bCs/>
          <w:sz w:val="24"/>
          <w:szCs w:val="24"/>
        </w:rPr>
        <w:t>don't install Rancher yet</w:t>
      </w:r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. First create the </w:t>
      </w:r>
      <w:proofErr w:type="spellStart"/>
      <w:r w:rsidRPr="0056457D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 cluster. Rancher is a management layer for </w:t>
      </w:r>
      <w:proofErr w:type="spellStart"/>
      <w:r w:rsidRPr="0056457D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; it isn't a replacement for the </w:t>
      </w:r>
      <w:proofErr w:type="spellStart"/>
      <w:r w:rsidRPr="0056457D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 cluster.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For your VM lab, the target architecture should be: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Windows VM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+---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|      |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|      +---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Compose application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+---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+--- Retail Banking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+--- Rancher</w:t>
      </w:r>
    </w:p>
    <w:p w:rsidR="0056457D" w:rsidRPr="0056457D" w:rsidRDefault="0056457D" w:rsidP="00564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6457D" w:rsidRPr="0056457D" w:rsidRDefault="0056457D" w:rsidP="00564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 3 — </w:t>
      </w:r>
      <w:proofErr w:type="gramStart"/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Create</w:t>
      </w:r>
      <w:proofErr w:type="gramEnd"/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the namespace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Once </w:t>
      </w:r>
      <w:proofErr w:type="spellStart"/>
      <w:r w:rsidRPr="0056457D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 is available: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create namespace retail-banking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get namespaces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retail-banking</w:t>
      </w:r>
      <w:proofErr w:type="gramEnd"/>
    </w:p>
    <w:p w:rsidR="0056457D" w:rsidRPr="0056457D" w:rsidRDefault="0056457D" w:rsidP="00564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6457D" w:rsidRPr="0056457D" w:rsidRDefault="0056457D" w:rsidP="00564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 4 — </w:t>
      </w:r>
      <w:proofErr w:type="gramStart"/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If</w:t>
      </w:r>
      <w:proofErr w:type="gramEnd"/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Docker</w:t>
      </w:r>
      <w:proofErr w:type="spellEnd"/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Hub images are public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This is the easiest situation.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457D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 can pull the images directly.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lastRenderedPageBreak/>
        <w:t>For example: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 apps/v1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 Deployment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 customer-service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 retail-banking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replicas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 1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selector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matchLabels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 customer-service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template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labels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 customer-service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containers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 customer-service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 docker.io/&lt;username&gt;/retail-customer-service:1.0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ports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  - </w:t>
      </w: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containerPort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 8081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No registry secret is required for a public </w:t>
      </w:r>
      <w:proofErr w:type="spellStart"/>
      <w:r w:rsidRPr="0056457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 Hub repository.</w:t>
      </w:r>
    </w:p>
    <w:p w:rsidR="0056457D" w:rsidRPr="0056457D" w:rsidRDefault="0056457D" w:rsidP="00564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6457D" w:rsidRPr="0056457D" w:rsidRDefault="0056457D" w:rsidP="00564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 5 — </w:t>
      </w:r>
      <w:proofErr w:type="gramStart"/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If</w:t>
      </w:r>
      <w:proofErr w:type="gramEnd"/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Docker</w:t>
      </w:r>
      <w:proofErr w:type="spellEnd"/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Hub is private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Create an image-pull secret: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create secret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-registry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dockerhub</w:t>
      </w:r>
      <w:proofErr w:type="spellEnd"/>
      <w:r w:rsidRPr="0056457D">
        <w:rPr>
          <w:rFonts w:ascii="Courier New" w:eastAsia="Times New Roman" w:hAnsi="Courier New" w:cs="Courier New"/>
          <w:sz w:val="20"/>
          <w:szCs w:val="20"/>
        </w:rPr>
        <w:t>-secret `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--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6457D">
        <w:rPr>
          <w:rFonts w:ascii="Courier New" w:eastAsia="Times New Roman" w:hAnsi="Courier New" w:cs="Courier New"/>
          <w:sz w:val="20"/>
          <w:szCs w:val="20"/>
        </w:rPr>
        <w:t>-server=https://index.docker.io/v1/ `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--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6457D">
        <w:rPr>
          <w:rFonts w:ascii="Courier New" w:eastAsia="Times New Roman" w:hAnsi="Courier New" w:cs="Courier New"/>
          <w:sz w:val="20"/>
          <w:szCs w:val="20"/>
        </w:rPr>
        <w:t>-username=&lt;YOUR_USERNAME&gt; `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--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6457D">
        <w:rPr>
          <w:rFonts w:ascii="Courier New" w:eastAsia="Times New Roman" w:hAnsi="Courier New" w:cs="Courier New"/>
          <w:sz w:val="20"/>
          <w:szCs w:val="20"/>
        </w:rPr>
        <w:t>-password=&lt;YOUR_TOKEN&gt; `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--namespace=retail-banking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Then your Deployment contains: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template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imagePullSecrets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dockerhub</w:t>
      </w:r>
      <w:proofErr w:type="spellEnd"/>
      <w:r w:rsidRPr="0056457D">
        <w:rPr>
          <w:rFonts w:ascii="Courier New" w:eastAsia="Times New Roman" w:hAnsi="Courier New" w:cs="Courier New"/>
          <w:sz w:val="20"/>
          <w:szCs w:val="20"/>
        </w:rPr>
        <w:t>-secret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a </w:t>
      </w:r>
      <w:proofErr w:type="spellStart"/>
      <w:r w:rsidRPr="0056457D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5645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Hub access token rather than your normal password.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Do not put credentials directly into your YAML files.</w:t>
      </w:r>
    </w:p>
    <w:p w:rsidR="0056457D" w:rsidRPr="0056457D" w:rsidRDefault="0056457D" w:rsidP="00564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6457D" w:rsidRPr="0056457D" w:rsidRDefault="0056457D" w:rsidP="00564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Step 6 — </w:t>
      </w:r>
      <w:proofErr w:type="gramStart"/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If</w:t>
      </w:r>
      <w:proofErr w:type="gramEnd"/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using Nexus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If Nexus is private, create an image-pull secret: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create secret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6457D">
        <w:rPr>
          <w:rFonts w:ascii="Courier New" w:eastAsia="Times New Roman" w:hAnsi="Courier New" w:cs="Courier New"/>
          <w:sz w:val="20"/>
          <w:szCs w:val="20"/>
        </w:rPr>
        <w:t>-registry nexus-secret `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--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6457D">
        <w:rPr>
          <w:rFonts w:ascii="Courier New" w:eastAsia="Times New Roman" w:hAnsi="Courier New" w:cs="Courier New"/>
          <w:sz w:val="20"/>
          <w:szCs w:val="20"/>
        </w:rPr>
        <w:t>-server=&lt;NEXUS_HOST&gt;:8082 `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--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6457D">
        <w:rPr>
          <w:rFonts w:ascii="Courier New" w:eastAsia="Times New Roman" w:hAnsi="Courier New" w:cs="Courier New"/>
          <w:sz w:val="20"/>
          <w:szCs w:val="20"/>
        </w:rPr>
        <w:t>-username=&lt;USERNAME&gt; `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--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6457D">
        <w:rPr>
          <w:rFonts w:ascii="Courier New" w:eastAsia="Times New Roman" w:hAnsi="Courier New" w:cs="Courier New"/>
          <w:sz w:val="20"/>
          <w:szCs w:val="20"/>
        </w:rPr>
        <w:t>-password=&lt;TOKEN_OR_PASSWORD&gt; `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--namespace=retail-banking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template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imagePullSecrets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 nexus-secret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The important concept is: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|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credentials</w:t>
      </w:r>
      <w:proofErr w:type="gram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Nexus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image</w:t>
      </w:r>
    </w:p>
    <w:p w:rsidR="0056457D" w:rsidRPr="0056457D" w:rsidRDefault="0056457D" w:rsidP="00564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6457D" w:rsidRPr="0056457D" w:rsidRDefault="0056457D" w:rsidP="00564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 7 — </w:t>
      </w:r>
      <w:proofErr w:type="gramStart"/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Create</w:t>
      </w:r>
      <w:proofErr w:type="gramEnd"/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the </w:t>
      </w:r>
      <w:proofErr w:type="spellStart"/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Kubernetes</w:t>
      </w:r>
      <w:proofErr w:type="spellEnd"/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manifests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You already have the application architecture, so we convert your Compose services into </w:t>
      </w:r>
      <w:proofErr w:type="spellStart"/>
      <w:r w:rsidRPr="0056457D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 resources.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I recommend this structure: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retail-banking-k8s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/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│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namespace.yaml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│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/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secret.yaml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configmap.yaml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pvc.yaml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deployment.yaml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│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/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deployment.yaml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│   └──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│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├── customer-service/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deployment.yaml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│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├── account-service/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deployment.yaml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│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frontend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/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deployment.yaml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│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prometheus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/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configmap.yaml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pvc.yaml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deployment.yaml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│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/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├──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pvc.yaml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├──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deployment.yaml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└──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You can also keep everything in </w:t>
      </w:r>
      <w:r w:rsidRPr="0056457D">
        <w:rPr>
          <w:rFonts w:ascii="Times New Roman" w:eastAsia="Times New Roman" w:hAnsi="Times New Roman" w:cs="Times New Roman"/>
          <w:b/>
          <w:bCs/>
          <w:sz w:val="24"/>
          <w:szCs w:val="24"/>
        </w:rPr>
        <w:t>one manifest</w:t>
      </w:r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, just as you did for </w:t>
      </w:r>
      <w:proofErr w:type="spellStart"/>
      <w:r w:rsidRPr="0056457D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5645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457D" w:rsidRPr="0056457D" w:rsidRDefault="0056457D" w:rsidP="00564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6457D" w:rsidRPr="0056457D" w:rsidRDefault="0056457D" w:rsidP="00564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 8 — Deploy </w:t>
      </w:r>
      <w:proofErr w:type="spellStart"/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PostgreSQL</w:t>
      </w:r>
      <w:proofErr w:type="spellEnd"/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first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For your banking application: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+---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customer_db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+---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account_db</w:t>
      </w:r>
      <w:proofErr w:type="spellEnd"/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Apply: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apply -f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56457D">
        <w:rPr>
          <w:rFonts w:ascii="Courier New" w:eastAsia="Times New Roman" w:hAnsi="Courier New" w:cs="Courier New"/>
          <w:sz w:val="20"/>
          <w:szCs w:val="20"/>
        </w:rPr>
        <w:t>/ -n retail-banking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get pods -n retail-banking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Wait until </w:t>
      </w:r>
      <w:proofErr w:type="spellStart"/>
      <w:r w:rsidRPr="0056457D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Running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lastRenderedPageBreak/>
        <w:t>Then: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get svc -n retail-banking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You should have: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proofErr w:type="gramEnd"/>
    </w:p>
    <w:p w:rsidR="0056457D" w:rsidRPr="0056457D" w:rsidRDefault="0056457D" w:rsidP="00564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6457D" w:rsidRPr="0056457D" w:rsidRDefault="0056457D" w:rsidP="00564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9 — Deploy Kafka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apply -f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  <w:r w:rsidRPr="0056457D">
        <w:rPr>
          <w:rFonts w:ascii="Courier New" w:eastAsia="Times New Roman" w:hAnsi="Courier New" w:cs="Courier New"/>
          <w:sz w:val="20"/>
          <w:szCs w:val="20"/>
        </w:rPr>
        <w:t>/ -n retail-banking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get pods -n retail-banking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You want: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Running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Running</w:t>
      </w:r>
    </w:p>
    <w:p w:rsidR="0056457D" w:rsidRPr="0056457D" w:rsidRDefault="0056457D" w:rsidP="00564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6457D" w:rsidRPr="0056457D" w:rsidRDefault="0056457D" w:rsidP="00564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10 — Deploy Customer Service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apply -f customer-service/ -n retail-banking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get pods -n retail-banking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customer-service-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xxxxx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1/1    Running</w:t>
      </w:r>
    </w:p>
    <w:p w:rsidR="0056457D" w:rsidRPr="0056457D" w:rsidRDefault="0056457D" w:rsidP="00564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6457D" w:rsidRPr="0056457D" w:rsidRDefault="0056457D" w:rsidP="00564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11 — Deploy Account Service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apply -f account-service/ -n retail-banking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The Account Service should connect to: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customer-service: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8081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6457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56457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lastRenderedPageBreak/>
        <w:t>postgres: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5432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6457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56457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kafka: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9092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This is one of the most important </w:t>
      </w:r>
      <w:proofErr w:type="spellStart"/>
      <w:r w:rsidRPr="0056457D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 concepts.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You don't use Pod IP addresses.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You use </w:t>
      </w:r>
      <w:proofErr w:type="spellStart"/>
      <w:r w:rsidRPr="0056457D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 Service DNS: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proofErr w:type="gram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  <w:proofErr w:type="gramEnd"/>
    </w:p>
    <w:p w:rsidR="0056457D" w:rsidRPr="0056457D" w:rsidRDefault="0056457D" w:rsidP="00564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6457D" w:rsidRPr="0056457D" w:rsidRDefault="0056457D" w:rsidP="00564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12 — Deploy Frontend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apply -f frontend/ -n retail-banking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get pods -n retail-banking</w:t>
      </w:r>
    </w:p>
    <w:p w:rsidR="0056457D" w:rsidRPr="0056457D" w:rsidRDefault="0056457D" w:rsidP="00564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6457D" w:rsidRPr="0056457D" w:rsidRDefault="0056457D" w:rsidP="00564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 13 — Deploy Prometheus and </w:t>
      </w:r>
      <w:proofErr w:type="spellStart"/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Grafana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apply -f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prometheus</w:t>
      </w:r>
      <w:proofErr w:type="spellEnd"/>
      <w:r w:rsidRPr="0056457D">
        <w:rPr>
          <w:rFonts w:ascii="Courier New" w:eastAsia="Times New Roman" w:hAnsi="Courier New" w:cs="Courier New"/>
          <w:sz w:val="20"/>
          <w:szCs w:val="20"/>
        </w:rPr>
        <w:t>/ -n retail-banking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apply -f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  <w:r w:rsidRPr="0056457D">
        <w:rPr>
          <w:rFonts w:ascii="Courier New" w:eastAsia="Times New Roman" w:hAnsi="Courier New" w:cs="Courier New"/>
          <w:sz w:val="20"/>
          <w:szCs w:val="20"/>
        </w:rPr>
        <w:t>/ -n retail-banking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get pods -n retail-banking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At this point you should have something similar to: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NAME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postgres-xxxxx</w:t>
      </w:r>
      <w:proofErr w:type="spellEnd"/>
      <w:proofErr w:type="gram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kafka-xxxxx</w:t>
      </w:r>
      <w:proofErr w:type="spellEnd"/>
      <w:proofErr w:type="gram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customer-service-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xxxxx</w:t>
      </w:r>
      <w:proofErr w:type="spellEnd"/>
      <w:proofErr w:type="gram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account-service-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xxxxx</w:t>
      </w:r>
      <w:proofErr w:type="spellEnd"/>
      <w:proofErr w:type="gram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lastRenderedPageBreak/>
        <w:t>frontend-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xxxxx</w:t>
      </w:r>
      <w:proofErr w:type="spellEnd"/>
      <w:proofErr w:type="gram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prometheus-xxxxx</w:t>
      </w:r>
      <w:proofErr w:type="spellEnd"/>
      <w:proofErr w:type="gram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grafana-xxxxx</w:t>
      </w:r>
      <w:proofErr w:type="spellEnd"/>
      <w:proofErr w:type="gramEnd"/>
    </w:p>
    <w:p w:rsidR="0056457D" w:rsidRPr="0056457D" w:rsidRDefault="0056457D" w:rsidP="00564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6457D" w:rsidRPr="0056457D" w:rsidRDefault="0056457D" w:rsidP="00564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 14 — Check all </w:t>
      </w:r>
      <w:proofErr w:type="spellStart"/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Kubernetes</w:t>
      </w:r>
      <w:proofErr w:type="spellEnd"/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resources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This becomes an excellent classroom command: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get all -n retail-banking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get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pvc</w:t>
      </w:r>
      <w:proofErr w:type="spell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-n retail-banking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6457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56457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get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configmap</w:t>
      </w:r>
      <w:proofErr w:type="spell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-n retail-banking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6457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56457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get secrets -n retail-banking</w:t>
      </w:r>
    </w:p>
    <w:p w:rsidR="0056457D" w:rsidRPr="0056457D" w:rsidRDefault="0056457D" w:rsidP="00564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6457D" w:rsidRPr="0056457D" w:rsidRDefault="0056457D" w:rsidP="00564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15 — Expose the Frontend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For a local </w:t>
      </w:r>
      <w:proofErr w:type="spellStart"/>
      <w:r w:rsidRPr="0056457D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 cluster, the exact method depends on whether you are using </w:t>
      </w:r>
      <w:r w:rsidRPr="005645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k3s, RKE2, kind, </w:t>
      </w:r>
      <w:proofErr w:type="spellStart"/>
      <w:r w:rsidRPr="0056457D">
        <w:rPr>
          <w:rFonts w:ascii="Times New Roman" w:eastAsia="Times New Roman" w:hAnsi="Times New Roman" w:cs="Times New Roman"/>
          <w:b/>
          <w:bCs/>
          <w:sz w:val="24"/>
          <w:szCs w:val="24"/>
        </w:rPr>
        <w:t>Minikube</w:t>
      </w:r>
      <w:proofErr w:type="spellEnd"/>
      <w:r w:rsidRPr="0056457D">
        <w:rPr>
          <w:rFonts w:ascii="Times New Roman" w:eastAsia="Times New Roman" w:hAnsi="Times New Roman" w:cs="Times New Roman"/>
          <w:b/>
          <w:bCs/>
          <w:sz w:val="24"/>
          <w:szCs w:val="24"/>
        </w:rPr>
        <w:t>, etc.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For a simple </w:t>
      </w:r>
      <w:proofErr w:type="spellStart"/>
      <w:r w:rsidRPr="0056457D">
        <w:rPr>
          <w:rFonts w:ascii="Times New Roman" w:eastAsia="Times New Roman" w:hAnsi="Times New Roman" w:cs="Times New Roman"/>
          <w:sz w:val="24"/>
          <w:szCs w:val="24"/>
        </w:rPr>
        <w:t>NodePort</w:t>
      </w:r>
      <w:proofErr w:type="spellEnd"/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 setup: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 v1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 Service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 frontend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 retail-banking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NodePort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selector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 frontend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ports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port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 80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targetPort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 8080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nodePort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>: 30080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get svc frontend -n retail-banking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lastRenderedPageBreak/>
        <w:t>You may see: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frontend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NodePort</w:t>
      </w:r>
      <w:proofErr w:type="spell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  ...   80:30080/TCP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You can then access it through the </w:t>
      </w:r>
      <w:proofErr w:type="spellStart"/>
      <w:r w:rsidRPr="0056457D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 node's IP: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http://&lt;NODE-IP&gt;:30080</w:t>
      </w:r>
    </w:p>
    <w:p w:rsidR="0056457D" w:rsidRPr="0056457D" w:rsidRDefault="0056457D" w:rsidP="00564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6457D" w:rsidRPr="0056457D" w:rsidRDefault="0056457D" w:rsidP="00564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16 — Test the Banking Application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Now test the actual application: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Frontend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Login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Customer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Account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Deposit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Withdrawal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Transaction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This is important because you're not just proving that Pods are running.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You're proving: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Application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Kafka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6457D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 working together.</w:t>
      </w:r>
    </w:p>
    <w:p w:rsidR="0056457D" w:rsidRPr="0056457D" w:rsidRDefault="0056457D" w:rsidP="00564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6457D" w:rsidRPr="0056457D" w:rsidRDefault="0056457D" w:rsidP="00564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17 — Install Rancher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Once the </w:t>
      </w:r>
      <w:proofErr w:type="spellStart"/>
      <w:r w:rsidRPr="0056457D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 cluster and application are working, install </w:t>
      </w:r>
      <w:r w:rsidRPr="0056457D">
        <w:rPr>
          <w:rFonts w:ascii="Times New Roman" w:eastAsia="Times New Roman" w:hAnsi="Times New Roman" w:cs="Times New Roman"/>
          <w:b/>
          <w:bCs/>
          <w:sz w:val="24"/>
          <w:szCs w:val="24"/>
        </w:rPr>
        <w:t>Rancher Community</w:t>
      </w:r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 into the </w:t>
      </w:r>
      <w:proofErr w:type="spellStart"/>
      <w:r w:rsidRPr="0056457D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 environment.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lastRenderedPageBreak/>
        <w:t>Conceptually: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Cluster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+--- Retail Banking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+--- Rancher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Rancher then provides the management UI.</w:t>
      </w:r>
    </w:p>
    <w:p w:rsidR="0056457D" w:rsidRPr="0056457D" w:rsidRDefault="0056457D" w:rsidP="00564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6457D" w:rsidRPr="0056457D" w:rsidRDefault="0056457D" w:rsidP="00564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18 — Open Rancher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After Rancher is running, access its UI.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Participants can see: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Cluster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+--- Nodes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+--- Namespaces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+--- Workloads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+--- Pods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+--- Services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+--- Storage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+---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ConfigMaps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+--- Secrets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Your application should appear under: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retail-banking</w:t>
      </w:r>
      <w:proofErr w:type="gramEnd"/>
    </w:p>
    <w:p w:rsidR="0056457D" w:rsidRPr="0056457D" w:rsidRDefault="0056457D" w:rsidP="00564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6457D" w:rsidRPr="0056457D" w:rsidRDefault="0056457D" w:rsidP="00564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19 — Perform Rancher Lab Activities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Now your participants can perform real activities.</w:t>
      </w:r>
    </w:p>
    <w:p w:rsidR="0056457D" w:rsidRPr="0056457D" w:rsidRDefault="0056457D" w:rsidP="00564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457D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1 — View workloads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Find: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frontend</w:t>
      </w:r>
      <w:proofErr w:type="gram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proofErr w:type="gram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  <w:proofErr w:type="gramEnd"/>
    </w:p>
    <w:p w:rsidR="0056457D" w:rsidRPr="0056457D" w:rsidRDefault="0056457D" w:rsidP="00564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457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Activity 2 — Scale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Change: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>1 replica → 3 replicas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Or: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scale deployment account-service `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--replicas=3 `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-n retail-banking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get pods -n retail-banking</w:t>
      </w:r>
    </w:p>
    <w:p w:rsidR="0056457D" w:rsidRPr="0056457D" w:rsidRDefault="0056457D" w:rsidP="00564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457D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3 — Logs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logs deployment/account-service -n retail-banking</w:t>
      </w:r>
    </w:p>
    <w:p w:rsidR="0056457D" w:rsidRPr="0056457D" w:rsidRDefault="0056457D" w:rsidP="00564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457D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4 — Services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get svc -n retail-banking</w:t>
      </w:r>
    </w:p>
    <w:p w:rsidR="0056457D" w:rsidRPr="0056457D" w:rsidRDefault="0056457D" w:rsidP="00564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457D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5 — Storage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get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pvc</w:t>
      </w:r>
      <w:proofErr w:type="spell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-n retail-banking</w:t>
      </w:r>
    </w:p>
    <w:p w:rsidR="0056457D" w:rsidRPr="0056457D" w:rsidRDefault="0056457D" w:rsidP="00564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457D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6 — Troubleshooting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Ask participants:</w:t>
      </w:r>
    </w:p>
    <w:p w:rsidR="0056457D" w:rsidRPr="0056457D" w:rsidRDefault="0056457D" w:rsidP="0056457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"Account Service is not working. Find the reason without deleting the Pod."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They investigate: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get pods -n retail-banking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describe pod &lt;pod&gt; -n retail-banking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logs &lt;pod&gt; -n retail-banking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get svc -n retail-banking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get events -n retail-banking --sort-by=.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lastTimestamp</w:t>
      </w:r>
      <w:proofErr w:type="spellEnd"/>
    </w:p>
    <w:p w:rsidR="0056457D" w:rsidRPr="0056457D" w:rsidRDefault="0056457D" w:rsidP="00564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6457D" w:rsidRPr="0056457D" w:rsidRDefault="0056457D" w:rsidP="00564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4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Complete Training Story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This gives you a very clean progression using your </w:t>
      </w:r>
      <w:r w:rsidRPr="0056457D">
        <w:rPr>
          <w:rFonts w:ascii="Times New Roman" w:eastAsia="Times New Roman" w:hAnsi="Times New Roman" w:cs="Times New Roman"/>
          <w:b/>
          <w:bCs/>
          <w:sz w:val="24"/>
          <w:szCs w:val="24"/>
        </w:rPr>
        <w:t>existing application</w:t>
      </w:r>
      <w:r w:rsidRPr="0056457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SOURCE CODE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              |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              |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Image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              |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Hub / Nexus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              |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              |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+-------------+-------------+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|             |             |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spellStart"/>
      <w:r w:rsidRPr="0056457D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Pods          Services       Storage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Retail Banking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56457D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Rancher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+------------------+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|                  |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Manage             Monitor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   |                  |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Scale              Logs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Deploy             Events</w:t>
      </w:r>
    </w:p>
    <w:p w:rsidR="0056457D" w:rsidRPr="0056457D" w:rsidRDefault="0056457D" w:rsidP="00564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57D">
        <w:rPr>
          <w:rFonts w:ascii="Courier New" w:eastAsia="Times New Roman" w:hAnsi="Courier New" w:cs="Courier New"/>
          <w:sz w:val="20"/>
          <w:szCs w:val="20"/>
        </w:rPr>
        <w:t xml:space="preserve">       Inspect            Troubleshoot</w:t>
      </w:r>
    </w:p>
    <w:p w:rsidR="0056457D" w:rsidRPr="0056457D" w:rsidRDefault="0056457D" w:rsidP="00564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457D">
        <w:rPr>
          <w:rFonts w:ascii="Times New Roman" w:eastAsia="Times New Roman" w:hAnsi="Times New Roman" w:cs="Times New Roman"/>
          <w:b/>
          <w:bCs/>
          <w:sz w:val="27"/>
          <w:szCs w:val="27"/>
        </w:rPr>
        <w:t>One important recommendation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For your particular training setup, I would use </w:t>
      </w:r>
      <w:proofErr w:type="spellStart"/>
      <w:r w:rsidRPr="0056457D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5645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Hub first</w:t>
      </w:r>
      <w:r w:rsidRPr="0056457D">
        <w:rPr>
          <w:rFonts w:ascii="Times New Roman" w:eastAsia="Times New Roman" w:hAnsi="Times New Roman" w:cs="Times New Roman"/>
          <w:sz w:val="24"/>
          <w:szCs w:val="24"/>
        </w:rPr>
        <w:t xml:space="preserve"> if the objective is to get the lab working quickly. Nexus is useful if the client specifically wants a </w:t>
      </w:r>
      <w:r w:rsidRPr="0056457D">
        <w:rPr>
          <w:rFonts w:ascii="Times New Roman" w:eastAsia="Times New Roman" w:hAnsi="Times New Roman" w:cs="Times New Roman"/>
          <w:b/>
          <w:bCs/>
          <w:sz w:val="24"/>
          <w:szCs w:val="24"/>
        </w:rPr>
        <w:t>private enterprise registry</w:t>
      </w:r>
      <w:r w:rsidRPr="005645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The cleanest classroom sequence is: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457D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5645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Compose → Push images to </w:t>
      </w:r>
      <w:proofErr w:type="spellStart"/>
      <w:r w:rsidRPr="0056457D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5645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Hub → Local </w:t>
      </w:r>
      <w:proofErr w:type="spellStart"/>
      <w:r w:rsidRPr="0056457D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</w:t>
      </w:r>
      <w:proofErr w:type="spellEnd"/>
      <w:r w:rsidRPr="005645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Deploy banking </w:t>
      </w:r>
      <w:bookmarkStart w:id="0" w:name="_GoBack"/>
      <w:bookmarkEnd w:id="0"/>
      <w:r w:rsidRPr="0056457D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→ Install Rancher → Manage application through Rancher → Add Argo CD/</w:t>
      </w:r>
      <w:proofErr w:type="spellStart"/>
      <w:r w:rsidRPr="0056457D">
        <w:rPr>
          <w:rFonts w:ascii="Times New Roman" w:eastAsia="Times New Roman" w:hAnsi="Times New Roman" w:cs="Times New Roman"/>
          <w:b/>
          <w:bCs/>
          <w:sz w:val="24"/>
          <w:szCs w:val="24"/>
        </w:rPr>
        <w:t>GitOps</w:t>
      </w:r>
      <w:proofErr w:type="spellEnd"/>
      <w:r w:rsidRPr="005645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later.</w:t>
      </w:r>
    </w:p>
    <w:p w:rsidR="0056457D" w:rsidRPr="0056457D" w:rsidRDefault="0056457D" w:rsidP="00564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5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6C94" w:rsidRDefault="0056457D"/>
    <w:sectPr w:rsidR="000F6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57D"/>
    <w:rsid w:val="002B57F7"/>
    <w:rsid w:val="0056457D"/>
    <w:rsid w:val="00C0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931723-568C-4F23-BAE7-BF8E53158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45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645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645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57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645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645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64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45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45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457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6457D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56457D"/>
  </w:style>
  <w:style w:type="character" w:customStyle="1" w:styleId="g">
    <w:name w:val="ͼg"/>
    <w:basedOn w:val="DefaultParagraphFont"/>
    <w:rsid w:val="0056457D"/>
  </w:style>
  <w:style w:type="character" w:customStyle="1" w:styleId="j">
    <w:name w:val="ͼj"/>
    <w:basedOn w:val="DefaultParagraphFont"/>
    <w:rsid w:val="005645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43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35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6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2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36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27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69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938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85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18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91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204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25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1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2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5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17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18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55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48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05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49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88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72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4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96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1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94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6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2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06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87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01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063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939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34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7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27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0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9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8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6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99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06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630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658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46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36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5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8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80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157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23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41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26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49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94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804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619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02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7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81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07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61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25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1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346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3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64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356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061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09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2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4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04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35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74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8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97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189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43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172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42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30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9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8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55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24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69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70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208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531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67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926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101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7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35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63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51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157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51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36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97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23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86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225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970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033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49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16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38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96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59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25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12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878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39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751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38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5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51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41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84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70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7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0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032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52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520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893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042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29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4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6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85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4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13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63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2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107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638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98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89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486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94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5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1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80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7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73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7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80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8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671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170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15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299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63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27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8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58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57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54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81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24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44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884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194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48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2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5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7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62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27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67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8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76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2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79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767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61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4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4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05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4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61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16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52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59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51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116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7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8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7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84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4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10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13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180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46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276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0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0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5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7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58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06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45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17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04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2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73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909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99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2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24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27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55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50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55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38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81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33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66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125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16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78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96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53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295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66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96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80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54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4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037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89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44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43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23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0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97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4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71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650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26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659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18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84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20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3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67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81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37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268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845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9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868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01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733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593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510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95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8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38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4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59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42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49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459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415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19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40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60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0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16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97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344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12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44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93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864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475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9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51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9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75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23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83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02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54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09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5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622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77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101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533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7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9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7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22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59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4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874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031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337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091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107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3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4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7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10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80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35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85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78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54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342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150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8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10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60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83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56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35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00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07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59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03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2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91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734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02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4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69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25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45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20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39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739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73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1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57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7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1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1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28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64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35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11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104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359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64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933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30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71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89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0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5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39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27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05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402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085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653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14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97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24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56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05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18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51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3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42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072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376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585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52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2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19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52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36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65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92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95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396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31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53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052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75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52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60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9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02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17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4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33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04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2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377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144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46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7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49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9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3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2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4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26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331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05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493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53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37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4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34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46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14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90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29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130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362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95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66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816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24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9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65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66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81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22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21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60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010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4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282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994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70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92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32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05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052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66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02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4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17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16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727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6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07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6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10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20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43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83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74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863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9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14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298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621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89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11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2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9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2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0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61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75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340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216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586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8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6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11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40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7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77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18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04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88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11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025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581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71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7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1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2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5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88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1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59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94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70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64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809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46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55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35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2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87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17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30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159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163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941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946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034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4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8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01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1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81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48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05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50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49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77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38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56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05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57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49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65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98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13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20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5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80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689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778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829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79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7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32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75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7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01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75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94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711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4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488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8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05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57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95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57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77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65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537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12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72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520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1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7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1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38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98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15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67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80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28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29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68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3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5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96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54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35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90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46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595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044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227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50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41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3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2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8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36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84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086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93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59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387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255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71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650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0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4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96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31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50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083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23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588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9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6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61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16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8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64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3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41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59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22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19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219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4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5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92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5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7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38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24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24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224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23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90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24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8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7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00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36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01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94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92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595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98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0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3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11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10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03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853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47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13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760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57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61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43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58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4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88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89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00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24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44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16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951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3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2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50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73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49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53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032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52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56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758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060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57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06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09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42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22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30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85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81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49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1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994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932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6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2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77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446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95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49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40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64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4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635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572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099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3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3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54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06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5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668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061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03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50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642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897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372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9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85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3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28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94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45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05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5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40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916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855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77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63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18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50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30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43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27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451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54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85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1453</Words>
  <Characters>8285</Characters>
  <Application>Microsoft Office Word</Application>
  <DocSecurity>0</DocSecurity>
  <Lines>69</Lines>
  <Paragraphs>19</Paragraphs>
  <ScaleCrop>false</ScaleCrop>
  <Company/>
  <LinksUpToDate>false</LinksUpToDate>
  <CharactersWithSpaces>9719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2026-09-29T08:40:00Z</dcterms:created>
  <dcterms:modified xsi:type="dcterms:W3CDTF">2026-09-29T08:41:00Z</dcterms:modified>
</cp:coreProperties>
</file>