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CellMar>
          <w:top w:w="200" w:type="dxa"/>
          <w:left w:w="280" w:type="dxa"/>
          <w:bottom w:w="200" w:type="dxa"/>
          <w:right w:w="280" w:type="dxa"/>
        </w:tblCellMar>
        <w:tblLook w:val="04A0" w:firstRow="1" w:lastRow="0" w:firstColumn="1" w:lastColumn="0" w:noHBand="0" w:noVBand="1"/>
      </w:tblPr>
      <w:tblGrid>
        <w:gridCol w:w="9360"/>
      </w:tblGrid>
      <w:tr w:rsidR="002B0504" w14:paraId="79F45E9E" w14:textId="77777777">
        <w:tc>
          <w:tcPr>
            <w:tcW w:w="9360" w:type="dxa"/>
            <w:shd w:val="clear" w:color="auto" w:fill="1A3A5C"/>
          </w:tcPr>
          <w:p w14:paraId="460589D8" w14:textId="77777777" w:rsidR="002B0504" w:rsidRDefault="00000000">
            <w:pPr>
              <w:jc w:val="center"/>
            </w:pPr>
            <w:r>
              <w:rPr>
                <w:b/>
                <w:bCs/>
                <w:color w:val="FFFFFF"/>
                <w:sz w:val="32"/>
                <w:szCs w:val="32"/>
              </w:rPr>
              <w:t>PROJECT REPORT</w:t>
            </w:r>
          </w:p>
          <w:p w14:paraId="5D86082C" w14:textId="77777777" w:rsidR="002B0504" w:rsidRDefault="00000000">
            <w:pPr>
              <w:spacing w:before="60"/>
              <w:jc w:val="center"/>
            </w:pPr>
            <w:r>
              <w:rPr>
                <w:color w:val="A8C8F0"/>
                <w:sz w:val="20"/>
                <w:szCs w:val="20"/>
              </w:rPr>
              <w:t xml:space="preserve">Task 3: Coding Practice &amp; Google Workspace Collaboration  </w:t>
            </w:r>
          </w:p>
        </w:tc>
      </w:tr>
    </w:tbl>
    <w:p w14:paraId="2EDEBD0C" w14:textId="77777777" w:rsidR="002B0504" w:rsidRDefault="002B0504">
      <w:pPr>
        <w:spacing w:after="24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2B0504" w14:paraId="7198345B"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320753B2" w14:textId="77777777" w:rsidR="002B0504" w:rsidRDefault="00000000">
            <w:r>
              <w:rPr>
                <w:b/>
                <w:bCs/>
                <w:color w:val="2E75B6"/>
                <w:sz w:val="22"/>
                <w:szCs w:val="22"/>
              </w:rPr>
              <w:t>Student Name</w:t>
            </w:r>
          </w:p>
        </w:tc>
        <w:tc>
          <w:tcPr>
            <w:tcW w:w="6860" w:type="dxa"/>
            <w:tcBorders>
              <w:top w:val="single" w:sz="2" w:space="0" w:color="CCCCCC"/>
              <w:left w:val="single" w:sz="2" w:space="0" w:color="CCCCCC"/>
              <w:bottom w:val="single" w:sz="2" w:space="0" w:color="CCCCCC"/>
              <w:right w:val="single" w:sz="2" w:space="0" w:color="CCCCCC"/>
            </w:tcBorders>
          </w:tcPr>
          <w:p w14:paraId="5E22A170" w14:textId="5D939F80" w:rsidR="002B0504" w:rsidRDefault="00E73A9B">
            <w:r>
              <w:rPr>
                <w:sz w:val="22"/>
                <w:szCs w:val="22"/>
              </w:rPr>
              <w:t>Lakshya Nath</w:t>
            </w:r>
          </w:p>
        </w:tc>
      </w:tr>
      <w:tr w:rsidR="002B0504" w14:paraId="4BEB69AE"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771D6BC2" w14:textId="77777777" w:rsidR="002B0504" w:rsidRDefault="00000000">
            <w:r>
              <w:rPr>
                <w:b/>
                <w:bCs/>
                <w:color w:val="2E75B6"/>
                <w:sz w:val="22"/>
                <w:szCs w:val="22"/>
              </w:rPr>
              <w:t>Roll Number</w:t>
            </w:r>
          </w:p>
        </w:tc>
        <w:tc>
          <w:tcPr>
            <w:tcW w:w="6860" w:type="dxa"/>
            <w:tcBorders>
              <w:top w:val="single" w:sz="2" w:space="0" w:color="CCCCCC"/>
              <w:left w:val="single" w:sz="2" w:space="0" w:color="CCCCCC"/>
              <w:bottom w:val="single" w:sz="2" w:space="0" w:color="CCCCCC"/>
              <w:right w:val="single" w:sz="2" w:space="0" w:color="CCCCCC"/>
            </w:tcBorders>
          </w:tcPr>
          <w:p w14:paraId="3EBBF67A" w14:textId="3BB767A6" w:rsidR="002B0504" w:rsidRDefault="00000000">
            <w:r>
              <w:rPr>
                <w:sz w:val="22"/>
                <w:szCs w:val="22"/>
              </w:rPr>
              <w:t>25</w:t>
            </w:r>
            <w:r w:rsidR="00E73A9B">
              <w:rPr>
                <w:sz w:val="22"/>
                <w:szCs w:val="22"/>
              </w:rPr>
              <w:t>BCY10109</w:t>
            </w:r>
          </w:p>
        </w:tc>
      </w:tr>
      <w:tr w:rsidR="002B0504" w14:paraId="7E43C791"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21421D5E" w14:textId="77777777" w:rsidR="002B0504" w:rsidRDefault="00000000">
            <w:r>
              <w:rPr>
                <w:b/>
                <w:bCs/>
                <w:color w:val="2E75B6"/>
                <w:sz w:val="22"/>
                <w:szCs w:val="22"/>
              </w:rPr>
              <w:t>Task</w:t>
            </w:r>
          </w:p>
        </w:tc>
        <w:tc>
          <w:tcPr>
            <w:tcW w:w="6860" w:type="dxa"/>
            <w:tcBorders>
              <w:top w:val="single" w:sz="2" w:space="0" w:color="CCCCCC"/>
              <w:left w:val="single" w:sz="2" w:space="0" w:color="CCCCCC"/>
              <w:bottom w:val="single" w:sz="2" w:space="0" w:color="CCCCCC"/>
              <w:right w:val="single" w:sz="2" w:space="0" w:color="CCCCCC"/>
            </w:tcBorders>
          </w:tcPr>
          <w:p w14:paraId="006D5ADF" w14:textId="77777777" w:rsidR="002B0504" w:rsidRDefault="00000000">
            <w:r>
              <w:rPr>
                <w:sz w:val="22"/>
                <w:szCs w:val="22"/>
              </w:rPr>
              <w:t>Task 3 – Coding Practice &amp; Google Workspace Collaboration</w:t>
            </w:r>
          </w:p>
        </w:tc>
      </w:tr>
    </w:tbl>
    <w:p w14:paraId="094C0C7A" w14:textId="77777777" w:rsidR="002B0504" w:rsidRDefault="002B0504">
      <w:pPr>
        <w:spacing w:after="300"/>
      </w:pPr>
    </w:p>
    <w:tbl>
      <w:tblPr>
        <w:tblW w:w="9360" w:type="dxa"/>
        <w:tblLayout w:type="fixed"/>
        <w:tblCellMar>
          <w:top w:w="100" w:type="dxa"/>
          <w:left w:w="180" w:type="dxa"/>
          <w:bottom w:w="100" w:type="dxa"/>
          <w:right w:w="180" w:type="dxa"/>
        </w:tblCellMar>
        <w:tblLook w:val="04A0" w:firstRow="1" w:lastRow="0" w:firstColumn="1" w:lastColumn="0" w:noHBand="0" w:noVBand="1"/>
      </w:tblPr>
      <w:tblGrid>
        <w:gridCol w:w="9360"/>
      </w:tblGrid>
      <w:tr w:rsidR="002B0504" w14:paraId="74AD39DD" w14:textId="77777777">
        <w:tc>
          <w:tcPr>
            <w:tcW w:w="9360" w:type="dxa"/>
            <w:shd w:val="clear" w:color="auto" w:fill="2E75B6"/>
          </w:tcPr>
          <w:p w14:paraId="45875AA5" w14:textId="77777777" w:rsidR="002B0504" w:rsidRDefault="00000000">
            <w:r>
              <w:rPr>
                <w:b/>
                <w:bCs/>
                <w:color w:val="FFFFFF"/>
              </w:rPr>
              <w:t>Part A – Coding Practice</w:t>
            </w:r>
          </w:p>
        </w:tc>
      </w:tr>
    </w:tbl>
    <w:p w14:paraId="3491CFE4" w14:textId="77777777" w:rsidR="002B0504" w:rsidRDefault="002B0504">
      <w:pPr>
        <w:spacing w:after="140"/>
      </w:pPr>
    </w:p>
    <w:p w14:paraId="58E13A5D" w14:textId="77777777" w:rsidR="002B0504" w:rsidRDefault="00000000">
      <w:pPr>
        <w:spacing w:after="200" w:line="379" w:lineRule="auto"/>
      </w:pPr>
      <w:r>
        <w:t xml:space="preserve">For Part A, I created an account on </w:t>
      </w:r>
      <w:r>
        <w:rPr>
          <w:b/>
          <w:bCs/>
          <w:color w:val="2E75B6"/>
        </w:rPr>
        <w:t>HackerRank</w:t>
      </w:r>
      <w:r>
        <w:t>, a widely used competitive programming platform that offers coding challenges, skill tests, and certifications across multiple programming languages. HackerRank provides a structured environment for beginners to practise problem-solving in a real coding interface directly in the browser.</w:t>
      </w:r>
    </w:p>
    <w:p w14:paraId="5388E823" w14:textId="77777777" w:rsidR="002B0504" w:rsidRDefault="00000000">
      <w:pPr>
        <w:spacing w:after="200" w:line="379" w:lineRule="auto"/>
      </w:pPr>
      <w:r>
        <w:t xml:space="preserve">I completed the </w:t>
      </w:r>
      <w:r>
        <w:rPr>
          <w:b/>
          <w:bCs/>
        </w:rPr>
        <w:t>‘Solve Me First’</w:t>
      </w:r>
      <w:r>
        <w:t xml:space="preserve"> beginner challenge, which involved reading two integers and printing their sum. Although the problem itself is straightforward, it introduced me to HackerRank’s submission system, test cases, and coding environment. Successfully passing all test cases and submitting the solution gave me confidence to attempt more complex challenges going forward.</w:t>
      </w:r>
    </w:p>
    <w:p w14:paraId="463E6533" w14:textId="77777777" w:rsidR="002B0504" w:rsidRDefault="002B0504">
      <w:pPr>
        <w:spacing w:after="160"/>
      </w:pPr>
    </w:p>
    <w:tbl>
      <w:tblPr>
        <w:tblW w:w="9360" w:type="dxa"/>
        <w:tblLayout w:type="fixed"/>
        <w:tblCellMar>
          <w:top w:w="100" w:type="dxa"/>
          <w:left w:w="180" w:type="dxa"/>
          <w:bottom w:w="100" w:type="dxa"/>
          <w:right w:w="180" w:type="dxa"/>
        </w:tblCellMar>
        <w:tblLook w:val="04A0" w:firstRow="1" w:lastRow="0" w:firstColumn="1" w:lastColumn="0" w:noHBand="0" w:noVBand="1"/>
      </w:tblPr>
      <w:tblGrid>
        <w:gridCol w:w="9360"/>
      </w:tblGrid>
      <w:tr w:rsidR="002B0504" w14:paraId="0F16D797" w14:textId="77777777">
        <w:tc>
          <w:tcPr>
            <w:tcW w:w="9360" w:type="dxa"/>
            <w:shd w:val="clear" w:color="auto" w:fill="1A3A5C"/>
          </w:tcPr>
          <w:p w14:paraId="62BD313D" w14:textId="77777777" w:rsidR="002B0504" w:rsidRDefault="00000000">
            <w:r>
              <w:rPr>
                <w:b/>
                <w:bCs/>
                <w:color w:val="FFFFFF"/>
              </w:rPr>
              <w:t>Part B – Google Workspace Collaboration</w:t>
            </w:r>
          </w:p>
        </w:tc>
      </w:tr>
    </w:tbl>
    <w:p w14:paraId="7A597AF1" w14:textId="77777777" w:rsidR="002B0504" w:rsidRDefault="002B0504">
      <w:pPr>
        <w:spacing w:after="140"/>
      </w:pPr>
    </w:p>
    <w:p w14:paraId="55CE6D81" w14:textId="77777777" w:rsidR="002B0504" w:rsidRDefault="00000000">
      <w:pPr>
        <w:spacing w:after="200" w:line="379" w:lineRule="auto"/>
      </w:pPr>
      <w:r>
        <w:t xml:space="preserve">For Part B, I used </w:t>
      </w:r>
      <w:r>
        <w:rPr>
          <w:b/>
          <w:bCs/>
          <w:color w:val="2E75B6"/>
        </w:rPr>
        <w:t>Google Forms</w:t>
      </w:r>
      <w:r>
        <w:t xml:space="preserve"> and </w:t>
      </w:r>
      <w:r>
        <w:rPr>
          <w:b/>
          <w:bCs/>
          <w:color w:val="2E75B6"/>
        </w:rPr>
        <w:t>Google Sheets</w:t>
      </w:r>
      <w:r>
        <w:t xml:space="preserve"> to create a five-question </w:t>
      </w:r>
      <w:r>
        <w:rPr>
          <w:b/>
          <w:bCs/>
        </w:rPr>
        <w:t>Digital Literacy Awareness Quiz</w:t>
      </w:r>
      <w:r>
        <w:t xml:space="preserve"> for my batchmates. The quiz included multiple choice questions on digital literacy concepts and safe internet practices, a short answer question on strong passwords, a checkbox question on identifying digital platforms, and a question on handling suspicious emails. Responses were automatically collected in a linked Google Sheet.</w:t>
      </w:r>
    </w:p>
    <w:p w14:paraId="6B4BD4BD" w14:textId="77777777" w:rsidR="002B0504" w:rsidRDefault="00000000">
      <w:pPr>
        <w:pBdr>
          <w:left w:val="single" w:sz="20" w:space="0" w:color="2E75B6"/>
        </w:pBdr>
        <w:spacing w:after="240" w:line="379" w:lineRule="auto"/>
        <w:ind w:left="360"/>
        <w:rPr>
          <w:i/>
          <w:iCs/>
          <w:color w:val="888888"/>
          <w:sz w:val="18"/>
          <w:szCs w:val="18"/>
        </w:rPr>
      </w:pPr>
      <w:r>
        <w:rPr>
          <w:i/>
          <w:iCs/>
          <w:color w:val="1A3A5C"/>
        </w:rPr>
        <w:lastRenderedPageBreak/>
        <w:t>Together, these tools will help me academically by building problem-solving skills through regular coding practice on HackerRank, and by developing the ability to design, share, and analyse structured surveys using Google Workspace — both of which are essential skills for academic projects and future professional work.</w:t>
      </w:r>
    </w:p>
    <w:p w14:paraId="572D3F8F" w14:textId="77777777" w:rsidR="002B0504" w:rsidRDefault="002B0504">
      <w:pPr>
        <w:pBdr>
          <w:top w:val="single" w:sz="6" w:space="1" w:color="2E75B6"/>
        </w:pBdr>
        <w:spacing w:before="400"/>
        <w:jc w:val="center"/>
        <w:rPr>
          <w:color w:val="2E75B6"/>
          <w:sz w:val="18"/>
          <w:szCs w:val="18"/>
        </w:rPr>
      </w:pPr>
    </w:p>
    <w:sectPr w:rsidR="002B050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04"/>
    <w:rsid w:val="002B0504"/>
    <w:rsid w:val="003C0F7B"/>
    <w:rsid w:val="00E73A9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401B"/>
  <w15:docId w15:val="{849D2E49-1766-43DB-8823-450C308A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Lakshya Nath</cp:lastModifiedBy>
  <cp:revision>5</cp:revision>
  <dcterms:created xsi:type="dcterms:W3CDTF">2026-03-30T20:43:00Z</dcterms:created>
  <dcterms:modified xsi:type="dcterms:W3CDTF">2026-03-31T14:50:00Z</dcterms:modified>
  <dc:language>en-IN</dc:language>
</cp:coreProperties>
</file>