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1F4E79"/>
          <w:sz w:val="36"/>
          <w:szCs w:val="36"/>
        </w:rPr>
        <w:t xml:space="preserve">LAKSHYA KUMAR</w:t>
      </w:r>
    </w:p>
    <w:p>
      <w:pPr>
        <w:spacing w:after="40" w:before="0"/>
        <w:jc w:val="center"/>
      </w:pPr>
      <w:r>
        <w:rPr>
          <w:sz w:val="22"/>
          <w:szCs w:val="22"/>
        </w:rPr>
        <w:t xml:space="preserve">Engineering Leader  |  AI, Web3, Distributed Systems  |  7+ Years</w:t>
      </w:r>
    </w:p>
    <w:p>
      <w:pPr>
        <w:spacing w:after="40" w:before="0"/>
        <w:jc w:val="center"/>
      </w:pPr>
      <w:r>
        <w:rPr>
          <w:sz w:val="20"/>
          <w:szCs w:val="20"/>
        </w:rPr>
        <w:t xml:space="preserve">Bengaluru, India  |  +91-9008791697  |  lklsquare@gmail.com</w:t>
      </w:r>
    </w:p>
    <w:p>
      <w:pPr>
        <w:spacing w:after="80" w:before="0"/>
        <w:jc w:val="center"/>
      </w:pPr>
      <w:hyperlink w:history="1" r:id="rIdoljrgucscgbnlherfmd7g">
        <w:r>
          <w:rPr>
            <w:rStyle w:val="Hyperlink"/>
          </w:rPr>
          <w:t xml:space="preserve">linkedin.com/in/lakshya-kumar-52735737</w:t>
        </w:r>
      </w:hyperlink>
      <w:r>
        <w:rPr>
          <w:sz w:val="20"/>
          <w:szCs w:val="20"/>
        </w:rPr>
        <w:t xml:space="preserve">  |  </w:t>
      </w:r>
      <w:hyperlink w:history="1" r:id="rIdvsgszhmbzqaxihuoey0pf">
        <w:r>
          <w:rPr>
            <w:rStyle w:val="Hyperlink"/>
          </w:rPr>
          <w:t xml:space="preserve">github.com/lakshyakumar</w:t>
        </w:r>
      </w:hyperlink>
      <w:r>
        <w:rPr>
          <w:sz w:val="20"/>
          <w:szCs w:val="20"/>
        </w:rPr>
        <w:t xml:space="preserve">  |  </w:t>
      </w:r>
      <w:hyperlink w:history="1" r:id="rIdg--o3_g0xybgwntpkt0zx">
        <w:r>
          <w:rPr>
            <w:rStyle w:val="Hyperlink"/>
          </w:rPr>
          <w:t xml:space="preserve">medium.com/@lklsquare</w:t>
        </w:r>
      </w:hyperlink>
      <w:r>
        <w:rPr>
          <w:sz w:val="20"/>
          <w:szCs w:val="20"/>
        </w:rPr>
        <w:t xml:space="preserve">  |  </w:t>
      </w:r>
      <w:hyperlink w:history="1" r:id="rIdlddqh3w33204kly2ovd_n">
        <w:r>
          <w:rPr>
            <w:rStyle w:val="Hyperlink"/>
          </w:rPr>
          <w:t xml:space="preserve">lakshyakumar.github.io/lakshyakumar</w:t>
        </w:r>
      </w:hyperlink>
    </w:p>
    <w:p>
      <w:pPr>
        <w:pBdr>
          <w:bottom w:val="single" w:color="1F4E79" w:sz="8" w:space="4"/>
        </w:pBdr>
        <w:spacing w:after="100" w:before="220"/>
      </w:pPr>
      <w:r>
        <w:rPr>
          <w:b/>
          <w:bCs/>
          <w:color w:val="1F4E79"/>
          <w:sz w:val="24"/>
          <w:szCs w:val="24"/>
        </w:rPr>
        <w:t xml:space="preserve">PROFESSIONAL SUMMARY</w:t>
      </w:r>
    </w:p>
    <w:p>
      <w:pPr>
        <w:spacing w:after="20" w:before="20"/>
      </w:pPr>
      <w:r>
        <w:rPr>
          <w:sz w:val="22"/>
          <w:szCs w:val="22"/>
        </w:rPr>
        <w:t xml:space="preserve">Engineering leader with 7+ years across fintech, AI, and Web3. Recent work: a Polygon and Ethereum payments platform handling 25,000+ daily transactions, an institutional fund tokenization platform on EVM and Provenance, and an enterprise RAG assistant now in production. Comfortable moving between architecture review and Go concurrency code, and have grown engineering teams from five to fifteen while staying hands-on. Core maintainer of Hyperledger Bevel, author of </w:t>
      </w:r>
      <w:r>
        <w:rPr>
          <w:b/>
          <w:bCs/>
          <w:sz w:val="22"/>
          <w:szCs w:val="22"/>
        </w:rPr>
        <w:t xml:space="preserve">Mjolnir</w:t>
      </w:r>
      <w:r>
        <w:rPr>
          <w:sz w:val="22"/>
          <w:szCs w:val="22"/>
        </w:rPr>
        <w:t xml:space="preserve"> (an open-source production-readiness audit), and a regular technical writer on Medium.</w:t>
      </w:r>
    </w:p>
    <w:p>
      <w:pPr>
        <w:pBdr>
          <w:bottom w:val="single" w:color="1F4E79" w:sz="8" w:space="4"/>
        </w:pBdr>
        <w:spacing w:after="100" w:before="220"/>
      </w:pPr>
      <w:r>
        <w:rPr>
          <w:b/>
          <w:bCs/>
          <w:color w:val="1F4E79"/>
          <w:sz w:val="24"/>
          <w:szCs w:val="24"/>
        </w:rPr>
        <w:t xml:space="preserve">CORE SKILLS</w:t>
      </w:r>
    </w:p>
    <w:p>
      <w:pPr>
        <w:spacing w:after="30" w:before="30"/>
      </w:pPr>
      <w:r>
        <w:rPr>
          <w:b/>
          <w:bCs/>
          <w:sz w:val="22"/>
          <w:szCs w:val="22"/>
        </w:rPr>
        <w:t xml:space="preserve">Languages: </w:t>
      </w:r>
      <w:r>
        <w:rPr>
          <w:sz w:val="22"/>
          <w:szCs w:val="22"/>
        </w:rPr>
        <w:t xml:space="preserve">TypeScript, JavaScript, Python, Go, Solidity, Rust</w:t>
      </w:r>
    </w:p>
    <w:p>
      <w:pPr>
        <w:spacing w:after="30" w:before="30"/>
      </w:pPr>
      <w:r>
        <w:rPr>
          <w:b/>
          <w:bCs/>
          <w:sz w:val="22"/>
          <w:szCs w:val="22"/>
        </w:rPr>
        <w:t xml:space="preserve">Backend &amp; Systems: </w:t>
      </w:r>
      <w:r>
        <w:rPr>
          <w:sz w:val="22"/>
          <w:szCs w:val="22"/>
        </w:rPr>
        <w:t xml:space="preserve">Node.js, FastAPI, microservices, REST, event-driven queues, concurrent worker pools, distributed databases, ACID and BASE design, connection pooling, horizontal scaling</w:t>
      </w:r>
    </w:p>
    <w:p>
      <w:pPr>
        <w:spacing w:after="30" w:before="30"/>
      </w:pPr>
      <w:r>
        <w:rPr>
          <w:b/>
          <w:bCs/>
          <w:sz w:val="22"/>
          <w:szCs w:val="22"/>
        </w:rPr>
        <w:t xml:space="preserve">Production-Readiness: </w:t>
      </w:r>
      <w:r>
        <w:rPr>
          <w:sz w:val="22"/>
          <w:szCs w:val="22"/>
        </w:rPr>
        <w:t xml:space="preserve">OpenTelemetry, structured logging, RED metrics, circuit breakers, distributed rate limiting, leader election, graceful shutdown, distroless containers, fuzz and property-based testing, schema migrations</w:t>
      </w:r>
    </w:p>
    <w:p>
      <w:pPr>
        <w:spacing w:after="30" w:before="30"/>
      </w:pPr>
      <w:r>
        <w:rPr>
          <w:b/>
          <w:bCs/>
          <w:sz w:val="22"/>
          <w:szCs w:val="22"/>
        </w:rPr>
        <w:t xml:space="preserve">AI &amp; Agents: </w:t>
      </w:r>
      <w:r>
        <w:rPr>
          <w:sz w:val="22"/>
          <w:szCs w:val="22"/>
        </w:rPr>
        <w:t xml:space="preserve">LangChain, LangGraph, CrewAI, PydanticAI, RAG pipelines, semantic search, vector databases, MCP servers, tool orchestration</w:t>
      </w:r>
    </w:p>
    <w:p>
      <w:pPr>
        <w:spacing w:after="30" w:before="30"/>
      </w:pPr>
      <w:r>
        <w:rPr>
          <w:b/>
          <w:bCs/>
          <w:sz w:val="22"/>
          <w:szCs w:val="22"/>
        </w:rPr>
        <w:t xml:space="preserve">Blockchain: </w:t>
      </w:r>
      <w:r>
        <w:rPr>
          <w:sz w:val="22"/>
          <w:szCs w:val="22"/>
        </w:rPr>
        <w:t xml:space="preserve">EVM, Provenance, Hyperledger Fabric and Besu, Polygon, Avalanche, ERC-1400, ERC-4337, account abstraction, cross-chain bridges, tokenization</w:t>
      </w:r>
    </w:p>
    <w:p>
      <w:pPr>
        <w:spacing w:after="30" w:before="30"/>
      </w:pPr>
      <w:r>
        <w:rPr>
          <w:b/>
          <w:bCs/>
          <w:sz w:val="22"/>
          <w:szCs w:val="22"/>
        </w:rPr>
        <w:t xml:space="preserve">Cloud &amp; DevOps: </w:t>
      </w:r>
      <w:r>
        <w:rPr>
          <w:sz w:val="22"/>
          <w:szCs w:val="22"/>
        </w:rPr>
        <w:t xml:space="preserve">AWS (ECS, EC2, Lambda, S3, ECR, CodePipeline), Docker, Kubernetes, GitHub Actions, Jenkins, GitOps, blue-green / canary / rolling deployments</w:t>
      </w:r>
    </w:p>
    <w:p>
      <w:pPr>
        <w:spacing w:after="30" w:before="30"/>
      </w:pPr>
      <w:r>
        <w:rPr>
          <w:b/>
          <w:bCs/>
          <w:sz w:val="22"/>
          <w:szCs w:val="22"/>
        </w:rPr>
        <w:t xml:space="preserve">Leadership: </w:t>
      </w:r>
      <w:r>
        <w:rPr>
          <w:sz w:val="22"/>
          <w:szCs w:val="22"/>
        </w:rPr>
        <w:t xml:space="preserve">architecture, team lead (up to 15 engineers), mentorship, hiring, delivery management, technical strategy</w:t>
      </w:r>
    </w:p>
    <w:p>
      <w:pPr>
        <w:pBdr>
          <w:bottom w:val="single" w:color="1F4E79" w:sz="8" w:space="4"/>
        </w:pBdr>
        <w:spacing w:after="100" w:before="220"/>
      </w:pPr>
      <w:r>
        <w:rPr>
          <w:b/>
          <w:bCs/>
          <w:color w:val="1F4E79"/>
          <w:sz w:val="24"/>
          <w:szCs w:val="24"/>
        </w:rPr>
        <w:t xml:space="preserve">PROFESSIONAL EXPERIENCE</w:t>
      </w:r>
    </w:p>
    <w:p>
      <w:pPr>
        <w:spacing w:after="0" w:before="160"/>
      </w:pPr>
      <w:r>
        <w:rPr>
          <w:b/>
          <w:bCs/>
          <w:sz w:val="22"/>
          <w:szCs w:val="22"/>
        </w:rPr>
        <w:t xml:space="preserve">Tech Lead (Contract) | </w:t>
      </w:r>
      <w:r>
        <w:rPr>
          <w:b/>
          <w:bCs/>
          <w:sz w:val="22"/>
          <w:szCs w:val="22"/>
        </w:rPr>
        <w:t xml:space="preserve">Payram</w:t>
      </w:r>
    </w:p>
    <w:p>
      <w:pPr>
        <w:spacing w:after="60" w:before="0"/>
      </w:pPr>
      <w:r>
        <w:rPr>
          <w:i/>
          <w:iCs/>
          <w:sz w:val="20"/>
          <w:szCs w:val="20"/>
        </w:rPr>
        <w:t xml:space="preserve">Oct 2025 - Present</w:t>
      </w:r>
    </w:p>
    <w:p>
      <w:pPr>
        <w:pStyle w:val="ListParagraph"/>
        <w:numPr>
          <w:ilvl w:val="0"/>
          <w:numId w:val="2"/>
        </w:numPr>
        <w:spacing w:after="20" w:before="20"/>
      </w:pPr>
      <w:r>
        <w:rPr>
          <w:sz w:val="22"/>
          <w:szCs w:val="22"/>
        </w:rPr>
        <w:t xml:space="preserve">Sole tech lead for a self-hosted crypto payments platform written in Go, owning architecture, implementation, and the production rollout.</w:t>
      </w:r>
    </w:p>
    <w:p>
      <w:pPr>
        <w:pStyle w:val="ListParagraph"/>
        <w:numPr>
          <w:ilvl w:val="0"/>
          <w:numId w:val="2"/>
        </w:numPr>
        <w:spacing w:after="20" w:before="20"/>
      </w:pPr>
      <w:r>
        <w:rPr>
          <w:sz w:val="22"/>
          <w:szCs w:val="22"/>
        </w:rPr>
        <w:t xml:space="preserve">Built event-driven push and pull queues with concurrent workers and cron-scheduled async settlement, decoupling payment initiation from dispatch.</w:t>
      </w:r>
    </w:p>
    <w:p>
      <w:pPr>
        <w:pStyle w:val="ListParagraph"/>
        <w:numPr>
          <w:ilvl w:val="0"/>
          <w:numId w:val="2"/>
        </w:numPr>
        <w:spacing w:after="20" w:before="20"/>
      </w:pPr>
      <w:r>
        <w:rPr>
          <w:sz w:val="22"/>
          <w:szCs w:val="22"/>
        </w:rPr>
        <w:t xml:space="preserve">Worker pools scale horizontally and blue-green pipelines give zero-downtime releases with sub-second dispatch under concurrent load.</w:t>
      </w:r>
    </w:p>
    <w:p>
      <w:pPr>
        <w:pStyle w:val="ListParagraph"/>
        <w:numPr>
          <w:ilvl w:val="0"/>
          <w:numId w:val="2"/>
        </w:numPr>
        <w:spacing w:after="20" w:before="20"/>
      </w:pPr>
      <w:r>
        <w:rPr>
          <w:sz w:val="22"/>
          <w:szCs w:val="22"/>
        </w:rPr>
        <w:t xml:space="preserve">Wired in OpenTelemetry across the HTTP, Postgres, and Redis paths with W3C trace-context propagation; structured JSON logs on stdout carry request and trace IDs. Cut mean detection time on the last two production incidents to under 4 minutes.</w:t>
      </w:r>
    </w:p>
    <w:p>
      <w:pPr>
        <w:pStyle w:val="ListParagraph"/>
        <w:numPr>
          <w:ilvl w:val="0"/>
          <w:numId w:val="2"/>
        </w:numPr>
        <w:spacing w:after="20" w:before="20"/>
      </w:pPr>
      <w:r>
        <w:rPr>
          <w:sz w:val="22"/>
          <w:szCs w:val="22"/>
        </w:rPr>
        <w:t xml:space="preserve">Every outbound call (DB, Redis, third-party rails) goes through a circuit breaker that classifies infrastructure errors separately from client-fault errors. A partial Redis blip in March never reached the API tier.</w:t>
      </w:r>
    </w:p>
    <w:p>
      <w:pPr>
        <w:pStyle w:val="ListParagraph"/>
        <w:numPr>
          <w:ilvl w:val="0"/>
          <w:numId w:val="2"/>
        </w:numPr>
        <w:spacing w:after="20" w:before="20"/>
      </w:pPr>
      <w:r>
        <w:rPr>
          <w:sz w:val="22"/>
          <w:szCs w:val="22"/>
        </w:rPr>
        <w:t xml:space="preserve">Postgres advisory locks gate the cron-scheduled settlement worker so exactly one replica runs per tick. Closed out a duplicate-charge race we hit in the first week of the rollout.</w:t>
      </w:r>
    </w:p>
    <w:p>
      <w:pPr>
        <w:pStyle w:val="ListParagraph"/>
        <w:numPr>
          <w:ilvl w:val="0"/>
          <w:numId w:val="2"/>
        </w:numPr>
        <w:spacing w:after="20" w:before="20"/>
      </w:pPr>
      <w:r>
        <w:rPr>
          <w:sz w:val="22"/>
          <w:szCs w:val="22"/>
        </w:rPr>
        <w:t xml:space="preserve">Redis-backed token-bucket rate limiter with an explicit fail-closed branch on Redis errors; holds the 200 rps cap across replicas, verified at 1,200 rps with 6 instances during load runs.</w:t>
      </w:r>
    </w:p>
    <w:p>
      <w:pPr>
        <w:pStyle w:val="ListParagraph"/>
        <w:numPr>
          <w:ilvl w:val="0"/>
          <w:numId w:val="2"/>
        </w:numPr>
        <w:spacing w:after="20" w:before="20"/>
      </w:pPr>
      <w:r>
        <w:rPr>
          <w:sz w:val="22"/>
          <w:szCs w:val="22"/>
        </w:rPr>
        <w:t xml:space="preserve">Distroless multistage image running as nonroot, ~26 MB final size (down from ~410 MB on the first cut). BuildKit cache mounts pulled CI build time from roughly 8 minutes down to about 110 seconds.</w:t>
      </w:r>
    </w:p>
    <w:p>
      <w:pPr>
        <w:pStyle w:val="ListParagraph"/>
        <w:numPr>
          <w:ilvl w:val="0"/>
          <w:numId w:val="2"/>
        </w:numPr>
        <w:spacing w:after="20" w:before="20"/>
      </w:pPr>
      <w:r>
        <w:rPr>
          <w:sz w:val="22"/>
          <w:szCs w:val="22"/>
        </w:rPr>
        <w:t xml:space="preserve">Graceful SIGTERM handler with a bounded 30-second drain and reverse-order resource teardown; the connection-pool panics we used to see in deploy logs are gone.</w:t>
      </w:r>
    </w:p>
    <w:p>
      <w:pPr>
        <w:spacing w:after="0" w:before="160"/>
      </w:pPr>
      <w:r>
        <w:rPr>
          <w:b/>
          <w:bCs/>
          <w:sz w:val="22"/>
          <w:szCs w:val="22"/>
        </w:rPr>
        <w:t xml:space="preserve">VP, Web3 and AI Solutions | </w:t>
      </w:r>
      <w:r>
        <w:rPr>
          <w:b/>
          <w:bCs/>
          <w:sz w:val="22"/>
          <w:szCs w:val="22"/>
        </w:rPr>
        <w:t xml:space="preserve">Formidium</w:t>
      </w:r>
    </w:p>
    <w:p>
      <w:pPr>
        <w:spacing w:after="60" w:before="0"/>
      </w:pPr>
      <w:r>
        <w:rPr>
          <w:i/>
          <w:iCs/>
          <w:sz w:val="20"/>
          <w:szCs w:val="20"/>
        </w:rPr>
        <w:t xml:space="preserve">Feb 2024 - Oct 2025</w:t>
      </w:r>
    </w:p>
    <w:p>
      <w:pPr>
        <w:pStyle w:val="ListParagraph"/>
        <w:numPr>
          <w:ilvl w:val="0"/>
          <w:numId w:val="2"/>
        </w:numPr>
        <w:spacing w:after="20" w:before="20"/>
      </w:pPr>
      <w:r>
        <w:rPr>
          <w:sz w:val="22"/>
          <w:szCs w:val="22"/>
        </w:rPr>
        <w:t xml:space="preserve">Grew the Web3 and AI organization from six to fifteen engineers across two product lines, owning hiring, architecture review, and quarterly delivery.</w:t>
      </w:r>
    </w:p>
    <w:p>
      <w:pPr>
        <w:pStyle w:val="ListParagraph"/>
        <w:numPr>
          <w:ilvl w:val="0"/>
          <w:numId w:val="2"/>
        </w:numPr>
        <w:spacing w:after="20" w:before="20"/>
      </w:pPr>
      <w:r>
        <w:rPr>
          <w:sz w:val="22"/>
          <w:szCs w:val="22"/>
        </w:rPr>
        <w:t xml:space="preserve">Delivered an institutional fund tokenization platform on EVM and Provenance using ERC-1400, with ACID semantics on the off-chain ledger and BASE for distributed on-chain state.</w:t>
      </w:r>
    </w:p>
    <w:p>
      <w:pPr>
        <w:pStyle w:val="ListParagraph"/>
        <w:numPr>
          <w:ilvl w:val="0"/>
          <w:numId w:val="2"/>
        </w:numPr>
        <w:spacing w:after="20" w:before="20"/>
      </w:pPr>
      <w:r>
        <w:rPr>
          <w:sz w:val="22"/>
          <w:szCs w:val="22"/>
        </w:rPr>
        <w:t xml:space="preserve">Built an enterprise RAG assistant in Python with LangChain, LangGraph, and a Next.js front-end that cut analyst research time by 60% on internal document retrieval.</w:t>
      </w:r>
    </w:p>
    <w:p>
      <w:pPr>
        <w:pStyle w:val="ListParagraph"/>
        <w:numPr>
          <w:ilvl w:val="0"/>
          <w:numId w:val="2"/>
        </w:numPr>
        <w:spacing w:after="20" w:before="20"/>
      </w:pPr>
      <w:r>
        <w:rPr>
          <w:sz w:val="22"/>
          <w:szCs w:val="22"/>
        </w:rPr>
        <w:t xml:space="preserve">Brought NAV update lag from minutes down to seconds through blockchain oracles and an event-driven update pipeline.</w:t>
      </w:r>
    </w:p>
    <w:p>
      <w:pPr>
        <w:pStyle w:val="ListParagraph"/>
        <w:numPr>
          <w:ilvl w:val="0"/>
          <w:numId w:val="2"/>
        </w:numPr>
        <w:spacing w:after="20" w:before="20"/>
      </w:pPr>
      <w:r>
        <w:rPr>
          <w:sz w:val="22"/>
          <w:szCs w:val="22"/>
        </w:rPr>
        <w:t xml:space="preserve">Removed single points of failure in custody by re-architecting the wallet layer around multi-sharded key storage and AWS Secrets Manager.</w:t>
      </w:r>
    </w:p>
    <w:p>
      <w:pPr>
        <w:pStyle w:val="ListParagraph"/>
        <w:numPr>
          <w:ilvl w:val="0"/>
          <w:numId w:val="2"/>
        </w:numPr>
        <w:spacing w:after="20" w:before="20"/>
      </w:pPr>
      <w:r>
        <w:rPr>
          <w:sz w:val="22"/>
          <w:szCs w:val="22"/>
        </w:rPr>
        <w:t xml:space="preserve">Rolled out SSO across Formidium products and designed monitoring, alerting, failover, and connection pooling for high-throughput services.</w:t>
      </w:r>
    </w:p>
    <w:p>
      <w:pPr>
        <w:pStyle w:val="ListParagraph"/>
        <w:numPr>
          <w:ilvl w:val="0"/>
          <w:numId w:val="2"/>
        </w:numPr>
        <w:spacing w:after="20" w:before="20"/>
      </w:pPr>
      <w:r>
        <w:rPr>
          <w:sz w:val="22"/>
          <w:szCs w:val="22"/>
        </w:rPr>
        <w:t xml:space="preserve">Released MCP-compatible AI tooling for internal knowledge retrieval and developer workflows.</w:t>
      </w:r>
    </w:p>
    <w:p>
      <w:pPr>
        <w:pStyle w:val="ListParagraph"/>
        <w:numPr>
          <w:ilvl w:val="0"/>
          <w:numId w:val="2"/>
        </w:numPr>
        <w:spacing w:after="20" w:before="20"/>
      </w:pPr>
      <w:r>
        <w:rPr>
          <w:sz w:val="22"/>
          <w:szCs w:val="22"/>
        </w:rPr>
        <w:t xml:space="preserve">Standardised the Web3 services on a layered architecture with one-way dependencies, JSON logging on stdout, and OpenTelemetry tracing across HTTP, Postgres, and the wallet RPC. Median incident triage moved from about 45 minutes to roughly 12 over two quarters.</w:t>
      </w:r>
    </w:p>
    <w:p>
      <w:pPr>
        <w:pStyle w:val="ListParagraph"/>
        <w:numPr>
          <w:ilvl w:val="0"/>
          <w:numId w:val="2"/>
        </w:numPr>
        <w:spacing w:after="20" w:before="20"/>
      </w:pPr>
      <w:r>
        <w:rPr>
          <w:sz w:val="22"/>
          <w:szCs w:val="22"/>
        </w:rPr>
        <w:t xml:space="preserve">Moved Postgres schema changes to versioned, ordered migration files run as a deploy pre-hook. The “new binary on old schema” incident class went from roughly one a month to zero across the year that followed.</w:t>
      </w:r>
    </w:p>
    <w:p>
      <w:pPr>
        <w:pStyle w:val="ListParagraph"/>
        <w:numPr>
          <w:ilvl w:val="0"/>
          <w:numId w:val="2"/>
        </w:numPr>
        <w:spacing w:after="20" w:before="20"/>
      </w:pPr>
      <w:r>
        <w:rPr>
          <w:sz w:val="22"/>
          <w:szCs w:val="22"/>
        </w:rPr>
        <w:t xml:space="preserve">Built a Redis-backed distributed rate limiter for the RAG assistant's document API with a fail-open branch on Redis blips for the read-mostly workload; held caps across the 6-replica analyst pilot at peak (~480 rps).</w:t>
      </w:r>
    </w:p>
    <w:p>
      <w:pPr>
        <w:pStyle w:val="ListParagraph"/>
        <w:numPr>
          <w:ilvl w:val="0"/>
          <w:numId w:val="2"/>
        </w:numPr>
        <w:spacing w:after="20" w:before="20"/>
      </w:pPr>
      <w:r>
        <w:rPr>
          <w:sz w:val="22"/>
          <w:szCs w:val="22"/>
        </w:rPr>
        <w:t xml:space="preserve">Split health probes into a liveness check on a private listener and a readiness check that only flipped green when both Postgres and the vector DB were reachable. Brought spurious pod kills down to near zero.</w:t>
      </w:r>
    </w:p>
    <w:p>
      <w:pPr>
        <w:spacing w:after="0" w:before="160"/>
      </w:pPr>
      <w:r>
        <w:rPr>
          <w:b/>
          <w:bCs/>
          <w:sz w:val="22"/>
          <w:szCs w:val="22"/>
        </w:rPr>
        <w:t xml:space="preserve">Backend Engineer | </w:t>
      </w:r>
      <w:r>
        <w:rPr>
          <w:b/>
          <w:bCs/>
          <w:sz w:val="22"/>
          <w:szCs w:val="22"/>
        </w:rPr>
        <w:t xml:space="preserve">Xalts</w:t>
      </w:r>
    </w:p>
    <w:p>
      <w:pPr>
        <w:spacing w:after="60" w:before="0"/>
      </w:pPr>
      <w:r>
        <w:rPr>
          <w:i/>
          <w:iCs/>
          <w:sz w:val="20"/>
          <w:szCs w:val="20"/>
        </w:rPr>
        <w:t xml:space="preserve">Apr 2023 - Dec 2023</w:t>
      </w:r>
    </w:p>
    <w:p>
      <w:pPr>
        <w:pStyle w:val="ListParagraph"/>
        <w:numPr>
          <w:ilvl w:val="0"/>
          <w:numId w:val="2"/>
        </w:numPr>
        <w:spacing w:after="20" w:before="20"/>
      </w:pPr>
      <w:r>
        <w:rPr>
          <w:sz w:val="22"/>
          <w:szCs w:val="22"/>
        </w:rPr>
        <w:t xml:space="preserve">Owned all backend and blockchain modules over a six-month delivery window while mentoring a team of five.</w:t>
      </w:r>
    </w:p>
    <w:p>
      <w:pPr>
        <w:pStyle w:val="ListParagraph"/>
        <w:numPr>
          <w:ilvl w:val="0"/>
          <w:numId w:val="2"/>
        </w:numPr>
        <w:spacing w:after="20" w:before="20"/>
      </w:pPr>
      <w:r>
        <w:rPr>
          <w:sz w:val="22"/>
          <w:szCs w:val="22"/>
        </w:rPr>
        <w:t xml:space="preserve">Onboarded banking clients to a private EVM chain on Avalanche and Hyperledger Besu via a custodial wallet with Web2 onboarding and automated key generation.</w:t>
      </w:r>
    </w:p>
    <w:p>
      <w:pPr>
        <w:pStyle w:val="ListParagraph"/>
        <w:numPr>
          <w:ilvl w:val="0"/>
          <w:numId w:val="2"/>
        </w:numPr>
        <w:spacing w:after="20" w:before="20"/>
      </w:pPr>
      <w:r>
        <w:rPr>
          <w:sz w:val="22"/>
          <w:szCs w:val="22"/>
        </w:rPr>
        <w:t xml:space="preserve">Used ERC-4337 account abstraction to enable programmable enterprise transaction flows through smart contract wallets.</w:t>
      </w:r>
    </w:p>
    <w:p>
      <w:pPr>
        <w:pStyle w:val="ListParagraph"/>
        <w:numPr>
          <w:ilvl w:val="0"/>
          <w:numId w:val="2"/>
        </w:numPr>
        <w:spacing w:after="20" w:before="20"/>
      </w:pPr>
      <w:r>
        <w:rPr>
          <w:sz w:val="22"/>
          <w:szCs w:val="22"/>
        </w:rPr>
        <w:t xml:space="preserve">Implemented cross-chain transfers between Besu and Avalanche with a blockchain indexer and token bridge, cutting settlement from hours to under a minute.</w:t>
      </w:r>
    </w:p>
    <w:p>
      <w:pPr>
        <w:pStyle w:val="ListParagraph"/>
        <w:numPr>
          <w:ilvl w:val="0"/>
          <w:numId w:val="2"/>
        </w:numPr>
        <w:spacing w:after="20" w:before="20"/>
      </w:pPr>
      <w:r>
        <w:rPr>
          <w:sz w:val="22"/>
          <w:szCs w:val="22"/>
        </w:rPr>
        <w:t xml:space="preserve">Deployed services on AWS (VMs, ECS, S3) using blue-green and rolling rollouts, API gateway rate limiting, and cross-AZ load balancing.</w:t>
      </w:r>
    </w:p>
    <w:p>
      <w:pPr>
        <w:pStyle w:val="ListParagraph"/>
        <w:numPr>
          <w:ilvl w:val="0"/>
          <w:numId w:val="2"/>
        </w:numPr>
        <w:spacing w:after="20" w:before="20"/>
      </w:pPr>
      <w:r>
        <w:rPr>
          <w:sz w:val="22"/>
          <w:szCs w:val="22"/>
        </w:rPr>
        <w:t xml:space="preserve">Split the test suite into a fast tier of about 340 unit tests on in-memory fakes (finishing in under 10 seconds) and an integration tier on testcontainers for Postgres and the Besu node. CI ran the same `make test` target the team used locally, which kept contributor friction low.</w:t>
      </w:r>
    </w:p>
    <w:p>
      <w:pPr>
        <w:pStyle w:val="ListParagraph"/>
        <w:numPr>
          <w:ilvl w:val="0"/>
          <w:numId w:val="2"/>
        </w:numPr>
        <w:spacing w:after="20" w:before="20"/>
      </w:pPr>
      <w:r>
        <w:rPr>
          <w:sz w:val="22"/>
          <w:szCs w:val="22"/>
        </w:rPr>
        <w:t xml:space="preserve">Added a profiling endpoint behind a private listener on the bridge service. Caught a heap leak in the relayer about 20 minutes after the symptom showed up in production.</w:t>
      </w:r>
    </w:p>
    <w:p>
      <w:pPr>
        <w:pStyle w:val="ListParagraph"/>
        <w:numPr>
          <w:ilvl w:val="0"/>
          <w:numId w:val="2"/>
        </w:numPr>
        <w:spacing w:after="20" w:before="20"/>
      </w:pPr>
      <w:r>
        <w:rPr>
          <w:sz w:val="22"/>
          <w:szCs w:val="22"/>
        </w:rPr>
        <w:t xml:space="preserve">Sized the indexer's Postgres pool against replicas × pool_size ≤ db_max_connections − 20% headroom. Fixed a 90th-percentile latency spike that had been blamed on Besu for two sprints.</w:t>
      </w:r>
    </w:p>
    <w:p>
      <w:pPr>
        <w:spacing w:after="0" w:before="160"/>
      </w:pPr>
      <w:r>
        <w:rPr>
          <w:b/>
          <w:bCs/>
          <w:sz w:val="22"/>
          <w:szCs w:val="22"/>
        </w:rPr>
        <w:t xml:space="preserve">Blockchain Lead | </w:t>
      </w:r>
      <w:r>
        <w:rPr>
          <w:b/>
          <w:bCs/>
          <w:sz w:val="22"/>
          <w:szCs w:val="22"/>
        </w:rPr>
        <w:t xml:space="preserve">Quadrant.io</w:t>
      </w:r>
    </w:p>
    <w:p>
      <w:pPr>
        <w:spacing w:after="60" w:before="0"/>
      </w:pPr>
      <w:r>
        <w:rPr>
          <w:i/>
          <w:iCs/>
          <w:sz w:val="20"/>
          <w:szCs w:val="20"/>
        </w:rPr>
        <w:t xml:space="preserve">Dec 2021 - Mar 2023</w:t>
      </w:r>
    </w:p>
    <w:p>
      <w:pPr>
        <w:pStyle w:val="ListParagraph"/>
        <w:numPr>
          <w:ilvl w:val="0"/>
          <w:numId w:val="2"/>
        </w:numPr>
        <w:spacing w:after="20" w:before="20"/>
      </w:pPr>
      <w:r>
        <w:rPr>
          <w:sz w:val="22"/>
          <w:szCs w:val="22"/>
        </w:rPr>
        <w:t xml:space="preserve">Led a five-engineer team across multiple blockchain applications and production releases.</w:t>
      </w:r>
    </w:p>
    <w:p>
      <w:pPr>
        <w:pStyle w:val="ListParagraph"/>
        <w:numPr>
          <w:ilvl w:val="0"/>
          <w:numId w:val="2"/>
        </w:numPr>
        <w:spacing w:after="20" w:before="20"/>
      </w:pPr>
      <w:r>
        <w:rPr>
          <w:sz w:val="22"/>
          <w:szCs w:val="22"/>
        </w:rPr>
        <w:t xml:space="preserve">Designed and built a Polygon and Ethereum platform running 25,000+ daily transactions with zero downtime, using concurrent processing, message queues, Go channels, and retry-and-recovery logic.</w:t>
      </w:r>
    </w:p>
    <w:p>
      <w:pPr>
        <w:pStyle w:val="ListParagraph"/>
        <w:numPr>
          <w:ilvl w:val="0"/>
          <w:numId w:val="2"/>
        </w:numPr>
        <w:spacing w:after="20" w:before="20"/>
      </w:pPr>
      <w:r>
        <w:rPr>
          <w:sz w:val="22"/>
          <w:szCs w:val="22"/>
        </w:rPr>
        <w:t xml:space="preserve">Designed the platform's private EVM chain for multi-region data consistency, including distributed database architecture, full-node infrastructure, bridge, explorer, and APIs.</w:t>
      </w:r>
    </w:p>
    <w:p>
      <w:pPr>
        <w:pStyle w:val="ListParagraph"/>
        <w:numPr>
          <w:ilvl w:val="0"/>
          <w:numId w:val="2"/>
        </w:numPr>
        <w:spacing w:after="20" w:before="20"/>
      </w:pPr>
      <w:r>
        <w:rPr>
          <w:sz w:val="22"/>
          <w:szCs w:val="22"/>
        </w:rPr>
        <w:t xml:space="preserve">Designed tokenomics and an NFT-based incentive system for the eQUAD token; deployed services on AWS Lambda for elastic scale.</w:t>
      </w:r>
    </w:p>
    <w:p>
      <w:pPr>
        <w:pStyle w:val="ListParagraph"/>
        <w:numPr>
          <w:ilvl w:val="0"/>
          <w:numId w:val="2"/>
        </w:numPr>
        <w:spacing w:after="20" w:before="20"/>
      </w:pPr>
      <w:r>
        <w:rPr>
          <w:sz w:val="22"/>
          <w:szCs w:val="22"/>
        </w:rPr>
        <w:t xml:space="preserve">Wrote fuzz targets for the address validator and the bridge encoder, with crash corpora committed back to the repo as regression tests. One run uncovered a UTF-8 normalisation bug that had been live in staging for over a month.</w:t>
      </w:r>
    </w:p>
    <w:p>
      <w:pPr>
        <w:pStyle w:val="ListParagraph"/>
        <w:numPr>
          <w:ilvl w:val="0"/>
          <w:numId w:val="2"/>
        </w:numPr>
        <w:spacing w:after="20" w:before="20"/>
      </w:pPr>
      <w:r>
        <w:rPr>
          <w:sz w:val="22"/>
          <w:szCs w:val="22"/>
        </w:rPr>
        <w:t xml:space="preserve">Health probes wired to bypass the rate limiter so platform probes never burned quota; spurious pod restarts during traffic spikes dropped by roughly 70%.</w:t>
      </w:r>
    </w:p>
    <w:p>
      <w:pPr>
        <w:pStyle w:val="ListParagraph"/>
        <w:numPr>
          <w:ilvl w:val="0"/>
          <w:numId w:val="2"/>
        </w:numPr>
        <w:spacing w:after="20" w:before="20"/>
      </w:pPr>
      <w:r>
        <w:rPr>
          <w:sz w:val="22"/>
          <w:szCs w:val="22"/>
        </w:rPr>
        <w:t xml:space="preserve">Benchmarked the hot-path RLP encoder; caught a refactor in review that would have made it about 3.4× slower. The fix went out before the change shipped.</w:t>
      </w:r>
    </w:p>
    <w:p>
      <w:pPr>
        <w:spacing w:after="0" w:before="160"/>
      </w:pPr>
      <w:r>
        <w:rPr>
          <w:b/>
          <w:bCs/>
          <w:sz w:val="22"/>
          <w:szCs w:val="22"/>
        </w:rPr>
        <w:t xml:space="preserve">Concept Engineer | </w:t>
      </w:r>
      <w:r>
        <w:rPr>
          <w:b/>
          <w:bCs/>
          <w:sz w:val="22"/>
          <w:szCs w:val="22"/>
        </w:rPr>
        <w:t xml:space="preserve">Everledger</w:t>
      </w:r>
    </w:p>
    <w:p>
      <w:pPr>
        <w:spacing w:after="60" w:before="0"/>
      </w:pPr>
      <w:r>
        <w:rPr>
          <w:i/>
          <w:iCs/>
          <w:sz w:val="20"/>
          <w:szCs w:val="20"/>
        </w:rPr>
        <w:t xml:space="preserve">Feb 2021 - Oct 2021</w:t>
      </w:r>
    </w:p>
    <w:p>
      <w:pPr>
        <w:pStyle w:val="ListParagraph"/>
        <w:numPr>
          <w:ilvl w:val="0"/>
          <w:numId w:val="2"/>
        </w:numPr>
        <w:spacing w:after="20" w:before="20"/>
      </w:pPr>
      <w:r>
        <w:rPr>
          <w:sz w:val="22"/>
          <w:szCs w:val="22"/>
        </w:rPr>
        <w:t xml:space="preserve">Shipped React provenance widgets for diamond authenticity verification into client-facing production applications.</w:t>
      </w:r>
    </w:p>
    <w:p>
      <w:pPr>
        <w:pStyle w:val="ListParagraph"/>
        <w:numPr>
          <w:ilvl w:val="0"/>
          <w:numId w:val="2"/>
        </w:numPr>
        <w:spacing w:after="20" w:before="20"/>
      </w:pPr>
      <w:r>
        <w:rPr>
          <w:sz w:val="22"/>
          <w:szCs w:val="22"/>
        </w:rPr>
        <w:t xml:space="preserve">Expanded the platform into the Chinese market through a WeChat API integration and Hyperledger Fabric extensions for local compliance.</w:t>
      </w:r>
    </w:p>
    <w:p>
      <w:pPr>
        <w:pStyle w:val="ListParagraph"/>
        <w:numPr>
          <w:ilvl w:val="0"/>
          <w:numId w:val="2"/>
        </w:numPr>
        <w:spacing w:after="20" w:before="20"/>
      </w:pPr>
      <w:r>
        <w:rPr>
          <w:sz w:val="22"/>
          <w:szCs w:val="22"/>
        </w:rPr>
        <w:t xml:space="preserve">Delivered a Fabric-to-Besu migration proof of concept that informed the company's later chain strategy.</w:t>
      </w:r>
    </w:p>
    <w:p>
      <w:pPr>
        <w:spacing w:after="0" w:before="160"/>
      </w:pPr>
      <w:r>
        <w:rPr>
          <w:b/>
          <w:bCs/>
          <w:sz w:val="22"/>
          <w:szCs w:val="22"/>
        </w:rPr>
        <w:t xml:space="preserve">Software Engineer | </w:t>
      </w:r>
      <w:r>
        <w:rPr>
          <w:b/>
          <w:bCs/>
          <w:sz w:val="22"/>
          <w:szCs w:val="22"/>
        </w:rPr>
        <w:t xml:space="preserve">Accenture</w:t>
      </w:r>
    </w:p>
    <w:p>
      <w:pPr>
        <w:spacing w:after="60" w:before="0"/>
      </w:pPr>
      <w:r>
        <w:rPr>
          <w:i/>
          <w:iCs/>
          <w:sz w:val="20"/>
          <w:szCs w:val="20"/>
        </w:rPr>
        <w:t xml:space="preserve">Sep 2018 - Jan 2021</w:t>
      </w:r>
    </w:p>
    <w:p>
      <w:pPr>
        <w:pStyle w:val="ListParagraph"/>
        <w:numPr>
          <w:ilvl w:val="0"/>
          <w:numId w:val="2"/>
        </w:numPr>
        <w:spacing w:after="20" w:before="20"/>
      </w:pPr>
      <w:r>
        <w:rPr>
          <w:sz w:val="22"/>
          <w:szCs w:val="22"/>
        </w:rPr>
        <w:t xml:space="preserve">Core contributor to Hyperledger Bevel, the open-source Kubernetes framework for production blockchain deployment now used widely across enterprise.</w:t>
      </w:r>
    </w:p>
    <w:p>
      <w:pPr>
        <w:pStyle w:val="ListParagraph"/>
        <w:numPr>
          <w:ilvl w:val="0"/>
          <w:numId w:val="2"/>
        </w:numPr>
        <w:spacing w:after="20" w:before="20"/>
      </w:pPr>
      <w:r>
        <w:rPr>
          <w:sz w:val="22"/>
          <w:szCs w:val="22"/>
        </w:rPr>
        <w:t xml:space="preserve">Built deployment pipelines for Hyperledger Fabric, Hyperledger Besu, and JP Morgan Quorum with CI/CD and GitOps via Jenkins and Travis CI.</w:t>
      </w:r>
    </w:p>
    <w:p>
      <w:pPr>
        <w:pStyle w:val="ListParagraph"/>
        <w:numPr>
          <w:ilvl w:val="0"/>
          <w:numId w:val="2"/>
        </w:numPr>
        <w:spacing w:after="20" w:before="20"/>
      </w:pPr>
      <w:r>
        <w:rPr>
          <w:sz w:val="22"/>
          <w:szCs w:val="22"/>
        </w:rPr>
        <w:t xml:space="preserve">Contributed internal blockchain solutions back to Hyperledger Labs and the wider open-source ecosystem.</w:t>
      </w:r>
    </w:p>
    <w:p>
      <w:pPr>
        <w:pBdr>
          <w:bottom w:val="single" w:color="1F4E79" w:sz="8" w:space="4"/>
        </w:pBdr>
        <w:spacing w:after="100" w:before="220"/>
      </w:pPr>
      <w:r>
        <w:rPr>
          <w:b/>
          <w:bCs/>
          <w:color w:val="1F4E79"/>
          <w:sz w:val="24"/>
          <w:szCs w:val="24"/>
        </w:rPr>
        <w:t xml:space="preserve">SELECTED PROJECTS</w:t>
      </w:r>
    </w:p>
    <w:p>
      <w:pPr>
        <w:spacing w:after="30" w:before="140"/>
      </w:pPr>
      <w:r>
        <w:rPr>
          <w:b/>
          <w:bCs/>
          <w:sz w:val="22"/>
          <w:szCs w:val="22"/>
        </w:rPr>
        <w:t xml:space="preserve">Mjolnir</w:t>
      </w:r>
      <w:r>
        <w:rPr>
          <w:sz w:val="22"/>
          <w:szCs w:val="22"/>
        </w:rPr>
        <w:t xml:space="preserve">  |  </w:t>
      </w:r>
      <w:hyperlink w:history="1" r:id="rIdnlri_xcvah4__awytwikn">
        <w:r>
          <w:rPr>
            <w:rStyle w:val="Hyperlink"/>
          </w:rPr>
          <w:t xml:space="preserve">github.com/lakshyakumar/mjolnir</w:t>
        </w:r>
      </w:hyperlink>
    </w:p>
    <w:p>
      <w:pPr>
        <w:spacing w:after="20" w:before="20"/>
      </w:pPr>
      <w:r>
        <w:rPr>
          <w:sz w:val="22"/>
          <w:szCs w:val="22"/>
        </w:rPr>
        <w:t xml:space="preserve">Open-source production-readiness audit, language and agent agnostic. Walks any backend service against a 19-item canonical checklist (cancellation propagation, connection pooling, circuit breakers, distributed rate limiting, leader election, structured logging, OpenTelemetry tracing, RED metrics, profiling, graceful shutdown, distroless images, fuzz tests, canary tests for cross-process invariants, schema migrations, and more) and returns a single WORTHY or NOT WORTHY verdict with file-level evidence. Recommends idiomatic libraries per detected stack across Go, Node, Python, Java, and Rust. Ships as a skill for Claude Code and Cowork.</w:t>
      </w:r>
    </w:p>
    <w:p>
      <w:pPr>
        <w:spacing w:after="30" w:before="140"/>
      </w:pPr>
      <w:r>
        <w:rPr>
          <w:b/>
          <w:bCs/>
          <w:sz w:val="22"/>
          <w:szCs w:val="22"/>
        </w:rPr>
        <w:t xml:space="preserve">Hyperledger Bevel</w:t>
      </w:r>
      <w:r>
        <w:rPr>
          <w:sz w:val="22"/>
          <w:szCs w:val="22"/>
        </w:rPr>
        <w:t xml:space="preserve">  |  </w:t>
      </w:r>
      <w:hyperlink w:history="1" r:id="rIdghqanelvfcrqbwc2twaj1">
        <w:r>
          <w:rPr>
            <w:rStyle w:val="Hyperlink"/>
          </w:rPr>
          <w:t xml:space="preserve">github.com/hyperledger/bevel</w:t>
        </w:r>
      </w:hyperlink>
    </w:p>
    <w:p>
      <w:pPr>
        <w:spacing w:after="20" w:before="20"/>
      </w:pPr>
      <w:r>
        <w:rPr>
          <w:sz w:val="22"/>
          <w:szCs w:val="22"/>
        </w:rPr>
        <w:t xml:space="preserve">Open-source accelerator for distributed ledger deployment on Kubernetes.</w:t>
      </w:r>
    </w:p>
    <w:p>
      <w:pPr>
        <w:spacing w:after="30" w:before="140"/>
      </w:pPr>
      <w:r>
        <w:rPr>
          <w:b/>
          <w:bCs/>
          <w:sz w:val="22"/>
          <w:szCs w:val="22"/>
        </w:rPr>
        <w:t xml:space="preserve">Advanced RAG Assistant</w:t>
      </w:r>
    </w:p>
    <w:p>
      <w:pPr>
        <w:spacing w:after="20" w:before="20"/>
      </w:pPr>
      <w:r>
        <w:rPr>
          <w:sz w:val="22"/>
          <w:szCs w:val="22"/>
        </w:rPr>
        <w:t xml:space="preserve">Production AI assistant for document Q&amp;A; 60% faster retrieval through LangChain and LangGraph orchestration.</w:t>
      </w:r>
    </w:p>
    <w:p>
      <w:pPr>
        <w:spacing w:after="30" w:before="140"/>
      </w:pPr>
      <w:r>
        <w:rPr>
          <w:b/>
          <w:bCs/>
          <w:sz w:val="22"/>
          <w:szCs w:val="22"/>
        </w:rPr>
        <w:t xml:space="preserve">TypeScript MCP Server</w:t>
      </w:r>
      <w:r>
        <w:rPr>
          <w:sz w:val="22"/>
          <w:szCs w:val="22"/>
        </w:rPr>
        <w:t xml:space="preserve">  |  </w:t>
      </w:r>
      <w:hyperlink w:history="1" r:id="rIdbepkpkowjv3_fxz9ispby">
        <w:r>
          <w:rPr>
            <w:rStyle w:val="Hyperlink"/>
          </w:rPr>
          <w:t xml:space="preserve">github.com/lakshyakumar/typescript-mcp</w:t>
        </w:r>
      </w:hyperlink>
    </w:p>
    <w:p>
      <w:pPr>
        <w:spacing w:after="20" w:before="20"/>
      </w:pPr>
      <w:r>
        <w:rPr>
          <w:sz w:val="22"/>
          <w:szCs w:val="22"/>
        </w:rPr>
        <w:t xml:space="preserve">Production-grade MCP server in TypeScript over JSON-RPC 2.0; modular and horizontally scalable.</w:t>
      </w:r>
    </w:p>
    <w:p>
      <w:pPr>
        <w:spacing w:after="30" w:before="140"/>
      </w:pPr>
      <w:r>
        <w:rPr>
          <w:b/>
          <w:bCs/>
          <w:sz w:val="22"/>
          <w:szCs w:val="22"/>
        </w:rPr>
        <w:t xml:space="preserve">Filmy Agent</w:t>
      </w:r>
      <w:r>
        <w:rPr>
          <w:sz w:val="22"/>
          <w:szCs w:val="22"/>
        </w:rPr>
        <w:t xml:space="preserve">  |  </w:t>
      </w:r>
      <w:hyperlink w:history="1" r:id="rIdpjjzkxuvgoxsy0a4vf6tg">
        <w:r>
          <w:rPr>
            <w:rStyle w:val="Hyperlink"/>
          </w:rPr>
          <w:t xml:space="preserve">github.com/lakshyakumar/filmy_agent</w:t>
        </w:r>
      </w:hyperlink>
    </w:p>
    <w:p>
      <w:pPr>
        <w:spacing w:after="20" w:before="20"/>
      </w:pPr>
      <w:r>
        <w:rPr>
          <w:sz w:val="22"/>
          <w:szCs w:val="22"/>
        </w:rPr>
        <w:t xml:space="preserve">Rust agent that generates cinematic prompts for image and video models.</w:t>
      </w:r>
    </w:p>
    <w:p>
      <w:pPr>
        <w:spacing w:after="30" w:before="140"/>
      </w:pPr>
      <w:r>
        <w:rPr>
          <w:b/>
          <w:bCs/>
          <w:sz w:val="22"/>
          <w:szCs w:val="22"/>
        </w:rPr>
        <w:t xml:space="preserve">Crucible</w:t>
      </w:r>
      <w:r>
        <w:rPr>
          <w:sz w:val="22"/>
          <w:szCs w:val="22"/>
        </w:rPr>
        <w:t xml:space="preserve">  |  </w:t>
      </w:r>
      <w:hyperlink w:history="1" r:id="rIdb_axdy-kepvjeq7syysqf">
        <w:r>
          <w:rPr>
            <w:rStyle w:val="Hyperlink"/>
          </w:rPr>
          <w:t xml:space="preserve">lakshyakumar.github.io/crucible</w:t>
        </w:r>
      </w:hyperlink>
    </w:p>
    <w:p>
      <w:pPr>
        <w:spacing w:after="20" w:before="20"/>
      </w:pPr>
      <w:r>
        <w:rPr>
          <w:sz w:val="22"/>
          <w:szCs w:val="22"/>
        </w:rPr>
        <w:t xml:space="preserve">100-challenge self-learning platform spanning AI, blockchain, scalable systems, and concurrency.</w:t>
      </w:r>
    </w:p>
    <w:p>
      <w:pPr>
        <w:spacing w:after="30" w:before="140"/>
      </w:pPr>
      <w:r>
        <w:rPr>
          <w:b/>
          <w:bCs/>
          <w:sz w:val="22"/>
          <w:szCs w:val="22"/>
        </w:rPr>
        <w:t xml:space="preserve">Fund Tokenization Platform</w:t>
      </w:r>
    </w:p>
    <w:p>
      <w:pPr>
        <w:spacing w:after="20" w:before="20"/>
      </w:pPr>
      <w:r>
        <w:rPr>
          <w:sz w:val="22"/>
          <w:szCs w:val="22"/>
        </w:rPr>
        <w:t xml:space="preserve">Staking, sales, and token contracts across EVM and Provenance for institutional funds.</w:t>
      </w:r>
    </w:p>
    <w:p>
      <w:pPr>
        <w:pBdr>
          <w:bottom w:val="single" w:color="1F4E79" w:sz="8" w:space="4"/>
        </w:pBdr>
        <w:spacing w:after="100" w:before="220"/>
      </w:pPr>
      <w:r>
        <w:rPr>
          <w:b/>
          <w:bCs/>
          <w:color w:val="1F4E79"/>
          <w:sz w:val="24"/>
          <w:szCs w:val="24"/>
        </w:rPr>
        <w:t xml:space="preserve">WRITING &amp; OPEN SOURCE</w:t>
      </w:r>
    </w:p>
    <w:p>
      <w:pPr>
        <w:spacing w:after="40" w:before="60"/>
      </w:pPr>
      <w:r>
        <w:rPr>
          <w:b/>
          <w:bCs/>
          <w:sz w:val="22"/>
          <w:szCs w:val="22"/>
        </w:rPr>
        <w:t xml:space="preserve">Technical blog: </w:t>
      </w:r>
      <w:hyperlink w:history="1" r:id="rIdazgjvyvvfvz4t04qgrdnt">
        <w:r>
          <w:rPr>
            <w:rStyle w:val="Hyperlink"/>
          </w:rPr>
          <w:t xml:space="preserve">medium.com/@lklsquare</w:t>
        </w:r>
      </w:hyperlink>
      <w:r>
        <w:rPr>
          <w:sz w:val="22"/>
          <w:szCs w:val="22"/>
        </w:rPr>
        <w:t xml:space="preserve">. Topics include account abstraction (ERC-4337), AI agent tooling, vector search, blockchain architecture, and MCP servers.</w:t>
      </w:r>
    </w:p>
    <w:p>
      <w:pPr>
        <w:spacing w:after="40" w:before="60"/>
      </w:pPr>
      <w:r>
        <w:rPr>
          <w:b/>
          <w:bCs/>
          <w:sz w:val="22"/>
          <w:szCs w:val="22"/>
        </w:rPr>
        <w:t xml:space="preserve">Selected articles</w:t>
      </w:r>
    </w:p>
    <w:p>
      <w:pPr>
        <w:pStyle w:val="ListParagraph"/>
        <w:numPr>
          <w:ilvl w:val="0"/>
          <w:numId w:val="2"/>
        </w:numPr>
        <w:spacing w:after="20" w:before="20"/>
      </w:pPr>
      <w:hyperlink w:history="1" r:id="rIdalebbkzzntzqnvqeoyile">
        <w:r>
          <w:rPr>
            <w:rStyle w:val="Hyperlink"/>
          </w:rPr>
          <w:t xml:space="preserve">Mastering GitFlow: A Production-Ready Branching Strategy for Enterprise Development Teams</w:t>
        </w:r>
      </w:hyperlink>
    </w:p>
    <w:p>
      <w:pPr>
        <w:pStyle w:val="ListParagraph"/>
        <w:numPr>
          <w:ilvl w:val="0"/>
          <w:numId w:val="2"/>
        </w:numPr>
        <w:spacing w:after="20" w:before="20"/>
      </w:pPr>
      <w:hyperlink w:history="1" r:id="rIdzm2jx6einrrv62e7_deu0">
        <w:r>
          <w:rPr>
            <w:rStyle w:val="Hyperlink"/>
          </w:rPr>
          <w:t xml:space="preserve">Teaching AI to Remember: Episodic, Semantic, and Procedural Memory in AI</w:t>
        </w:r>
      </w:hyperlink>
    </w:p>
    <w:p>
      <w:pPr>
        <w:pStyle w:val="ListParagraph"/>
        <w:numPr>
          <w:ilvl w:val="0"/>
          <w:numId w:val="2"/>
        </w:numPr>
        <w:spacing w:after="20" w:before="20"/>
      </w:pPr>
      <w:hyperlink w:history="1" r:id="rIdnpnrcpp-3sbh-hdplflrf">
        <w:r>
          <w:rPr>
            <w:rStyle w:val="Hyperlink"/>
          </w:rPr>
          <w:t xml:space="preserve">Vector Search in MongoDB: Best Practices for Real-Time Semantic Retrieval</w:t>
        </w:r>
      </w:hyperlink>
    </w:p>
    <w:p>
      <w:pPr>
        <w:spacing w:after="40" w:before="60"/>
      </w:pPr>
      <w:r>
        <w:rPr>
          <w:b/>
          <w:bCs/>
          <w:sz w:val="22"/>
          <w:szCs w:val="22"/>
        </w:rPr>
        <w:t xml:space="preserve">Open source: </w:t>
      </w:r>
      <w:r>
        <w:rPr>
          <w:sz w:val="22"/>
          <w:szCs w:val="22"/>
        </w:rPr>
        <w:t xml:space="preserve">core contributor to Hyperledger Bevel; author of Mjolnir (production-readiness audit skill); maintainer of Turbulent (Node performance toolkit), Wallact (Ethereum smart contract testing helper), and XlToDb (Excel-to-database loader) on NPM.</w:t>
      </w:r>
    </w:p>
    <w:p>
      <w:pPr>
        <w:pBdr>
          <w:bottom w:val="single" w:color="1F4E79" w:sz="8" w:space="4"/>
        </w:pBdr>
        <w:spacing w:after="100" w:before="220"/>
      </w:pPr>
      <w:r>
        <w:rPr>
          <w:b/>
          <w:bCs/>
          <w:color w:val="1F4E79"/>
          <w:sz w:val="24"/>
          <w:szCs w:val="24"/>
        </w:rPr>
        <w:t xml:space="preserve">EDUCATION</w:t>
      </w:r>
    </w:p>
    <w:p>
      <w:pPr>
        <w:spacing w:after="0" w:before="80"/>
      </w:pPr>
      <w:r>
        <w:rPr>
          <w:b/>
          <w:bCs/>
          <w:sz w:val="22"/>
          <w:szCs w:val="22"/>
        </w:rPr>
        <w:t xml:space="preserve">M.Tech, Computational Mathematics | NIT Surathkal, Karnataka</w:t>
      </w:r>
    </w:p>
    <w:p>
      <w:pPr>
        <w:spacing w:after="40" w:before="0"/>
      </w:pPr>
      <w:r>
        <w:rPr>
          <w:i/>
          <w:iCs/>
          <w:sz w:val="20"/>
          <w:szCs w:val="20"/>
        </w:rPr>
        <w:t xml:space="preserve">Jul 2016 - Jun 2018</w:t>
      </w:r>
    </w:p>
    <w:p>
      <w:pPr>
        <w:spacing w:after="0" w:before="60"/>
      </w:pPr>
      <w:r>
        <w:rPr>
          <w:b/>
          <w:bCs/>
          <w:sz w:val="22"/>
          <w:szCs w:val="22"/>
        </w:rPr>
        <w:t xml:space="preserve">B.Tech | Delhi Technological University</w:t>
      </w:r>
    </w:p>
    <w:p>
      <w:pPr>
        <w:spacing w:after="40" w:before="0"/>
      </w:pPr>
      <w:r>
        <w:rPr>
          <w:i/>
          <w:iCs/>
          <w:sz w:val="20"/>
          <w:szCs w:val="20"/>
        </w:rPr>
        <w:t xml:space="preserve">Aug 2011 - Jun 2015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ljrgucscgbnlherfmd7g" Type="http://schemas.openxmlformats.org/officeDocument/2006/relationships/hyperlink" Target="https://linkedin.com/in/lakshya-kumar-52735737" TargetMode="External"/><Relationship Id="rIdvsgszhmbzqaxihuoey0pf" Type="http://schemas.openxmlformats.org/officeDocument/2006/relationships/hyperlink" Target="https://github.com/lakshyakumar" TargetMode="External"/><Relationship Id="rIdg--o3_g0xybgwntpkt0zx" Type="http://schemas.openxmlformats.org/officeDocument/2006/relationships/hyperlink" Target="https://medium.com/@lklsquare" TargetMode="External"/><Relationship Id="rIdlddqh3w33204kly2ovd_n" Type="http://schemas.openxmlformats.org/officeDocument/2006/relationships/hyperlink" Target="https://lakshyakumar.github.io/lakshyakumar/" TargetMode="External"/><Relationship Id="rIdnlri_xcvah4__awytwikn" Type="http://schemas.openxmlformats.org/officeDocument/2006/relationships/hyperlink" Target="https://github.com/lakshyakumar/mjolnir" TargetMode="External"/><Relationship Id="rIdghqanelvfcrqbwc2twaj1" Type="http://schemas.openxmlformats.org/officeDocument/2006/relationships/hyperlink" Target="https://github.com/hyperledger/bevel" TargetMode="External"/><Relationship Id="rIdbepkpkowjv3_fxz9ispby" Type="http://schemas.openxmlformats.org/officeDocument/2006/relationships/hyperlink" Target="https://github.com/lakshyakumar/typescript-mcp" TargetMode="External"/><Relationship Id="rIdpjjzkxuvgoxsy0a4vf6tg" Type="http://schemas.openxmlformats.org/officeDocument/2006/relationships/hyperlink" Target="https://github.com/lakshyakumar/filmy_agent" TargetMode="External"/><Relationship Id="rIdb_axdy-kepvjeq7syysqf" Type="http://schemas.openxmlformats.org/officeDocument/2006/relationships/hyperlink" Target="https://lakshyakumar.github.io/crucible" TargetMode="External"/><Relationship Id="rIdazgjvyvvfvz4t04qgrdnt" Type="http://schemas.openxmlformats.org/officeDocument/2006/relationships/hyperlink" Target="https://medium.com/@lklsquare" TargetMode="External"/><Relationship Id="rIdalebbkzzntzqnvqeoyile" Type="http://schemas.openxmlformats.org/officeDocument/2006/relationships/hyperlink" Target="https://medium.com/@lklsquare" TargetMode="External"/><Relationship Id="rIdzm2jx6einrrv62e7_deu0" Type="http://schemas.openxmlformats.org/officeDocument/2006/relationships/hyperlink" Target="https://medium.com/@lklsquare" TargetMode="External"/><Relationship Id="rIdnpnrcpp-3sbh-hdplflrf" Type="http://schemas.openxmlformats.org/officeDocument/2006/relationships/hyperlink" Target="https://medium.com/@lklsquare"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Lakshya Kumar - CV</dc:title>
  <dc:creator>Lakshya Kumar</dc:creator>
  <cp:lastModifiedBy>Un-named</cp:lastModifiedBy>
  <cp:revision>1</cp:revision>
  <dcterms:created xsi:type="dcterms:W3CDTF">2026-05-04T08:52:32.924Z</dcterms:created>
  <dcterms:modified xsi:type="dcterms:W3CDTF">2026-05-04T08:52:32.925Z</dcterms:modified>
</cp:coreProperties>
</file>

<file path=docProps/custom.xml><?xml version="1.0" encoding="utf-8"?>
<Properties xmlns="http://schemas.openxmlformats.org/officeDocument/2006/custom-properties" xmlns:vt="http://schemas.openxmlformats.org/officeDocument/2006/docPropsVTypes"/>
</file>