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Evaluation and Business Reporting Strategy</w:t>
      </w:r>
    </w:p>
    <w:p>
      <w:pPr>
        <w:spacing w:after="60"/>
      </w:pPr>
      <w:r>
        <w:rPr>
          <w:rFonts w:ascii="Calibri" w:cs="Calibri" w:eastAsia="Calibri" w:hAnsi="Calibri"/>
          <w:color w:val="595959"/>
          <w:sz w:val="26"/>
          <w:szCs w:val="26"/>
        </w:rPr>
        <w:t xml:space="preserve">Judging models and charts honestly, and turning the results into decisions people can act on</w:t>
      </w:r>
    </w:p>
    <w:p>
      <w:pPr>
        <w:pBdr>
          <w:bottom w:val="single" w:color="2F5496" w:sz="8" w:space="4"/>
        </w:pBdr>
        <w:spacing w:after="240"/>
      </w:pPr>
      <w:r>
        <w:rPr>
          <w:rFonts w:ascii="Calibri" w:cs="Calibri" w:eastAsia="Calibri" w:hAnsi="Calibri"/>
          <w:color w:val="7F7F7F"/>
          <w:sz w:val="20"/>
          <w:szCs w:val="20"/>
        </w:rPr>
        <w:t xml:space="preserve">Prepared by Lucky  |  ML Internship, 3Skill  |  Week 6</w:t>
      </w:r>
    </w:p>
    <w:p>
      <w:pPr>
        <w:pStyle w:val="Heading1"/>
        <w:keepNext/>
        <w:spacing w:after="120" w:before="32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Building a model or a chart is only the middle of an analytics project. The end is a decision: somebody stocks up earlier, fixes a slow delivery route, or stops spending money on a campaign that isn't working. Between the analysis and that decision sit two jobs that are easy to rush. The first is checking, honestly, whether the work is good enough to trust. The second is explaining it to people who don't care how it was built and just want to know what to do.</w:t>
      </w:r>
    </w:p>
    <w:p>
      <w:pPr>
        <w:spacing w:after="120" w:line="300"/>
      </w:pPr>
      <w:r>
        <w:rPr>
          <w:rFonts w:ascii="Calibri" w:cs="Calibri" w:eastAsia="Calibri" w:hAnsi="Calibri"/>
          <w:sz w:val="22"/>
          <w:szCs w:val="22"/>
        </w:rPr>
        <w:t xml:space="preserve">This final document pulls the earlier weeks together. It sets out a framework for evaluating the predictive models and visual analytics in the e-commerce project, explains the main evaluation metrics in plain terms, shows how to turn numbers into recommendations, includes a mock executive summary written for a non-technical reader, and finishes with guidelines for reporting. The goal is a report that a busy manager could read in a few minutes and then act on with confidence.</w:t>
      </w:r>
    </w:p>
    <w:p>
      <w:pPr>
        <w:spacing w:after="120" w:line="300"/>
      </w:pPr>
      <w:r>
        <w:rPr>
          <w:rFonts w:ascii="Calibri" w:cs="Calibri" w:eastAsia="Calibri" w:hAnsi="Calibri"/>
          <w:sz w:val="22"/>
          <w:szCs w:val="22"/>
        </w:rPr>
        <w:t xml:space="preserve">One note on the figures. The real retail dataset hasn't been analysed yet, so every number in the examples below comes from the synthetic sample data I used to test the methods in Weeks 3 to 5. They're here to show how to read and report results, and they're labelled as sample results throughout. They aren't findings about a real business.</w:t>
      </w:r>
    </w:p>
    <w:p>
      <w:pPr>
        <w:pStyle w:val="Heading1"/>
        <w:keepNext/>
        <w:spacing w:after="120" w:before="320"/>
      </w:pPr>
      <w:r>
        <w:rPr>
          <w:rFonts w:ascii="Calibri" w:cs="Calibri" w:eastAsia="Calibri" w:hAnsi="Calibri"/>
          <w:b/>
          <w:bCs/>
          <w:color w:val="1F3864"/>
          <w:sz w:val="30"/>
          <w:szCs w:val="30"/>
        </w:rPr>
        <w:t xml:space="preserve">2. What the Earlier Weeks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Week</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was built</w:t>
            </w:r>
          </w:p>
        </w:tc>
        <w:tc>
          <w:tcPr>
            <w:tcW w:type="dxa" w:w="4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needs to be evaluated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Project plan: five business questions, scope, timeline, risks</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Did the analysis actually answer those five questions?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exploration and cleaning strategy</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Is the data trustworthy enough to build on? Were cleaning choices logged and justified?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Visualisation and reporting approach</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Does each chart communicate one clear message accurately?</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Regression and logistic models (delivery time, late orders)</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 the models beat a naive baseline, generalise to new data, and make useful errors?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Time-series analysis and forecasting</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 forecasts beat "same as last year", and are the ranges honest?</w:t>
            </w:r>
          </w:p>
        </w:tc>
      </w:tr>
    </w:tbl>
    <w:p>
      <w:pPr>
        <w:spacing w:after="80"/>
      </w:pPr>
    </w:p>
    <w:p>
      <w:pPr>
        <w:spacing w:after="120" w:line="300"/>
      </w:pPr>
      <w:r>
        <w:rPr>
          <w:rFonts w:ascii="Calibri" w:cs="Calibri" w:eastAsia="Calibri" w:hAnsi="Calibri"/>
          <w:sz w:val="22"/>
          <w:szCs w:val="22"/>
        </w:rPr>
        <w:t xml:space="preserve">Evaluation needs to cover all of this, not just the model scores. A model with an excellent metric built on mis-cleaned data, or explained through a misleading chart, can still lead to a bad decision.</w:t>
      </w:r>
    </w:p>
    <w:p>
      <w:pPr>
        <w:pStyle w:val="Heading1"/>
        <w:keepNext/>
        <w:spacing w:after="120" w:before="320"/>
      </w:pPr>
      <w:r>
        <w:rPr>
          <w:rFonts w:ascii="Calibri" w:cs="Calibri" w:eastAsia="Calibri" w:hAnsi="Calibri"/>
          <w:b/>
          <w:bCs/>
          <w:color w:val="1F3864"/>
          <w:sz w:val="30"/>
          <w:szCs w:val="30"/>
        </w:rPr>
        <w:t xml:space="preserve">3. Framework for Evaluation</w:t>
      </w:r>
    </w:p>
    <w:p>
      <w:pPr>
        <w:spacing w:after="120" w:line="300"/>
      </w:pPr>
      <w:r>
        <w:rPr>
          <w:rFonts w:ascii="Calibri" w:cs="Calibri" w:eastAsia="Calibri" w:hAnsi="Calibri"/>
          <w:sz w:val="22"/>
          <w:szCs w:val="22"/>
        </w:rPr>
        <w:t xml:space="preserve">I'll evaluate the project in five layers, from the bottom up. A weakness in a lower layer undermines everything above it, so I check them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Layer</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The question</w:t>
            </w:r>
          </w:p>
        </w:tc>
        <w:tc>
          <w:tcPr>
            <w:tcW w:type="dxa" w:w="39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it's checked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 Data quality</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Can the inputs be trusted?</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Cleaning log reviewed; row counts and totals reconciled after every merge; missing values, duplicates and outliers documented; known business totals compared against the data</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 Model performance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accurate are the predictions?</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Metrics on held-out test data (RMSE, MAE, R squared, precision, recall, F1, ROC-AUC, MAPE), always compared with a naive baseline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 Robustness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Will it hold up on new data?</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Cross-validation or rolling-origin results close to test results; small spread between folds; residual plots checked; no data leakage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 Business value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Does it help a real decision?</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Errors translated into money, time or customers; metric thresholds set from the cost of mistakes; recommendations traceable to specific findings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 Communication</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Can the audience understand and act on it?</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Charts follow the design rules; executive summary understandable without technical background; limits and assumptions stated</w:t>
            </w:r>
          </w:p>
        </w:tc>
      </w:tr>
    </w:tbl>
    <w:p>
      <w:pPr>
        <w:spacing w:after="80"/>
      </w:pPr>
    </w:p>
    <w:p>
      <w:pPr>
        <w:pStyle w:val="Heading2"/>
        <w:keepNext/>
        <w:spacing w:after="80" w:before="200"/>
      </w:pPr>
      <w:r>
        <w:rPr>
          <w:rFonts w:ascii="Calibri" w:cs="Calibri" w:eastAsia="Calibri" w:hAnsi="Calibri"/>
          <w:b/>
          <w:bCs/>
          <w:color w:val="2F5496"/>
          <w:sz w:val="25"/>
          <w:szCs w:val="25"/>
        </w:rPr>
        <w:t xml:space="preserve">3.1 An evaluation scorecard</w:t>
      </w:r>
    </w:p>
    <w:p>
      <w:pPr>
        <w:spacing w:after="120" w:line="300"/>
      </w:pPr>
      <w:r>
        <w:rPr>
          <w:rFonts w:ascii="Calibri" w:cs="Calibri" w:eastAsia="Calibri" w:hAnsi="Calibri"/>
          <w:sz w:val="22"/>
          <w:szCs w:val="22"/>
        </w:rPr>
        <w:t xml:space="preserve">To avoid judging by gut feel, I'll agree the pass criteria before looking at the results. The targets below are proposed starting points to adjust with the business. The last column shows what the sample runs from earlier weeks scored, as an illustration of how the scorecard gets filled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2400"/>
        <w:gridCol w:w="156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Check</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Proposed target</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Sample result</w:t>
            </w:r>
          </w:p>
        </w:tc>
        <w:tc>
          <w:tcPr>
            <w:tcW w:type="dxa" w:w="1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Delivery-time model beats the "predict the average" baseline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RMSE at least 25% lower</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RMSE 1.48 vs 2.82 days (about 47% lower)</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Model is stable on new data</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Cross-validation and test RMSE within about 10%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1.51 vs 1.48</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Late-order flag catches enough late orders without too many false alarms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Recall of 0.75 or more at precision of 0.5 or more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Recall 0.83, precision 0.57</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Revenue forecast beats "same as last year"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Lower MAE and MAPE than seasonal naive; MAPE under 10%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MAPE 4.6% vs 14.8%</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Forecast ranges are honest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90% range contains the actual value roughly 85 to 95% of the time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 be tested on real data</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Every chart is clear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Takeaway title, units, period and source on each chart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Checked per chart</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Report readable by a non-technical reviewer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Key message understood within five minutes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Test with a colleague</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Open</w:t>
            </w:r>
          </w:p>
        </w:tc>
      </w:tr>
    </w:tbl>
    <w:p>
      <w:pPr>
        <w:spacing w:after="80"/>
      </w:pPr>
    </w:p>
    <w:p>
      <w:pPr>
        <w:spacing w:after="120" w:line="300"/>
      </w:pPr>
      <w:r>
        <w:rPr>
          <w:rFonts w:ascii="Calibri" w:cs="Calibri" w:eastAsia="Calibri" w:hAnsi="Calibri"/>
          <w:sz w:val="22"/>
          <w:szCs w:val="22"/>
        </w:rPr>
        <w:t xml:space="preserve">The "Open" rows are deliberate. Some checks can only be completed once the real data is in and a real reader has seen the report, and it's better to say so than to tick everything.</w:t>
      </w:r>
    </w:p>
    <w:p>
      <w:pPr>
        <w:pStyle w:val="Heading1"/>
        <w:keepNext/>
        <w:spacing w:after="120" w:before="320"/>
      </w:pPr>
      <w:r>
        <w:rPr>
          <w:rFonts w:ascii="Calibri" w:cs="Calibri" w:eastAsia="Calibri" w:hAnsi="Calibri"/>
          <w:b/>
          <w:bCs/>
          <w:color w:val="1F3864"/>
          <w:sz w:val="30"/>
          <w:szCs w:val="30"/>
        </w:rPr>
        <w:t xml:space="preserve">4. Evaluation Metrics</w:t>
      </w:r>
    </w:p>
    <w:p>
      <w:pPr>
        <w:spacing w:after="120" w:line="300"/>
      </w:pPr>
      <w:r>
        <w:rPr>
          <w:rFonts w:ascii="Calibri" w:cs="Calibri" w:eastAsia="Calibri" w:hAnsi="Calibri"/>
          <w:sz w:val="22"/>
          <w:szCs w:val="22"/>
        </w:rPr>
        <w:t xml:space="preserve">Different questions need different metrics. A metric is only meaningful when it's compared with something (a baseline, a target, or last period), and when the reader understands what it's measuring. Here's how I'll use and explain each of them.</w:t>
      </w:r>
    </w:p>
    <w:p>
      <w:pPr>
        <w:pStyle w:val="Heading2"/>
        <w:keepNext/>
        <w:spacing w:after="80" w:before="200"/>
      </w:pPr>
      <w:r>
        <w:rPr>
          <w:rFonts w:ascii="Calibri" w:cs="Calibri" w:eastAsia="Calibri" w:hAnsi="Calibri"/>
          <w:b/>
          <w:bCs/>
          <w:color w:val="2F5496"/>
          <w:sz w:val="25"/>
          <w:szCs w:val="25"/>
        </w:rPr>
        <w:t xml:space="preserve">4.1 Classification metrics: will this order be late?</w:t>
      </w:r>
    </w:p>
    <w:p>
      <w:pPr>
        <w:spacing w:after="120" w:line="300"/>
      </w:pPr>
      <w:r>
        <w:rPr>
          <w:rFonts w:ascii="Calibri" w:cs="Calibri" w:eastAsia="Calibri" w:hAnsi="Calibri"/>
          <w:sz w:val="22"/>
          <w:szCs w:val="22"/>
        </w:rPr>
        <w:t xml:space="preserve">Everything starts with the confusion matrix, which counts the four things that can happen when a model makes a yes/no prediction. As a running example, take 400 orders where 80 were really late and the model flagged some of them (sample figures from the logistic regression test in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
            </w:r>
          </w:p>
        </w:tc>
        <w:tc>
          <w:tcPr>
            <w:tcW w:type="dxa" w:w="31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 says LATE</w:t>
            </w:r>
          </w:p>
        </w:tc>
        <w:tc>
          <w:tcPr>
            <w:tcW w:type="dxa" w:w="31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 says ON TIME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Actually late (80 orders)</w:t>
            </w:r>
          </w:p>
        </w:tc>
        <w:tc>
          <w:tcPr>
            <w:tcW w:type="dxa" w:w="31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66 caught (true positives)</w:t>
            </w:r>
          </w:p>
        </w:tc>
        <w:tc>
          <w:tcPr>
            <w:tcW w:type="dxa" w:w="31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14 missed (false negatives)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Actually on time (320 orders)</w:t>
            </w:r>
          </w:p>
        </w:tc>
        <w:tc>
          <w:tcPr>
            <w:tcW w:type="dxa" w:w="31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50 false alarms (false positives)</w:t>
            </w:r>
          </w:p>
        </w:tc>
        <w:tc>
          <w:tcPr>
            <w:tcW w:type="dxa" w:w="31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270 correctly cleared (true negatives)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300"/>
        <w:gridCol w:w="296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Metric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Plain-language meaning</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Calculation and sample value</w:t>
            </w:r>
          </w:p>
        </w:tc>
        <w:tc>
          <w:tcPr>
            <w:tcW w:type="dxa" w:w="29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When it matters most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Accuracy</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Out of all orders, how many did the model get right?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(66 + 270) / 400 = 84%</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Only when the classes are balanced. Here a model that always says "on time" would score 80%, so 84% is far less impressive than it sounds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Precision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When the model raises an alert, how often is it right?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66 / (66 + 50) = 57%</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When false alarms are costly, such as expensive manual checks on each flagged order</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Recall (sensitivity)</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Of the orders that really were late, how many did it catch?</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66 / (66 + 14) = 83%</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When missing a case is costly, such as an unhappy customer and a bad public review</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F1 score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single balance of precision and recall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 x (0.57 x 0.83) / (0.57 + 0.83) = 0.67</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 comparing models when both kinds of mistake matter and one number is needed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ROC-AUC</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well the model ranks late orders above on-time ones, whatever threshold is used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0.91 in the sample test (0.5 is chance, 1.0 is perfect)</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 comparing models independently of the decision threshold</w:t>
            </w:r>
          </w:p>
        </w:tc>
      </w:tr>
    </w:tbl>
    <w:p>
      <w:pPr>
        <w:spacing w:after="80"/>
      </w:pPr>
    </w:p>
    <w:p>
      <w:pPr>
        <w:spacing w:after="120" w:line="300"/>
      </w:pPr>
      <w:r>
        <w:rPr>
          <w:rFonts w:ascii="Calibri" w:cs="Calibri" w:eastAsia="Calibri" w:hAnsi="Calibri"/>
          <w:sz w:val="22"/>
          <w:szCs w:val="22"/>
        </w:rPr>
        <w:t xml:space="preserve">The simplest way I've found to explain precision against recall is a smoke alarm. A very sensitive alarm (high recall) catches every fire but goes off when you make toast (low precision). A less sensitive one rarely cries wolf but might miss a slow smouldering fire. Neither is "right". The correct setting depends on which mistake costs more.</w:t>
      </w:r>
    </w:p>
    <w:p>
      <w:pPr>
        <w:pStyle w:val="Heading2"/>
        <w:keepNext/>
        <w:spacing w:after="80" w:before="200"/>
      </w:pPr>
      <w:r>
        <w:rPr>
          <w:rFonts w:ascii="Calibri" w:cs="Calibri" w:eastAsia="Calibri" w:hAnsi="Calibri"/>
          <w:b/>
          <w:bCs/>
          <w:color w:val="2F5496"/>
          <w:sz w:val="25"/>
          <w:szCs w:val="25"/>
        </w:rPr>
        <w:t xml:space="preserve">4.2 Choosing the threshold from business costs</w:t>
      </w:r>
    </w:p>
    <w:p>
      <w:pPr>
        <w:spacing w:after="120" w:line="300"/>
      </w:pPr>
      <w:r>
        <w:rPr>
          <w:rFonts w:ascii="Calibri" w:cs="Calibri" w:eastAsia="Calibri" w:hAnsi="Calibri"/>
          <w:sz w:val="22"/>
          <w:szCs w:val="22"/>
        </w:rPr>
        <w:t xml:space="preserve">A logistic regression outputs a probability, and the flag is raised when it passes a threshold (0.5 by default). Moving the threshold trades precision for recall. The table below shows the effect on a separate illustrative set of predicted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246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Threshold</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Precision</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Recall</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Orders flagged</w:t>
            </w:r>
          </w:p>
        </w:tc>
        <w:tc>
          <w:tcPr>
            <w:tcW w:type="dxa" w:w="24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Reading</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0.3 (cautious)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0.32</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0.93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233</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Catches almost every late order, but two thirds of alerts are false alarms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0.5 (default)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0.54</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0.79</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117</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balanced middle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0.7 (strict)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0.87</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0.41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38</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Alerts are very reliable, but more than half the late orders slip through</w:t>
            </w:r>
          </w:p>
        </w:tc>
      </w:tr>
    </w:tbl>
    <w:p>
      <w:pPr>
        <w:spacing w:after="80"/>
      </w:pPr>
    </w:p>
    <w:p>
      <w:pPr>
        <w:spacing w:after="120" w:line="300"/>
      </w:pPr>
      <w:r>
        <w:rPr>
          <w:rFonts w:ascii="Calibri" w:cs="Calibri" w:eastAsia="Calibri" w:hAnsi="Calibri"/>
          <w:sz w:val="22"/>
          <w:szCs w:val="22"/>
        </w:rPr>
        <w:t xml:space="preserve">Rather than picking by feel, the threshold can be chosen by putting a cost on each mistake. Suppose a missed late order costs about 500 (a refund, a bad review, a lost customer) and a false alarm costs about 50 (a quick manual check). On the same sample, the total cost is lowest at a threshold of about 0.45, at 8,900, compared with 11,200 at the default 0.5. These costs are made up for the example. In the real project I'd get proper estimates from the operations and customer-service teams.</w:t>
      </w:r>
    </w:p>
    <w:p>
      <w:pPr>
        <w:pStyle w:val="Heading2"/>
        <w:keepNext/>
        <w:spacing w:after="80" w:before="200"/>
      </w:pPr>
      <w:r>
        <w:rPr>
          <w:rFonts w:ascii="Calibri" w:cs="Calibri" w:eastAsia="Calibri" w:hAnsi="Calibri"/>
          <w:b/>
          <w:bCs/>
          <w:color w:val="2F5496"/>
          <w:sz w:val="25"/>
          <w:szCs w:val="25"/>
        </w:rPr>
        <w:t xml:space="preserve">4.3 Regression metrics: how many days will it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Metric</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Plain-language meaning</w:t>
            </w:r>
          </w:p>
        </w:tc>
        <w:tc>
          <w:tcPr>
            <w:tcW w:type="dxa" w:w="4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I'll report it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 average, how far off are the predictions, in real units?</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 average the estimate is off by about 1.1 days." The easiest to understand and explain.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RMSE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Like MAE, but big misses count extra</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Always at least as large as MAE. A large gap between the two means a few very large errors are hiding in the average.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 squared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share of the ups and downs in the outcome that the model explains</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0.72 means about 72% explained. It says nothing about whether the remaining error is small enough to be useful, so it's never reported alone.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Adjusted R squared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 squared, corrected for the number of inputs used</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Used when comparing models with different numbers of features, because plain R squared rises just by adding inputs.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MAPE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percentage error</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Good for non-technical readers ("about 5% off"), but misleading when actual values are close to zero.</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Improvement over baseline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much better than just predicting the average?</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most persuasive single figure: "the model's error is about half the error of guessing the average".</w:t>
            </w:r>
          </w:p>
        </w:tc>
      </w:tr>
    </w:tbl>
    <w:p>
      <w:pPr>
        <w:spacing w:after="80"/>
      </w:pPr>
    </w:p>
    <w:p>
      <w:pPr>
        <w:pStyle w:val="Heading2"/>
        <w:keepNext/>
        <w:spacing w:after="80" w:before="200"/>
      </w:pPr>
      <w:r>
        <w:rPr>
          <w:rFonts w:ascii="Calibri" w:cs="Calibri" w:eastAsia="Calibri" w:hAnsi="Calibri"/>
          <w:b/>
          <w:bCs/>
          <w:color w:val="2F5496"/>
          <w:sz w:val="25"/>
          <w:szCs w:val="25"/>
        </w:rPr>
        <w:t xml:space="preserve">4.4 Forecast metrics</w:t>
      </w:r>
    </w:p>
    <w:p>
      <w:pPr>
        <w:pStyle w:val="ListParagraph"/>
        <w:numPr>
          <w:ilvl w:val="0"/>
          <w:numId w:val="2"/>
        </w:numPr>
        <w:spacing w:after="80" w:line="290"/>
      </w:pPr>
      <w:r>
        <w:rPr>
          <w:rFonts w:ascii="Calibri" w:cs="Calibri" w:eastAsia="Calibri" w:hAnsi="Calibri"/>
          <w:b/>
          <w:bCs/>
          <w:sz w:val="22"/>
          <w:szCs w:val="22"/>
        </w:rPr>
        <w:t xml:space="preserve">Compare with a seasonal naive forecast </w:t>
      </w:r>
      <w:r>
        <w:rPr>
          <w:rFonts w:ascii="Calibri" w:cs="Calibri" w:eastAsia="Calibri" w:hAnsi="Calibri"/>
          <w:sz w:val="22"/>
          <w:szCs w:val="22"/>
        </w:rPr>
        <w:t xml:space="preserve">("same as the same month last year"). If a model can't beat that, it's adding complexity without adding value. In the sample, Holt-Winters had a MAPE of 4.6% against 14.8% for the naive forecast.</w:t>
      </w:r>
    </w:p>
    <w:p>
      <w:pPr>
        <w:pStyle w:val="ListParagraph"/>
        <w:numPr>
          <w:ilvl w:val="0"/>
          <w:numId w:val="2"/>
        </w:numPr>
        <w:spacing w:after="80" w:line="290"/>
      </w:pPr>
      <w:r>
        <w:rPr>
          <w:rFonts w:ascii="Calibri" w:cs="Calibri" w:eastAsia="Calibri" w:hAnsi="Calibri"/>
          <w:b/>
          <w:bCs/>
          <w:sz w:val="22"/>
          <w:szCs w:val="22"/>
        </w:rPr>
        <w:t xml:space="preserve">Use rolling-origin evaluation, </w:t>
      </w:r>
      <w:r>
        <w:rPr>
          <w:rFonts w:ascii="Calibri" w:cs="Calibri" w:eastAsia="Calibri" w:hAnsi="Calibri"/>
          <w:sz w:val="22"/>
          <w:szCs w:val="22"/>
        </w:rPr>
        <w:t xml:space="preserve">not a single test window, so the score doesn't depend on one lucky or unlucky period.</w:t>
      </w:r>
    </w:p>
    <w:p>
      <w:pPr>
        <w:pStyle w:val="ListParagraph"/>
        <w:numPr>
          <w:ilvl w:val="0"/>
          <w:numId w:val="2"/>
        </w:numPr>
        <w:spacing w:after="80" w:line="290"/>
      </w:pPr>
      <w:r>
        <w:rPr>
          <w:rFonts w:ascii="Calibri" w:cs="Calibri" w:eastAsia="Calibri" w:hAnsi="Calibri"/>
          <w:b/>
          <w:bCs/>
          <w:sz w:val="22"/>
          <w:szCs w:val="22"/>
        </w:rPr>
        <w:t xml:space="preserve">Check the prediction intervals. </w:t>
      </w:r>
      <w:r>
        <w:rPr>
          <w:rFonts w:ascii="Calibri" w:cs="Calibri" w:eastAsia="Calibri" w:hAnsi="Calibri"/>
          <w:sz w:val="22"/>
          <w:szCs w:val="22"/>
        </w:rPr>
        <w:t xml:space="preserve">A 90% range should contain the real outcome roughly 90% of the time. Ranges that are too narrow give false confidence, and ones that are too wide are useless for planning.</w:t>
      </w:r>
    </w:p>
    <w:p>
      <w:pPr>
        <w:pStyle w:val="ListParagraph"/>
        <w:numPr>
          <w:ilvl w:val="0"/>
          <w:numId w:val="2"/>
        </w:numPr>
        <w:spacing w:after="80" w:line="290"/>
      </w:pPr>
      <w:r>
        <w:rPr>
          <w:rFonts w:ascii="Calibri" w:cs="Calibri" w:eastAsia="Calibri" w:hAnsi="Calibri"/>
          <w:b/>
          <w:bCs/>
          <w:sz w:val="22"/>
          <w:szCs w:val="22"/>
        </w:rPr>
        <w:t xml:space="preserve">Track error by horizon. </w:t>
      </w:r>
      <w:r>
        <w:rPr>
          <w:rFonts w:ascii="Calibri" w:cs="Calibri" w:eastAsia="Calibri" w:hAnsi="Calibri"/>
          <w:sz w:val="22"/>
          <w:szCs w:val="22"/>
        </w:rPr>
        <w:t xml:space="preserve">Next month is much easier to predict than month six, and the report should say so.</w:t>
      </w:r>
    </w:p>
    <w:p>
      <w:pPr>
        <w:pStyle w:val="Heading2"/>
        <w:keepNext/>
        <w:spacing w:after="80" w:before="200"/>
      </w:pPr>
      <w:r>
        <w:rPr>
          <w:rFonts w:ascii="Calibri" w:cs="Calibri" w:eastAsia="Calibri" w:hAnsi="Calibri"/>
          <w:b/>
          <w:bCs/>
          <w:color w:val="2F5496"/>
          <w:sz w:val="25"/>
          <w:szCs w:val="25"/>
        </w:rPr>
        <w:t xml:space="preserve">4.5 Segmentation checks</w:t>
      </w:r>
    </w:p>
    <w:p>
      <w:pPr>
        <w:spacing w:after="120" w:line="300"/>
      </w:pPr>
      <w:r>
        <w:rPr>
          <w:rFonts w:ascii="Calibri" w:cs="Calibri" w:eastAsia="Calibri" w:hAnsi="Calibri"/>
          <w:sz w:val="22"/>
          <w:szCs w:val="22"/>
        </w:rPr>
        <w:t xml:space="preserve">For customer segments from RFM scoring or K-Means, accuracy metrics don't apply because there's no right answer to compare against. Instead I check three things: the silhouette score (are the groups genuinely separated?), stability (do similar segments appear if I change the random seed or use a different sample?), and, most important, usefulness. A segment is only worth keeping if the business can describe it in a sentence and treat it differently, such as "high spenders who haven't ordered in six months".</w:t>
      </w:r>
    </w:p>
    <w:p>
      <w:pPr>
        <w:pStyle w:val="Heading2"/>
        <w:keepNext/>
        <w:spacing w:after="80" w:before="200"/>
      </w:pPr>
      <w:r>
        <w:rPr>
          <w:rFonts w:ascii="Calibri" w:cs="Calibri" w:eastAsia="Calibri" w:hAnsi="Calibri"/>
          <w:b/>
          <w:bCs/>
          <w:color w:val="2F5496"/>
          <w:sz w:val="25"/>
          <w:szCs w:val="25"/>
        </w:rPr>
        <w:t xml:space="preserve">4.6 Evaluating the visual analytics</w:t>
      </w:r>
    </w:p>
    <w:p>
      <w:pPr>
        <w:spacing w:after="120" w:line="300"/>
      </w:pPr>
      <w:r>
        <w:rPr>
          <w:rFonts w:ascii="Calibri" w:cs="Calibri" w:eastAsia="Calibri" w:hAnsi="Calibri"/>
          <w:sz w:val="22"/>
          <w:szCs w:val="22"/>
        </w:rPr>
        <w:t xml:space="preserve">Charts can mislead just as much as models can, so they get their own checklist, based on the design rules from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Check</w:t>
            </w:r>
          </w:p>
        </w:tc>
        <w:tc>
          <w:tcPr>
            <w:tcW w:type="dxa" w:w="64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 look for</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Right chart for the question</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Bars for comparison, lines for change over time, scatter for relationships. No pie charts with many slices.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Honest axes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Bars start at zero; no dual axes; consistent scales when charts are compared side by side.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One message per chart</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title states the takeaway, not just the variable names.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Labelled and sourced</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Units, time period, data source and sample size are visible.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matches the numbers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Totals on charts reconcile with the tables and with known business figures.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Accessible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Meaning isn't carried by colour alone; text is legible; colours are limited and purposeful.</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Reader test</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colleague who hasn't seen the analysis can say what the chart means within about ten seconds.</w:t>
            </w:r>
          </w:p>
        </w:tc>
      </w:tr>
    </w:tbl>
    <w:p>
      <w:pPr>
        <w:spacing w:after="80"/>
      </w:pPr>
    </w:p>
    <w:p>
      <w:pPr>
        <w:pStyle w:val="Heading2"/>
        <w:keepNext/>
        <w:spacing w:after="80" w:before="200"/>
      </w:pPr>
      <w:r>
        <w:rPr>
          <w:rFonts w:ascii="Calibri" w:cs="Calibri" w:eastAsia="Calibri" w:hAnsi="Calibri"/>
          <w:b/>
          <w:bCs/>
          <w:color w:val="2F5496"/>
          <w:sz w:val="25"/>
          <w:szCs w:val="25"/>
        </w:rPr>
        <w:t xml:space="preserve">4.7 Code for an evaluation report</w:t>
      </w:r>
    </w:p>
    <w:p>
      <w:pPr>
        <w:spacing w:after="120" w:line="300"/>
      </w:pPr>
      <w:r>
        <w:rPr>
          <w:rFonts w:ascii="Calibri" w:cs="Calibri" w:eastAsia="Calibri" w:hAnsi="Calibri"/>
          <w:sz w:val="22"/>
          <w:szCs w:val="22"/>
        </w:rPr>
        <w:t xml:space="preserve">The functions below turn the metrics into a repeatable report, so the same checks run every time a model is retrained. I tested them on synthetic data.</w:t>
      </w:r>
    </w:p>
    <w:p>
      <w:pPr>
        <w:keepNext/>
        <w:keepLines/>
        <w:shd w:fill="F2F2F2" w:color="auto" w:val="clear"/>
        <w:spacing w:after="0" w:line="260"/>
        <w:ind w:left="120" w:right="120"/>
      </w:pPr>
      <w:r>
        <w:rPr>
          <w:rFonts w:ascii="Consolas" w:cs="Consolas" w:eastAsia="Consolas" w:hAnsi="Consolas"/>
          <w:sz w:val="18"/>
          <w:szCs w:val="18"/>
        </w:rPr>
        <w:t xml:space="preserve">import numpy as np, pandas as pd</w:t>
      </w:r>
    </w:p>
    <w:p>
      <w:pPr>
        <w:keepNext/>
        <w:keepLines/>
        <w:shd w:fill="F2F2F2" w:color="auto" w:val="clear"/>
        <w:spacing w:after="0" w:line="260"/>
        <w:ind w:left="120" w:right="120"/>
      </w:pPr>
      <w:r>
        <w:rPr>
          <w:rFonts w:ascii="Consolas" w:cs="Consolas" w:eastAsia="Consolas" w:hAnsi="Consolas"/>
          <w:sz w:val="18"/>
          <w:szCs w:val="18"/>
        </w:rPr>
        <w:t xml:space="preserve">from sklearn.metrics import (confusion_matrix, f1_score, roc_auc_score,</w:t>
      </w:r>
    </w:p>
    <w:p>
      <w:pPr>
        <w:keepNext/>
        <w:keepLines/>
        <w:shd w:fill="F2F2F2" w:color="auto" w:val="clear"/>
        <w:spacing w:after="0" w:line="260"/>
        <w:ind w:left="120" w:right="120"/>
      </w:pPr>
      <w:r>
        <w:rPr>
          <w:rFonts w:ascii="Consolas" w:cs="Consolas" w:eastAsia="Consolas" w:hAnsi="Consolas"/>
          <w:sz w:val="18"/>
          <w:szCs w:val="18"/>
        </w:rPr>
        <w:t xml:space="preserve">                             mean_absolute_error, mean_squared_error, r2_score)</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def classification_summary(y_true, proba, threshold=0.5):</w:t>
      </w:r>
    </w:p>
    <w:p>
      <w:pPr>
        <w:keepNext/>
        <w:keepLines/>
        <w:shd w:fill="F2F2F2" w:color="auto" w:val="clear"/>
        <w:spacing w:after="0" w:line="260"/>
        <w:ind w:left="120" w:right="120"/>
      </w:pPr>
      <w:r>
        <w:rPr>
          <w:rFonts w:ascii="Consolas" w:cs="Consolas" w:eastAsia="Consolas" w:hAnsi="Consolas"/>
          <w:sz w:val="18"/>
          <w:szCs w:val="18"/>
        </w:rPr>
        <w:t xml:space="preserve">    pred = (proba &gt;= threshold).astype(int)</w:t>
      </w:r>
    </w:p>
    <w:p>
      <w:pPr>
        <w:keepNext/>
        <w:keepLines/>
        <w:shd w:fill="F2F2F2" w:color="auto" w:val="clear"/>
        <w:spacing w:after="0" w:line="260"/>
        <w:ind w:left="120" w:right="120"/>
      </w:pPr>
      <w:r>
        <w:rPr>
          <w:rFonts w:ascii="Consolas" w:cs="Consolas" w:eastAsia="Consolas" w:hAnsi="Consolas"/>
          <w:sz w:val="18"/>
          <w:szCs w:val="18"/>
        </w:rPr>
        <w:t xml:space="preserve">    tn, fp, fn, tp = confusion_matrix(y_true, pred).ravel()</w:t>
      </w:r>
    </w:p>
    <w:p>
      <w:pPr>
        <w:keepNext/>
        <w:keepLines/>
        <w:shd w:fill="F2F2F2" w:color="auto" w:val="clear"/>
        <w:spacing w:after="0" w:line="260"/>
        <w:ind w:left="120" w:right="120"/>
      </w:pPr>
      <w:r>
        <w:rPr>
          <w:rFonts w:ascii="Consolas" w:cs="Consolas" w:eastAsia="Consolas" w:hAnsi="Consolas"/>
          <w:sz w:val="18"/>
          <w:szCs w:val="18"/>
        </w:rPr>
        <w:t xml:space="preserve">    return {"precision": tp / (tp + fp) if tp + fp else 0,</w:t>
      </w:r>
    </w:p>
    <w:p>
      <w:pPr>
        <w:keepNext/>
        <w:keepLines/>
        <w:shd w:fill="F2F2F2" w:color="auto" w:val="clear"/>
        <w:spacing w:after="0" w:line="260"/>
        <w:ind w:left="120" w:right="120"/>
      </w:pPr>
      <w:r>
        <w:rPr>
          <w:rFonts w:ascii="Consolas" w:cs="Consolas" w:eastAsia="Consolas" w:hAnsi="Consolas"/>
          <w:sz w:val="18"/>
          <w:szCs w:val="18"/>
        </w:rPr>
        <w:t xml:space="preserve">            "recall": tp / (tp + fn),</w:t>
      </w:r>
    </w:p>
    <w:p>
      <w:pPr>
        <w:keepNext/>
        <w:keepLines/>
        <w:shd w:fill="F2F2F2" w:color="auto" w:val="clear"/>
        <w:spacing w:after="0" w:line="260"/>
        <w:ind w:left="120" w:right="120"/>
      </w:pPr>
      <w:r>
        <w:rPr>
          <w:rFonts w:ascii="Consolas" w:cs="Consolas" w:eastAsia="Consolas" w:hAnsi="Consolas"/>
          <w:sz w:val="18"/>
          <w:szCs w:val="18"/>
        </w:rPr>
        <w:t xml:space="preserve">            "f1": f1_score(y_true, pred),</w:t>
      </w:r>
    </w:p>
    <w:p>
      <w:pPr>
        <w:keepNext/>
        <w:keepLines/>
        <w:shd w:fill="F2F2F2" w:color="auto" w:val="clear"/>
        <w:spacing w:after="0" w:line="260"/>
        <w:ind w:left="120" w:right="120"/>
      </w:pPr>
      <w:r>
        <w:rPr>
          <w:rFonts w:ascii="Consolas" w:cs="Consolas" w:eastAsia="Consolas" w:hAnsi="Consolas"/>
          <w:sz w:val="18"/>
          <w:szCs w:val="18"/>
        </w:rPr>
        <w:t xml:space="preserve">            "roc_auc": roc_auc_score(y_true, proba),</w:t>
      </w:r>
    </w:p>
    <w:p>
      <w:pPr>
        <w:keepNext/>
        <w:keepLines/>
        <w:shd w:fill="F2F2F2" w:color="auto" w:val="clear"/>
        <w:spacing w:after="0" w:line="260"/>
        <w:ind w:left="120" w:right="120"/>
      </w:pPr>
      <w:r>
        <w:rPr>
          <w:rFonts w:ascii="Consolas" w:cs="Consolas" w:eastAsia="Consolas" w:hAnsi="Consolas"/>
          <w:sz w:val="18"/>
          <w:szCs w:val="18"/>
        </w:rPr>
        <w:t xml:space="preserve">            "flagged": tp + fp, "missed": fn, "false_alarms": fp}</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def regression_summary(y_true, pred, baseline_value):</w:t>
      </w:r>
    </w:p>
    <w:p>
      <w:pPr>
        <w:keepNext/>
        <w:keepLines/>
        <w:shd w:fill="F2F2F2" w:color="auto" w:val="clear"/>
        <w:spacing w:after="0" w:line="260"/>
        <w:ind w:left="120" w:right="120"/>
      </w:pPr>
      <w:r>
        <w:rPr>
          <w:rFonts w:ascii="Consolas" w:cs="Consolas" w:eastAsia="Consolas" w:hAnsi="Consolas"/>
          <w:sz w:val="18"/>
          <w:szCs w:val="18"/>
        </w:rPr>
        <w:t xml:space="preserve">    rmse = np.sqrt(mean_squared_error(y_true, pred))</w:t>
      </w:r>
    </w:p>
    <w:p>
      <w:pPr>
        <w:keepNext/>
        <w:keepLines/>
        <w:shd w:fill="F2F2F2" w:color="auto" w:val="clear"/>
        <w:spacing w:after="0" w:line="260"/>
        <w:ind w:left="120" w:right="120"/>
      </w:pPr>
      <w:r>
        <w:rPr>
          <w:rFonts w:ascii="Consolas" w:cs="Consolas" w:eastAsia="Consolas" w:hAnsi="Consolas"/>
          <w:sz w:val="18"/>
          <w:szCs w:val="18"/>
        </w:rPr>
        <w:t xml:space="preserve">    base = np.sqrt(mean_squared_error(y_true,</w:t>
      </w:r>
    </w:p>
    <w:p>
      <w:pPr>
        <w:keepNext/>
        <w:keepLines/>
        <w:shd w:fill="F2F2F2" w:color="auto" w:val="clear"/>
        <w:spacing w:after="0" w:line="260"/>
        <w:ind w:left="120" w:right="120"/>
      </w:pPr>
      <w:r>
        <w:rPr>
          <w:rFonts w:ascii="Consolas" w:cs="Consolas" w:eastAsia="Consolas" w:hAnsi="Consolas"/>
          <w:sz w:val="18"/>
          <w:szCs w:val="18"/>
        </w:rPr>
        <w:t xml:space="preserve">                   np.full_like(y_true, baseline_value, dtype=float)))</w:t>
      </w:r>
    </w:p>
    <w:p>
      <w:pPr>
        <w:keepNext/>
        <w:keepLines/>
        <w:shd w:fill="F2F2F2" w:color="auto" w:val="clear"/>
        <w:spacing w:after="0" w:line="260"/>
        <w:ind w:left="120" w:right="120"/>
      </w:pPr>
      <w:r>
        <w:rPr>
          <w:rFonts w:ascii="Consolas" w:cs="Consolas" w:eastAsia="Consolas" w:hAnsi="Consolas"/>
          <w:sz w:val="18"/>
          <w:szCs w:val="18"/>
        </w:rPr>
        <w:t xml:space="preserve">    return {"MAE": mean_absolute_error(y_true, pred), "RMSE": rmse,</w:t>
      </w:r>
    </w:p>
    <w:p>
      <w:pPr>
        <w:keepNext/>
        <w:keepLines/>
        <w:shd w:fill="F2F2F2" w:color="auto" w:val="clear"/>
        <w:spacing w:after="0" w:line="260"/>
        <w:ind w:left="120" w:right="120"/>
      </w:pPr>
      <w:r>
        <w:rPr>
          <w:rFonts w:ascii="Consolas" w:cs="Consolas" w:eastAsia="Consolas" w:hAnsi="Consolas"/>
          <w:sz w:val="18"/>
          <w:szCs w:val="18"/>
        </w:rPr>
        <w:t xml:space="preserve">            "R2": r2_score(y_true, pred),</w:t>
      </w:r>
    </w:p>
    <w:p>
      <w:pPr>
        <w:keepNext w:val="false"/>
        <w:keepLines/>
        <w:shd w:fill="F2F2F2" w:color="auto" w:val="clear"/>
        <w:spacing w:after="0" w:line="260"/>
        <w:ind w:left="120" w:right="120"/>
      </w:pPr>
      <w:r>
        <w:rPr>
          <w:rFonts w:ascii="Consolas" w:cs="Consolas" w:eastAsia="Consolas" w:hAnsi="Consolas"/>
          <w:sz w:val="18"/>
          <w:szCs w:val="18"/>
        </w:rPr>
        <w:t xml:space="preserve">            "improvement_vs_baseline": 1 - rmse / base}</w:t>
      </w:r>
    </w:p>
    <w:p>
      <w:pPr>
        <w:spacing w:after="80"/>
      </w:pPr>
    </w:p>
    <w:p>
      <w:pPr>
        <w:keepNext/>
        <w:keepLines/>
        <w:shd w:fill="F2F2F2" w:color="auto" w:val="clear"/>
        <w:spacing w:after="0" w:line="260"/>
        <w:ind w:left="120" w:right="120"/>
      </w:pPr>
      <w:r>
        <w:rPr>
          <w:rFonts w:ascii="Consolas" w:cs="Consolas" w:eastAsia="Consolas" w:hAnsi="Consolas"/>
          <w:sz w:val="18"/>
          <w:szCs w:val="18"/>
        </w:rPr>
        <w:t xml:space="preserve">def best_threshold(y_true, proba, cost_miss, cost_alarm):</w:t>
      </w:r>
    </w:p>
    <w:p>
      <w:pPr>
        <w:keepNext/>
        <w:keepLines/>
        <w:shd w:fill="F2F2F2" w:color="auto" w:val="clear"/>
        <w:spacing w:after="0" w:line="260"/>
        <w:ind w:left="120" w:right="120"/>
      </w:pPr>
      <w:r>
        <w:rPr>
          <w:rFonts w:ascii="Consolas" w:cs="Consolas" w:eastAsia="Consolas" w:hAnsi="Consolas"/>
          <w:sz w:val="18"/>
          <w:szCs w:val="18"/>
        </w:rPr>
        <w:t xml:space="preserve">    """Pick the threshold with the lowest total business cost."""</w:t>
      </w:r>
    </w:p>
    <w:p>
      <w:pPr>
        <w:keepNext/>
        <w:keepLines/>
        <w:shd w:fill="F2F2F2" w:color="auto" w:val="clear"/>
        <w:spacing w:after="0" w:line="260"/>
        <w:ind w:left="120" w:right="120"/>
      </w:pPr>
      <w:r>
        <w:rPr>
          <w:rFonts w:ascii="Consolas" w:cs="Consolas" w:eastAsia="Consolas" w:hAnsi="Consolas"/>
          <w:sz w:val="18"/>
          <w:szCs w:val="18"/>
        </w:rPr>
        <w:t xml:space="preserve">    rows = []</w:t>
      </w:r>
    </w:p>
    <w:p>
      <w:pPr>
        <w:keepNext/>
        <w:keepLines/>
        <w:shd w:fill="F2F2F2" w:color="auto" w:val="clear"/>
        <w:spacing w:after="0" w:line="260"/>
        <w:ind w:left="120" w:right="120"/>
      </w:pPr>
      <w:r>
        <w:rPr>
          <w:rFonts w:ascii="Consolas" w:cs="Consolas" w:eastAsia="Consolas" w:hAnsi="Consolas"/>
          <w:sz w:val="18"/>
          <w:szCs w:val="18"/>
        </w:rPr>
        <w:t xml:space="preserve">    for t in np.arange(0.1, 0.91, 0.05):</w:t>
      </w:r>
    </w:p>
    <w:p>
      <w:pPr>
        <w:keepNext/>
        <w:keepLines/>
        <w:shd w:fill="F2F2F2" w:color="auto" w:val="clear"/>
        <w:spacing w:after="0" w:line="260"/>
        <w:ind w:left="120" w:right="120"/>
      </w:pPr>
      <w:r>
        <w:rPr>
          <w:rFonts w:ascii="Consolas" w:cs="Consolas" w:eastAsia="Consolas" w:hAnsi="Consolas"/>
          <w:sz w:val="18"/>
          <w:szCs w:val="18"/>
        </w:rPr>
        <w:t xml:space="preserve">        pred = (proba &gt;= t).astype(int)</w:t>
      </w:r>
    </w:p>
    <w:p>
      <w:pPr>
        <w:keepNext/>
        <w:keepLines/>
        <w:shd w:fill="F2F2F2" w:color="auto" w:val="clear"/>
        <w:spacing w:after="0" w:line="260"/>
        <w:ind w:left="120" w:right="120"/>
      </w:pPr>
      <w:r>
        <w:rPr>
          <w:rFonts w:ascii="Consolas" w:cs="Consolas" w:eastAsia="Consolas" w:hAnsi="Consolas"/>
          <w:sz w:val="18"/>
          <w:szCs w:val="18"/>
        </w:rPr>
        <w:t xml:space="preserve">        tn, fp, fn, tp = confusion_matrix(y_true, pred).ravel()</w:t>
      </w:r>
    </w:p>
    <w:p>
      <w:pPr>
        <w:keepNext/>
        <w:keepLines/>
        <w:shd w:fill="F2F2F2" w:color="auto" w:val="clear"/>
        <w:spacing w:after="0" w:line="260"/>
        <w:ind w:left="120" w:right="120"/>
      </w:pPr>
      <w:r>
        <w:rPr>
          <w:rFonts w:ascii="Consolas" w:cs="Consolas" w:eastAsia="Consolas" w:hAnsi="Consolas"/>
          <w:sz w:val="18"/>
          <w:szCs w:val="18"/>
        </w:rPr>
        <w:t xml:space="preserve">        rows.append((round(t, 2), fn * cost_miss + fp * cost_alarm))</w:t>
      </w:r>
    </w:p>
    <w:p>
      <w:pPr>
        <w:keepNext/>
        <w:keepLines/>
        <w:shd w:fill="F2F2F2" w:color="auto" w:val="clear"/>
        <w:spacing w:after="0" w:line="260"/>
        <w:ind w:left="120" w:right="120"/>
      </w:pPr>
      <w:r>
        <w:rPr>
          <w:rFonts w:ascii="Consolas" w:cs="Consolas" w:eastAsia="Consolas" w:hAnsi="Consolas"/>
          <w:sz w:val="18"/>
          <w:szCs w:val="18"/>
        </w:rPr>
        <w:t xml:space="preserve">    return min(rows, key=lambda r: r[1])</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Example: a missed late order costs 500, a false alarm costs 50</w:t>
      </w:r>
    </w:p>
    <w:p>
      <w:pPr>
        <w:keepNext w:val="false"/>
        <w:keepLines/>
        <w:shd w:fill="F2F2F2" w:color="auto" w:val="clear"/>
        <w:spacing w:after="0" w:line="260"/>
        <w:ind w:left="120" w:right="120"/>
      </w:pPr>
      <w:r>
        <w:rPr>
          <w:rFonts w:ascii="Consolas" w:cs="Consolas" w:eastAsia="Consolas" w:hAnsi="Consolas"/>
          <w:sz w:val="18"/>
          <w:szCs w:val="18"/>
        </w:rPr>
        <w:t xml:space="preserve"># threshold, cost = best_threshold(y_test, proba, 500, 50)</w:t>
      </w:r>
    </w:p>
    <w:p>
      <w:pPr>
        <w:spacing w:after="80"/>
      </w:pPr>
    </w:p>
    <w:p>
      <w:pPr>
        <w:pStyle w:val="Heading1"/>
        <w:keepNext/>
        <w:spacing w:after="120" w:before="320"/>
      </w:pPr>
      <w:r>
        <w:rPr>
          <w:rFonts w:ascii="Calibri" w:cs="Calibri" w:eastAsia="Calibri" w:hAnsi="Calibri"/>
          <w:b/>
          <w:bCs/>
          <w:color w:val="1F3864"/>
          <w:sz w:val="30"/>
          <w:szCs w:val="30"/>
        </w:rPr>
        <w:t xml:space="preserve">5. Insight Synthesis: From Numbers to Recommendations</w:t>
      </w:r>
    </w:p>
    <w:p>
      <w:pPr>
        <w:spacing w:after="120" w:line="300"/>
      </w:pPr>
      <w:r>
        <w:rPr>
          <w:rFonts w:ascii="Calibri" w:cs="Calibri" w:eastAsia="Calibri" w:hAnsi="Calibri"/>
          <w:sz w:val="22"/>
          <w:szCs w:val="22"/>
        </w:rPr>
        <w:t xml:space="preserve">A table of metrics isn't a recommendation. The skill that matters most at this stage is moving from "what the numbers say" to "what we should do", and being clear about how sure we are. I use a simple three-question chain for every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Question</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asks</w:t>
            </w:r>
          </w:p>
        </w:tc>
        <w:tc>
          <w:tcPr>
            <w:tcW w:type="dxa" w:w="39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Example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What? (the finding)</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State the result in one plain sentence, with a comparison</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Orders delivered more than a week late average 1.9 stars, against 4.4 for on-time orders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So what? (the meaning)</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Explain why it matters to the business and how big it is</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Late delivery is closely tied to the worst reviews, which are public and affect future sales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Now what? (the action)</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Propose a specific, owned, measurable step</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Operations targets orders flagged as at risk, aiming to cut deliveries over a week late by an agreed amount</w:t>
            </w:r>
          </w:p>
        </w:tc>
      </w:tr>
    </w:tbl>
    <w:p>
      <w:pPr>
        <w:spacing w:after="80"/>
      </w:pPr>
    </w:p>
    <w:p>
      <w:pPr>
        <w:pStyle w:val="Heading2"/>
        <w:keepNext/>
        <w:spacing w:after="80" w:before="200"/>
      </w:pPr>
      <w:r>
        <w:rPr>
          <w:rFonts w:ascii="Calibri" w:cs="Calibri" w:eastAsia="Calibri" w:hAnsi="Calibri"/>
          <w:b/>
          <w:bCs/>
          <w:color w:val="2F5496"/>
          <w:sz w:val="25"/>
          <w:szCs w:val="25"/>
        </w:rPr>
        <w:t xml:space="preserve">5.1 Steps for turning analysis into advice</w:t>
      </w:r>
    </w:p>
    <w:p>
      <w:pPr>
        <w:pStyle w:val="ListParagraph"/>
        <w:numPr>
          <w:ilvl w:val="0"/>
          <w:numId w:val="3"/>
        </w:numPr>
        <w:spacing w:after="80" w:line="290"/>
      </w:pPr>
      <w:r>
        <w:rPr>
          <w:rFonts w:ascii="Calibri" w:cs="Calibri" w:eastAsia="Calibri" w:hAnsi="Calibri"/>
          <w:b/>
          <w:bCs/>
          <w:sz w:val="22"/>
          <w:szCs w:val="22"/>
        </w:rPr>
        <w:t xml:space="preserve">List the findings and rank them by size. </w:t>
      </w:r>
      <w:r>
        <w:rPr>
          <w:rFonts w:ascii="Calibri" w:cs="Calibri" w:eastAsia="Calibri" w:hAnsi="Calibri"/>
          <w:sz w:val="22"/>
          <w:szCs w:val="22"/>
        </w:rPr>
        <w:t xml:space="preserve">How many customers, how much revenue, how many orders does each one touch? A real but tiny effect shouldn't lead the report.</w:t>
      </w:r>
    </w:p>
    <w:p>
      <w:pPr>
        <w:pStyle w:val="ListParagraph"/>
        <w:numPr>
          <w:ilvl w:val="0"/>
          <w:numId w:val="3"/>
        </w:numPr>
        <w:spacing w:after="80" w:line="290"/>
      </w:pPr>
      <w:r>
        <w:rPr>
          <w:rFonts w:ascii="Calibri" w:cs="Calibri" w:eastAsia="Calibri" w:hAnsi="Calibri"/>
          <w:b/>
          <w:bCs/>
          <w:sz w:val="22"/>
          <w:szCs w:val="22"/>
        </w:rPr>
        <w:t xml:space="preserve">Rate confidence honestly. </w:t>
      </w:r>
      <w:r>
        <w:rPr>
          <w:rFonts w:ascii="Calibri" w:cs="Calibri" w:eastAsia="Calibri" w:hAnsi="Calibri"/>
          <w:sz w:val="22"/>
          <w:szCs w:val="22"/>
        </w:rPr>
        <w:t xml:space="preserve">High: large effect, consistent across validation, matches business logic. Medium: clear pattern but a short history or a possible hidden cause. Low: interesting but based on a small sample or one dataset.</w:t>
      </w:r>
    </w:p>
    <w:p>
      <w:pPr>
        <w:pStyle w:val="ListParagraph"/>
        <w:numPr>
          <w:ilvl w:val="0"/>
          <w:numId w:val="3"/>
        </w:numPr>
        <w:spacing w:after="80" w:line="290"/>
      </w:pPr>
      <w:r>
        <w:rPr>
          <w:rFonts w:ascii="Calibri" w:cs="Calibri" w:eastAsia="Calibri" w:hAnsi="Calibri"/>
          <w:b/>
          <w:bCs/>
          <w:sz w:val="22"/>
          <w:szCs w:val="22"/>
        </w:rPr>
        <w:t xml:space="preserve">Separate association from cause. </w:t>
      </w:r>
      <w:r>
        <w:rPr>
          <w:rFonts w:ascii="Calibri" w:cs="Calibri" w:eastAsia="Calibri" w:hAnsi="Calibri"/>
          <w:sz w:val="22"/>
          <w:szCs w:val="22"/>
        </w:rPr>
        <w:t xml:space="preserve">Say "is linked to" unless there's been a test (such as a trial) that supports "causes".</w:t>
      </w:r>
    </w:p>
    <w:p>
      <w:pPr>
        <w:pStyle w:val="ListParagraph"/>
        <w:numPr>
          <w:ilvl w:val="0"/>
          <w:numId w:val="3"/>
        </w:numPr>
        <w:spacing w:after="80" w:line="290"/>
      </w:pPr>
      <w:r>
        <w:rPr>
          <w:rFonts w:ascii="Calibri" w:cs="Calibri" w:eastAsia="Calibri" w:hAnsi="Calibri"/>
          <w:b/>
          <w:bCs/>
          <w:sz w:val="22"/>
          <w:szCs w:val="22"/>
        </w:rPr>
        <w:t xml:space="preserve">Connect each finding to a decision and an owner. </w:t>
      </w:r>
      <w:r>
        <w:rPr>
          <w:rFonts w:ascii="Calibri" w:cs="Calibri" w:eastAsia="Calibri" w:hAnsi="Calibri"/>
          <w:sz w:val="22"/>
          <w:szCs w:val="22"/>
        </w:rPr>
        <w:t xml:space="preserve">If no one can act on it, it belongs in the appendix.</w:t>
      </w:r>
    </w:p>
    <w:p>
      <w:pPr>
        <w:pStyle w:val="ListParagraph"/>
        <w:numPr>
          <w:ilvl w:val="0"/>
          <w:numId w:val="3"/>
        </w:numPr>
        <w:spacing w:after="80" w:line="290"/>
      </w:pPr>
      <w:r>
        <w:rPr>
          <w:rFonts w:ascii="Calibri" w:cs="Calibri" w:eastAsia="Calibri" w:hAnsi="Calibri"/>
          <w:b/>
          <w:bCs/>
          <w:sz w:val="22"/>
          <w:szCs w:val="22"/>
        </w:rPr>
        <w:t xml:space="preserve">Weigh impact against effort. </w:t>
      </w:r>
      <w:r>
        <w:rPr>
          <w:rFonts w:ascii="Calibri" w:cs="Calibri" w:eastAsia="Calibri" w:hAnsi="Calibri"/>
          <w:sz w:val="22"/>
          <w:szCs w:val="22"/>
        </w:rPr>
        <w:t xml:space="preserve">Quick wins with high impact go first; big, uncertain projects need a small trial before full commitment.</w:t>
      </w:r>
    </w:p>
    <w:p>
      <w:pPr>
        <w:pStyle w:val="ListParagraph"/>
        <w:numPr>
          <w:ilvl w:val="0"/>
          <w:numId w:val="3"/>
        </w:numPr>
        <w:spacing w:after="80" w:line="290"/>
      </w:pPr>
      <w:r>
        <w:rPr>
          <w:rFonts w:ascii="Calibri" w:cs="Calibri" w:eastAsia="Calibri" w:hAnsi="Calibri"/>
          <w:b/>
          <w:bCs/>
          <w:sz w:val="22"/>
          <w:szCs w:val="22"/>
        </w:rPr>
        <w:t xml:space="preserve">Define how success will be measured. </w:t>
      </w:r>
      <w:r>
        <w:rPr>
          <w:rFonts w:ascii="Calibri" w:cs="Calibri" w:eastAsia="Calibri" w:hAnsi="Calibri"/>
          <w:sz w:val="22"/>
          <w:szCs w:val="22"/>
        </w:rPr>
        <w:t xml:space="preserve">Every recommendation gets a metric, a baseline and a review date.</w:t>
      </w:r>
    </w:p>
    <w:p>
      <w:pPr>
        <w:pStyle w:val="ListParagraph"/>
        <w:numPr>
          <w:ilvl w:val="0"/>
          <w:numId w:val="3"/>
        </w:numPr>
        <w:spacing w:after="80" w:line="290"/>
      </w:pPr>
      <w:r>
        <w:rPr>
          <w:rFonts w:ascii="Calibri" w:cs="Calibri" w:eastAsia="Calibri" w:hAnsi="Calibri"/>
          <w:b/>
          <w:bCs/>
          <w:sz w:val="22"/>
          <w:szCs w:val="22"/>
        </w:rPr>
        <w:t xml:space="preserve">State what could change the advice. </w:t>
      </w:r>
      <w:r>
        <w:rPr>
          <w:rFonts w:ascii="Calibri" w:cs="Calibri" w:eastAsia="Calibri" w:hAnsi="Calibri"/>
          <w:sz w:val="22"/>
          <w:szCs w:val="22"/>
        </w:rPr>
        <w:t xml:space="preserve">For example, "if forecast error rises above 10% for two months, re-check the model".</w:t>
      </w:r>
    </w:p>
    <w:p>
      <w:pPr>
        <w:pStyle w:val="Heading2"/>
        <w:keepNext/>
        <w:spacing w:after="80" w:before="200"/>
      </w:pPr>
      <w:r>
        <w:rPr>
          <w:rFonts w:ascii="Calibri" w:cs="Calibri" w:eastAsia="Calibri" w:hAnsi="Calibri"/>
          <w:b/>
          <w:bCs/>
          <w:color w:val="2F5496"/>
          <w:sz w:val="25"/>
          <w:szCs w:val="25"/>
        </w:rPr>
        <w:t xml:space="preserve">5.2 How each part of the analysis feeds a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Analysis</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tells us</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Strategic decision it informs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Customer segmentation (RFM)</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Who the best customers are and who is slipping away</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Where to spend retention budget; who gets win-back offers instead of blanket discounts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Seasonality and trend (time series)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When demand peaks and how fast the base business is growing</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Stock levels, staffing, delivery capacity, campaign timing, growth targets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Forecast with ranges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realistic band for upcoming demand</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much to order, and how much buffer to hold for items that are costly to run out of</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against reviews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much lateness costs in satisfaction</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Priority for logistics investment, carrier reviews and customer promises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Delivery-time regression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realistic estimated delivery date for each order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Honest delivery promises at checkout; fewer disappointed customers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Late-order classifier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Which orders are at risk of arriving late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Where to intervene early, for example by expediting or contacting the customer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Anomaly detection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Unusual drops or spikes against what was expected</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Same-day investigation of outages or payment failures; fast response to viral products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Regional analysis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Where behaviour or delivery performance differs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Where to expand, and which regions or carriers need attention</w:t>
            </w:r>
          </w:p>
        </w:tc>
      </w:tr>
    </w:tbl>
    <w:p>
      <w:pPr>
        <w:spacing w:after="80"/>
      </w:pPr>
    </w:p>
    <w:p>
      <w:pPr>
        <w:pStyle w:val="Heading1"/>
        <w:keepNext/>
        <w:spacing w:after="120" w:before="320"/>
      </w:pPr>
      <w:r>
        <w:rPr>
          <w:rFonts w:ascii="Calibri" w:cs="Calibri" w:eastAsia="Calibri" w:hAnsi="Calibri"/>
          <w:b/>
          <w:bCs/>
          <w:color w:val="1F3864"/>
          <w:sz w:val="30"/>
          <w:szCs w:val="30"/>
        </w:rPr>
        <w:t xml:space="preserve">6. Summary of Insights</w:t>
      </w:r>
    </w:p>
    <w:p>
      <w:pPr>
        <w:spacing w:after="120" w:line="300"/>
      </w:pPr>
      <w:r>
        <w:rPr>
          <w:rFonts w:ascii="Calibri" w:cs="Calibri" w:eastAsia="Calibri" w:hAnsi="Calibri"/>
          <w:sz w:val="22"/>
          <w:szCs w:val="22"/>
        </w:rPr>
        <w:t xml:space="preserve">This table shows how the findings would be summarised in the final report. Because the real dataset hasn't been analysed yet, each row is marked either as shown in the sample data, which means the method has been demonstrated, or as a hypothesis to test. This keeps the report honest about what has and hasn't been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1800"/>
        <w:gridCol w:w="16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Theme</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Insight</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c>
          <w:tcPr>
            <w:tcW w:type="dxa" w:w="1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Confidence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Seasonality</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Revenue is concentrated in a strong November peak that starts building in September; the quiet months are stable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Shown in sample data; confirm on real data</w:t>
            </w:r>
          </w:p>
        </w:tc>
        <w:tc>
          <w:tcPr>
            <w:tcW w:type="dxa" w:w="1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 once confirmed over several years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Trend</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There is steady underlying growth apart from the seasonal effect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Shown in sample data</w:t>
            </w:r>
          </w:p>
        </w:tc>
        <w:tc>
          <w:tcPr>
            <w:tcW w:type="dxa" w:w="1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and reviews</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Review scores fall steadily as delivery lateness increases; the worst delays score less than half the on-time average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Shown in sample data; association, not proven cause</w:t>
            </w:r>
          </w:p>
        </w:tc>
        <w:tc>
          <w:tcPr>
            <w:tcW w:type="dxa" w:w="1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Delivery-time prediction</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regression model cuts the error to about half that of guessing the average, typically off by about one day</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Shown in sample data</w:t>
            </w:r>
          </w:p>
        </w:tc>
        <w:tc>
          <w:tcPr>
            <w:tcW w:type="dxa" w:w="1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 for the sample; re-test on real data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Late-order flagging</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classifier catches roughly 8 in 10 late orders, though just over half its alerts are genuine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Shown in sample data</w:t>
            </w:r>
          </w:p>
        </w:tc>
        <w:tc>
          <w:tcPr>
            <w:tcW w:type="dxa" w:w="1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Medium; threshold needs real cost figures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Forecast quality</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Holt-Winters and Prophet beat the seasonal naive forecast by a wide margin; a more complex model did worse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Shown in sample data</w:t>
            </w:r>
          </w:p>
        </w:tc>
        <w:tc>
          <w:tcPr>
            <w:tcW w:type="dxa" w:w="1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Medium; short history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Anomalies</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Unusual months can be flagged automatically, but some flags are only noise and each needs checking</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Shown in sample data</w:t>
            </w:r>
          </w:p>
        </w:tc>
        <w:tc>
          <w:tcPr>
            <w:tcW w:type="dxa" w:w="1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 (as a method)</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Customer value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small share of customers probably generates a large share of revenue, and some high-value customers are lapsing</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Hypothesis to test with RFM</w:t>
            </w:r>
          </w:p>
        </w:tc>
        <w:tc>
          <w:tcPr>
            <w:tcW w:type="dxa" w:w="1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Low until tested</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Regional differences</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time and behaviour likely differ by region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Hypothesis to test</w:t>
            </w:r>
          </w:p>
        </w:tc>
        <w:tc>
          <w:tcPr>
            <w:tcW w:type="dxa" w:w="1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Low until tested</w:t>
            </w:r>
          </w:p>
        </w:tc>
      </w:tr>
    </w:tbl>
    <w:p>
      <w:pPr>
        <w:spacing w:after="80"/>
      </w:pPr>
    </w:p>
    <w:p>
      <w:pPr>
        <w:pStyle w:val="Heading1"/>
        <w:keepNext/>
        <w:spacing w:after="120" w:before="320"/>
      </w:pPr>
      <w:r>
        <w:rPr>
          <w:rFonts w:ascii="Calibri" w:cs="Calibri" w:eastAsia="Calibri" w:hAnsi="Calibri"/>
          <w:b/>
          <w:bCs/>
          <w:color w:val="1F3864"/>
          <w:sz w:val="30"/>
          <w:szCs w:val="30"/>
        </w:rPr>
        <w:t xml:space="preserve">7. Recommendations</w:t>
      </w:r>
    </w:p>
    <w:p>
      <w:pPr>
        <w:spacing w:after="120" w:line="300"/>
      </w:pPr>
      <w:r>
        <w:rPr>
          <w:rFonts w:ascii="Calibri" w:cs="Calibri" w:eastAsia="Calibri" w:hAnsi="Calibri"/>
          <w:sz w:val="22"/>
          <w:szCs w:val="22"/>
        </w:rPr>
        <w:t xml:space="preserve">These are the recommendations the sample findings would support, ordered by priority. In the final project each would be confirmed or revised against the real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700"/>
        <w:gridCol w:w="1300"/>
        <w:gridCol w:w="1900"/>
        <w:gridCol w:w="14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Recommendation</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Based on</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Owner</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Success measure</w:t>
            </w:r>
          </w:p>
        </w:tc>
        <w:tc>
          <w:tcPr>
            <w:tcW w:type="dxa" w:w="14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Confidence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Be ready for peak season by early October: confirm stock, staffing and delivery capacity, and start campaigns in September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Seasonality and forecast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Operations and marketing</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 stock-outs on top products; on-time rate holds in November</w:t>
            </w:r>
          </w:p>
        </w:tc>
        <w:tc>
          <w:tcPr>
            <w:tcW w:type="dxa" w:w="1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the late-order flag to act early on at-risk orders, such as expediting or messaging the customer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Late-order classifier</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Operations and customer service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orders more than a week late; recall and false-alarm rate tracked monthly</w:t>
            </w:r>
          </w:p>
        </w:tc>
        <w:tc>
          <w:tcPr>
            <w:tcW w:type="dxa" w:w="1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Set a target to cut very late deliveries and review the slowest regions and carriers first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vs reviews; regional analysis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Logistics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review score for late orders; share of 8+ day deliveries</w:t>
            </w:r>
          </w:p>
        </w:tc>
        <w:tc>
          <w:tcPr>
            <w:tcW w:type="dxa" w:w="1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 realistic delivery dates at checkout using the delivery-time model</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Delivery-time regression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Product and logistics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Gap between promised and actual delivery</w:t>
            </w:r>
          </w:p>
        </w:tc>
        <w:tc>
          <w:tcPr>
            <w:tcW w:type="dxa" w:w="1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Medium to high</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Run targeted win-back offers for lapsing high-value customers, with a test group for comparison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RFM segmentation (to confirm)</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Marketing</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Reactivation rate against the control group</w:t>
            </w:r>
          </w:p>
        </w:tc>
        <w:tc>
          <w:tcPr>
            <w:tcW w:type="dxa" w:w="1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Low until tested</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Refresh forecasts monthly and retrain if error rises above agreed limits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Forecast evaluation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Analytics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Rolling forecast error; alert if MAPE passes 10%</w:t>
            </w:r>
          </w:p>
        </w:tc>
        <w:tc>
          <w:tcPr>
            <w:tcW w:type="dxa" w:w="1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w:t>
            </w:r>
          </w:p>
        </w:tc>
      </w:tr>
    </w:tbl>
    <w:p>
      <w:pPr>
        <w:spacing w:after="80"/>
      </w:pPr>
    </w:p>
    <w:p>
      <w:pPr>
        <w:spacing w:after="120" w:line="300"/>
      </w:pPr>
      <w:r>
        <w:rPr>
          <w:rFonts w:ascii="Calibri" w:cs="Calibri" w:eastAsia="Calibri" w:hAnsi="Calibri"/>
          <w:sz w:val="22"/>
          <w:szCs w:val="22"/>
        </w:rPr>
        <w:t xml:space="preserve">Notice that the least certain recommendation (number 5) includes a control group. When confidence is low, the right next step is usually a small trial, which turns a guess into evidence before real money is committed.</w:t>
      </w:r>
    </w:p>
    <w:p>
      <w:pPr>
        <w:pStyle w:val="Heading1"/>
        <w:keepNext/>
        <w:spacing w:after="120" w:before="320"/>
      </w:pPr>
      <w:r>
        <w:rPr>
          <w:rFonts w:ascii="Calibri" w:cs="Calibri" w:eastAsia="Calibri" w:hAnsi="Calibri"/>
          <w:b/>
          <w:bCs/>
          <w:color w:val="1F3864"/>
          <w:sz w:val="30"/>
          <w:szCs w:val="30"/>
        </w:rPr>
        <w:t xml:space="preserve">8. Mock Executive Summary</w:t>
      </w:r>
    </w:p>
    <w:p>
      <w:pPr>
        <w:spacing w:after="120" w:line="300"/>
      </w:pPr>
      <w:r>
        <w:rPr>
          <w:rFonts w:ascii="Calibri" w:cs="Calibri" w:eastAsia="Calibri" w:hAnsi="Calibri"/>
          <w:sz w:val="22"/>
          <w:szCs w:val="22"/>
        </w:rPr>
        <w:t xml:space="preserve">This is a sample executive summary showing how the technical results would be written for senior, non-technical readers. It uses the illustrative figures from the sample data, so the numbers aren't real. It's intended to show the structure and tone: the answer first, plain words, a clear ask, and honesty about uncertainty.</w:t>
      </w:r>
    </w:p>
    <w:p>
      <w:pPr>
        <w:keepNext/>
        <w:keepLines/>
        <w:pBdr>
          <w:left w:val="single" w:color="2F5496" w:sz="24" w:space="8"/>
        </w:pBdr>
        <w:shd w:fill="EEF3FB" w:color="auto" w:val="clear"/>
        <w:spacing w:after="60" w:before="80"/>
        <w:ind w:left="240" w:right="120"/>
      </w:pPr>
      <w:r>
        <w:rPr>
          <w:rFonts w:ascii="Calibri" w:cs="Calibri" w:eastAsia="Calibri" w:hAnsi="Calibri"/>
          <w:b/>
          <w:bCs/>
          <w:color w:val="1F3864"/>
          <w:sz w:val="22"/>
          <w:szCs w:val="22"/>
        </w:rPr>
        <w:t xml:space="preserve">Executive Summary: Peak Season, Deliveries and Customer Satisfaction (MOCK, illustrative figures)</w:t>
      </w:r>
    </w:p>
    <w:p>
      <w:pPr>
        <w:keepLines/>
        <w:pBdr>
          <w:left w:val="single" w:color="2F5496" w:sz="24" w:space="8"/>
        </w:pBdr>
        <w:shd w:fill="EEF3FB" w:color="auto" w:val="clear"/>
        <w:spacing w:after="100" w:line="290"/>
        <w:ind w:left="240" w:right="120"/>
      </w:pPr>
      <w:r>
        <w:rPr>
          <w:rFonts w:ascii="Calibri" w:cs="Calibri" w:eastAsia="Calibri" w:hAnsi="Calibri"/>
          <w:b/>
          <w:bCs/>
          <w:sz w:val="22"/>
          <w:szCs w:val="22"/>
        </w:rPr>
        <w:t xml:space="preserve">Why we did this. </w:t>
      </w:r>
      <w:r>
        <w:rPr>
          <w:rFonts w:ascii="Calibri" w:cs="Calibri" w:eastAsia="Calibri" w:hAnsi="Calibri"/>
          <w:sz w:val="22"/>
          <w:szCs w:val="22"/>
        </w:rPr>
        <w:t xml:space="preserve">We reviewed four years of order data to answer three practical questions: when does demand peak, how much do late deliveries hurt customer satisfaction, and can we spot problems before customers do?</w:t>
      </w:r>
    </w:p>
    <w:p>
      <w:pPr>
        <w:keepNext/>
        <w:keepLines/>
        <w:pBdr>
          <w:left w:val="single" w:color="2F5496" w:sz="24" w:space="8"/>
        </w:pBdr>
        <w:shd w:fill="EEF3FB" w:color="auto" w:val="clear"/>
        <w:spacing w:after="60" w:before="80"/>
        <w:ind w:left="240" w:right="120"/>
      </w:pPr>
      <w:r>
        <w:rPr>
          <w:rFonts w:ascii="Calibri" w:cs="Calibri" w:eastAsia="Calibri" w:hAnsi="Calibri"/>
          <w:b/>
          <w:bCs/>
          <w:color w:val="1F3864"/>
          <w:sz w:val="22"/>
          <w:szCs w:val="22"/>
        </w:rPr>
        <w:t xml:space="preserve">What we found</w:t>
      </w:r>
    </w:p>
    <w:p>
      <w:pPr>
        <w:keepLines/>
        <w:pBdr>
          <w:left w:val="single" w:color="2F5496" w:sz="24" w:space="8"/>
        </w:pBdr>
        <w:shd w:fill="EEF3FB" w:color="auto" w:val="clear"/>
        <w:spacing w:after="60" w:line="290"/>
        <w:ind w:left="600" w:hanging="300"/>
      </w:pPr>
      <w:r>
        <w:rPr>
          <w:rFonts w:ascii="Calibri" w:cs="Calibri" w:eastAsia="Calibri" w:hAnsi="Calibri"/>
          <w:sz w:val="22"/>
          <w:szCs w:val="22"/>
        </w:rPr>
        <w:t xml:space="preserve">•  </w:t>
      </w:r>
      <w:r>
        <w:rPr>
          <w:rFonts w:ascii="Calibri" w:cs="Calibri" w:eastAsia="Calibri" w:hAnsi="Calibri"/>
          <w:b/>
          <w:bCs/>
          <w:sz w:val="22"/>
          <w:szCs w:val="22"/>
        </w:rPr>
        <w:t xml:space="preserve">Demand is highly seasonal. </w:t>
      </w:r>
      <w:r>
        <w:rPr>
          <w:rFonts w:ascii="Calibri" w:cs="Calibri" w:eastAsia="Calibri" w:hAnsi="Calibri"/>
          <w:sz w:val="22"/>
          <w:szCs w:val="22"/>
        </w:rPr>
        <w:t xml:space="preserve">November sales are close to double those of a typical spring month, and the build-up starts in September. The rest of the year is steady, with underlying growth.</w:t>
      </w:r>
    </w:p>
    <w:p>
      <w:pPr>
        <w:keepLines/>
        <w:pBdr>
          <w:left w:val="single" w:color="2F5496" w:sz="24" w:space="8"/>
        </w:pBdr>
        <w:shd w:fill="EEF3FB" w:color="auto" w:val="clear"/>
        <w:spacing w:after="60" w:line="290"/>
        <w:ind w:left="600" w:hanging="300"/>
      </w:pPr>
      <w:r>
        <w:rPr>
          <w:rFonts w:ascii="Calibri" w:cs="Calibri" w:eastAsia="Calibri" w:hAnsi="Calibri"/>
          <w:sz w:val="22"/>
          <w:szCs w:val="22"/>
        </w:rPr>
        <w:t xml:space="preserve">•  </w:t>
      </w:r>
      <w:r>
        <w:rPr>
          <w:rFonts w:ascii="Calibri" w:cs="Calibri" w:eastAsia="Calibri" w:hAnsi="Calibri"/>
          <w:b/>
          <w:bCs/>
          <w:sz w:val="22"/>
          <w:szCs w:val="22"/>
        </w:rPr>
        <w:t xml:space="preserve">Late deliveries are the biggest drag on reviews. </w:t>
      </w:r>
      <w:r>
        <w:rPr>
          <w:rFonts w:ascii="Calibri" w:cs="Calibri" w:eastAsia="Calibri" w:hAnsi="Calibri"/>
          <w:sz w:val="22"/>
          <w:szCs w:val="22"/>
        </w:rPr>
        <w:t xml:space="preserve">Orders that arrive more than a week late score 1.9 out of 5 on average, against 4.4 for orders that arrive on time.</w:t>
      </w:r>
    </w:p>
    <w:p>
      <w:pPr>
        <w:keepLines/>
        <w:pBdr>
          <w:left w:val="single" w:color="2F5496" w:sz="24" w:space="8"/>
        </w:pBdr>
        <w:shd w:fill="EEF3FB" w:color="auto" w:val="clear"/>
        <w:spacing w:after="60" w:line="290"/>
        <w:ind w:left="600" w:hanging="300"/>
      </w:pPr>
      <w:r>
        <w:rPr>
          <w:rFonts w:ascii="Calibri" w:cs="Calibri" w:eastAsia="Calibri" w:hAnsi="Calibri"/>
          <w:sz w:val="22"/>
          <w:szCs w:val="22"/>
        </w:rPr>
        <w:t xml:space="preserve">•  </w:t>
      </w:r>
      <w:r>
        <w:rPr>
          <w:rFonts w:ascii="Calibri" w:cs="Calibri" w:eastAsia="Calibri" w:hAnsi="Calibri"/>
          <w:b/>
          <w:bCs/>
          <w:sz w:val="22"/>
          <w:szCs w:val="22"/>
        </w:rPr>
        <w:t xml:space="preserve">We can predict delivery problems early. </w:t>
      </w:r>
      <w:r>
        <w:rPr>
          <w:rFonts w:ascii="Calibri" w:cs="Calibri" w:eastAsia="Calibri" w:hAnsi="Calibri"/>
          <w:sz w:val="22"/>
          <w:szCs w:val="22"/>
        </w:rPr>
        <w:t xml:space="preserve">Our delivery-time estimate is typically off by about one day, roughly half the error of simply guessing the average. Our late-order alert catches about 8 in 10 late orders, although just over half of its alerts turn out to be real.</w:t>
      </w:r>
    </w:p>
    <w:p>
      <w:pPr>
        <w:keepLines/>
        <w:pBdr>
          <w:left w:val="single" w:color="2F5496" w:sz="24" w:space="8"/>
        </w:pBdr>
        <w:shd w:fill="EEF3FB" w:color="auto" w:val="clear"/>
        <w:spacing w:after="60" w:line="290"/>
        <w:ind w:left="600" w:hanging="300"/>
      </w:pPr>
      <w:r>
        <w:rPr>
          <w:rFonts w:ascii="Calibri" w:cs="Calibri" w:eastAsia="Calibri" w:hAnsi="Calibri"/>
          <w:sz w:val="22"/>
          <w:szCs w:val="22"/>
        </w:rPr>
        <w:t xml:space="preserve">•  </w:t>
      </w:r>
      <w:r>
        <w:rPr>
          <w:rFonts w:ascii="Calibri" w:cs="Calibri" w:eastAsia="Calibri" w:hAnsi="Calibri"/>
          <w:b/>
          <w:bCs/>
          <w:sz w:val="22"/>
          <w:szCs w:val="22"/>
        </w:rPr>
        <w:t xml:space="preserve">Our sales forecast is dependable. </w:t>
      </w:r>
      <w:r>
        <w:rPr>
          <w:rFonts w:ascii="Calibri" w:cs="Calibri" w:eastAsia="Calibri" w:hAnsi="Calibri"/>
          <w:sz w:val="22"/>
          <w:szCs w:val="22"/>
        </w:rPr>
        <w:t xml:space="preserve">In testing, six-month forecasts were within about 5% of what actually happened, far better than assuming this year will match last year.</w:t>
      </w:r>
    </w:p>
    <w:p>
      <w:pPr>
        <w:keepNext/>
        <w:keepLines/>
        <w:pBdr>
          <w:left w:val="single" w:color="2F5496" w:sz="24" w:space="8"/>
        </w:pBdr>
        <w:shd w:fill="EEF3FB" w:color="auto" w:val="clear"/>
        <w:spacing w:after="60" w:before="80"/>
        <w:ind w:left="240" w:right="120"/>
      </w:pPr>
      <w:r>
        <w:rPr>
          <w:rFonts w:ascii="Calibri" w:cs="Calibri" w:eastAsia="Calibri" w:hAnsi="Calibri"/>
          <w:b/>
          <w:bCs/>
          <w:color w:val="1F3864"/>
          <w:sz w:val="22"/>
          <w:szCs w:val="22"/>
        </w:rPr>
        <w:t xml:space="preserve">What we recommend</w:t>
      </w:r>
    </w:p>
    <w:p>
      <w:pPr>
        <w:keepLines/>
        <w:pBdr>
          <w:left w:val="single" w:color="2F5496" w:sz="24" w:space="8"/>
        </w:pBdr>
        <w:shd w:fill="EEF3FB" w:color="auto" w:val="clear"/>
        <w:spacing w:after="60" w:line="290"/>
        <w:ind w:left="600" w:hanging="300"/>
      </w:pPr>
      <w:r>
        <w:rPr>
          <w:rFonts w:ascii="Calibri" w:cs="Calibri" w:eastAsia="Calibri" w:hAnsi="Calibri"/>
          <w:sz w:val="22"/>
          <w:szCs w:val="22"/>
        </w:rPr>
        <w:t xml:space="preserve">1.  </w:t>
      </w:r>
      <w:r>
        <w:rPr>
          <w:rFonts w:ascii="Calibri" w:cs="Calibri" w:eastAsia="Calibri" w:hAnsi="Calibri"/>
          <w:b/>
          <w:bCs/>
          <w:sz w:val="22"/>
          <w:szCs w:val="22"/>
        </w:rPr>
        <w:t xml:space="preserve">Prepare for the peak by early October. </w:t>
      </w:r>
      <w:r>
        <w:rPr>
          <w:rFonts w:ascii="Calibri" w:cs="Calibri" w:eastAsia="Calibri" w:hAnsi="Calibri"/>
          <w:sz w:val="22"/>
          <w:szCs w:val="22"/>
        </w:rPr>
        <w:t xml:space="preserve">Confirm stock, staffing and delivery capacity, and start campaigns in September.</w:t>
      </w:r>
    </w:p>
    <w:p>
      <w:pPr>
        <w:keepLines/>
        <w:pBdr>
          <w:left w:val="single" w:color="2F5496" w:sz="24" w:space="8"/>
        </w:pBdr>
        <w:shd w:fill="EEF3FB" w:color="auto" w:val="clear"/>
        <w:spacing w:after="60" w:line="290"/>
        <w:ind w:left="600" w:hanging="300"/>
      </w:pPr>
      <w:r>
        <w:rPr>
          <w:rFonts w:ascii="Calibri" w:cs="Calibri" w:eastAsia="Calibri" w:hAnsi="Calibri"/>
          <w:sz w:val="22"/>
          <w:szCs w:val="22"/>
        </w:rPr>
        <w:t xml:space="preserve">2.  </w:t>
      </w:r>
      <w:r>
        <w:rPr>
          <w:rFonts w:ascii="Calibri" w:cs="Calibri" w:eastAsia="Calibri" w:hAnsi="Calibri"/>
          <w:b/>
          <w:bCs/>
          <w:sz w:val="22"/>
          <w:szCs w:val="22"/>
        </w:rPr>
        <w:t xml:space="preserve">Act early on at-risk orders. </w:t>
      </w:r>
      <w:r>
        <w:rPr>
          <w:rFonts w:ascii="Calibri" w:cs="Calibri" w:eastAsia="Calibri" w:hAnsi="Calibri"/>
          <w:sz w:val="22"/>
          <w:szCs w:val="22"/>
        </w:rPr>
        <w:t xml:space="preserve">Use the late-order alert to expedite or contact customers before a delivery goes wrong.</w:t>
      </w:r>
    </w:p>
    <w:p>
      <w:pPr>
        <w:keepLines/>
        <w:pBdr>
          <w:left w:val="single" w:color="2F5496" w:sz="24" w:space="8"/>
        </w:pBdr>
        <w:shd w:fill="EEF3FB" w:color="auto" w:val="clear"/>
        <w:spacing w:after="60" w:line="290"/>
        <w:ind w:left="600" w:hanging="300"/>
      </w:pPr>
      <w:r>
        <w:rPr>
          <w:rFonts w:ascii="Calibri" w:cs="Calibri" w:eastAsia="Calibri" w:hAnsi="Calibri"/>
          <w:sz w:val="22"/>
          <w:szCs w:val="22"/>
        </w:rPr>
        <w:t xml:space="preserve">3.  </w:t>
      </w:r>
      <w:r>
        <w:rPr>
          <w:rFonts w:ascii="Calibri" w:cs="Calibri" w:eastAsia="Calibri" w:hAnsi="Calibri"/>
          <w:b/>
          <w:bCs/>
          <w:sz w:val="22"/>
          <w:szCs w:val="22"/>
        </w:rPr>
        <w:t xml:space="preserve">Set a target to cut very late deliveries, </w:t>
      </w:r>
      <w:r>
        <w:rPr>
          <w:rFonts w:ascii="Calibri" w:cs="Calibri" w:eastAsia="Calibri" w:hAnsi="Calibri"/>
          <w:sz w:val="22"/>
          <w:szCs w:val="22"/>
        </w:rPr>
        <w:t xml:space="preserve">starting with the slowest regions and carriers.</w:t>
      </w:r>
    </w:p>
    <w:p>
      <w:pPr>
        <w:keepLines/>
        <w:pBdr>
          <w:left w:val="single" w:color="2F5496" w:sz="24" w:space="8"/>
        </w:pBdr>
        <w:shd w:fill="EEF3FB" w:color="auto" w:val="clear"/>
        <w:spacing w:after="60" w:line="290"/>
        <w:ind w:left="600" w:hanging="300"/>
      </w:pPr>
      <w:r>
        <w:rPr>
          <w:rFonts w:ascii="Calibri" w:cs="Calibri" w:eastAsia="Calibri" w:hAnsi="Calibri"/>
          <w:sz w:val="22"/>
          <w:szCs w:val="22"/>
        </w:rPr>
        <w:t xml:space="preserve">4.  </w:t>
      </w:r>
      <w:r>
        <w:rPr>
          <w:rFonts w:ascii="Calibri" w:cs="Calibri" w:eastAsia="Calibri" w:hAnsi="Calibri"/>
          <w:b/>
          <w:bCs/>
          <w:sz w:val="22"/>
          <w:szCs w:val="22"/>
        </w:rPr>
        <w:t xml:space="preserve">Show realistic delivery dates at checkout </w:t>
      </w:r>
      <w:r>
        <w:rPr>
          <w:rFonts w:ascii="Calibri" w:cs="Calibri" w:eastAsia="Calibri" w:hAnsi="Calibri"/>
          <w:sz w:val="22"/>
          <w:szCs w:val="22"/>
        </w:rPr>
        <w:t xml:space="preserve">so customers' expectations match what we can deliver.</w:t>
      </w:r>
    </w:p>
    <w:p>
      <w:pPr>
        <w:keepLines/>
        <w:pBdr>
          <w:left w:val="single" w:color="2F5496" w:sz="24" w:space="8"/>
        </w:pBdr>
        <w:shd w:fill="EEF3FB" w:color="auto" w:val="clear"/>
        <w:spacing w:after="60" w:line="290"/>
        <w:ind w:left="600" w:hanging="300"/>
      </w:pPr>
      <w:r>
        <w:rPr>
          <w:rFonts w:ascii="Calibri" w:cs="Calibri" w:eastAsia="Calibri" w:hAnsi="Calibri"/>
          <w:sz w:val="22"/>
          <w:szCs w:val="22"/>
        </w:rPr>
        <w:t xml:space="preserve">5.  </w:t>
      </w:r>
      <w:r>
        <w:rPr>
          <w:rFonts w:ascii="Calibri" w:cs="Calibri" w:eastAsia="Calibri" w:hAnsi="Calibri"/>
          <w:b/>
          <w:bCs/>
          <w:sz w:val="22"/>
          <w:szCs w:val="22"/>
        </w:rPr>
        <w:t xml:space="preserve">Review the forecast every month, </w:t>
      </w:r>
      <w:r>
        <w:rPr>
          <w:rFonts w:ascii="Calibri" w:cs="Calibri" w:eastAsia="Calibri" w:hAnsi="Calibri"/>
          <w:sz w:val="22"/>
          <w:szCs w:val="22"/>
        </w:rPr>
        <w:t xml:space="preserve">and retrain it if accuracy slips.</w:t>
      </w:r>
    </w:p>
    <w:p>
      <w:pPr>
        <w:keepNext/>
        <w:keepLines/>
        <w:pBdr>
          <w:left w:val="single" w:color="2F5496" w:sz="24" w:space="8"/>
        </w:pBdr>
        <w:shd w:fill="EEF3FB" w:color="auto" w:val="clear"/>
        <w:spacing w:after="60" w:before="80"/>
        <w:ind w:left="240" w:right="120"/>
      </w:pPr>
      <w:r>
        <w:rPr>
          <w:rFonts w:ascii="Calibri" w:cs="Calibri" w:eastAsia="Calibri" w:hAnsi="Calibri"/>
          <w:b/>
          <w:bCs/>
          <w:color w:val="1F3864"/>
          <w:sz w:val="22"/>
          <w:szCs w:val="22"/>
        </w:rPr>
        <w:t xml:space="preserve">How sure are we?</w:t>
      </w:r>
    </w:p>
    <w:p>
      <w:pPr>
        <w:keepLines/>
        <w:pBdr>
          <w:left w:val="single" w:color="2F5496" w:sz="24" w:space="8"/>
        </w:pBdr>
        <w:shd w:fill="EEF3FB" w:color="auto" w:val="clear"/>
        <w:spacing w:after="100" w:line="290"/>
        <w:ind w:left="240" w:right="120"/>
      </w:pPr>
      <w:r>
        <w:rPr>
          <w:rFonts w:ascii="Calibri" w:cs="Calibri" w:eastAsia="Calibri" w:hAnsi="Calibri"/>
          <w:sz w:val="22"/>
          <w:szCs w:val="22"/>
        </w:rPr>
        <w:t xml:space="preserve">We are confident about the seasonal pattern and the forecast method. We are less certain that late delivery alone causes the low reviews; the two are strongly linked, but other problems such as damaged items may play a part. These results come from one business over a few years and assume the future will look broadly like the past. A new competitor or a change in pricing could change that.</w:t>
      </w:r>
    </w:p>
    <w:p>
      <w:pPr>
        <w:keepNext/>
        <w:keepLines/>
        <w:pBdr>
          <w:left w:val="single" w:color="2F5496" w:sz="24" w:space="8"/>
        </w:pBdr>
        <w:shd w:fill="EEF3FB" w:color="auto" w:val="clear"/>
        <w:spacing w:after="60" w:before="80"/>
        <w:ind w:left="240" w:right="120"/>
      </w:pPr>
      <w:r>
        <w:rPr>
          <w:rFonts w:ascii="Calibri" w:cs="Calibri" w:eastAsia="Calibri" w:hAnsi="Calibri"/>
          <w:b/>
          <w:bCs/>
          <w:color w:val="1F3864"/>
          <w:sz w:val="22"/>
          <w:szCs w:val="22"/>
        </w:rPr>
        <w:t xml:space="preserve">Decision needed</w:t>
      </w:r>
    </w:p>
    <w:p>
      <w:pPr>
        <w:keepLines/>
        <w:pBdr>
          <w:left w:val="single" w:color="2F5496" w:sz="24" w:space="8"/>
        </w:pBdr>
        <w:shd w:fill="EEF3FB" w:color="auto" w:val="clear"/>
        <w:spacing w:after="100" w:line="290"/>
        <w:ind w:left="240" w:right="120"/>
      </w:pPr>
      <w:r>
        <w:rPr>
          <w:rFonts w:ascii="Calibri" w:cs="Calibri" w:eastAsia="Calibri" w:hAnsi="Calibri"/>
          <w:sz w:val="22"/>
          <w:szCs w:val="22"/>
        </w:rPr>
        <w:t xml:space="preserve">Please approve the peak-season preparation plan (recommendation 1) and nominate an owner for the delivery-improvement target (recommendation 3). The remaining items can follow once those are in place.</w:t>
      </w:r>
    </w:p>
    <w:p>
      <w:pPr>
        <w:spacing w:after="80"/>
      </w:pPr>
    </w:p>
    <w:p>
      <w:pPr>
        <w:spacing w:after="120" w:line="300"/>
      </w:pPr>
      <w:r>
        <w:rPr>
          <w:rFonts w:ascii="Calibri" w:cs="Calibri" w:eastAsia="Calibri" w:hAnsi="Calibri"/>
          <w:sz w:val="22"/>
          <w:szCs w:val="22"/>
        </w:rPr>
        <w:t xml:space="preserve">A few things make this version work. It leads with the answer. Each finding is a sentence with a comparison, not a metric name. Numbers are rounded and explained ("about 8 in 10"). The uncertainty is stated openly. And it ends with a specific decision for the reader to make.</w:t>
      </w:r>
    </w:p>
    <w:p>
      <w:pPr>
        <w:pStyle w:val="Heading1"/>
        <w:keepNext/>
        <w:spacing w:after="120" w:before="320"/>
      </w:pPr>
      <w:r>
        <w:rPr>
          <w:rFonts w:ascii="Calibri" w:cs="Calibri" w:eastAsia="Calibri" w:hAnsi="Calibri"/>
          <w:b/>
          <w:bCs/>
          <w:color w:val="1F3864"/>
          <w:sz w:val="30"/>
          <w:szCs w:val="30"/>
        </w:rPr>
        <w:t xml:space="preserve">9. Reporting Guidelines</w:t>
      </w:r>
    </w:p>
    <w:p>
      <w:pPr>
        <w:pStyle w:val="Heading2"/>
        <w:keepNext/>
        <w:spacing w:after="80" w:before="200"/>
      </w:pPr>
      <w:r>
        <w:rPr>
          <w:rFonts w:ascii="Calibri" w:cs="Calibri" w:eastAsia="Calibri" w:hAnsi="Calibri"/>
          <w:b/>
          <w:bCs/>
          <w:color w:val="2F5496"/>
          <w:sz w:val="25"/>
          <w:szCs w:val="25"/>
        </w:rPr>
        <w:t xml:space="preserve">9.1 Structure of the final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goes in it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 Executive summary (one page)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question, the key findings, the recommendations, the confidence level and the decision needed. Many readers will stop here.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 Background and questions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business questions and why they matter, in a few lines.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 Key findings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One finding per section: a clear chart, a short narrative (what, so what, now what) and a note on confidence.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 Recommendations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prioritised table with owners, timing and success measures.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 Method and data (short)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Plain-language description of data, cleaning and models, with a pointer to the technical notebook.</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 Evaluation and limitations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Scorecard, main metrics with baselines, assumptions and known weaknesses.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Appendix</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Detailed tables, extra charts, code references and the cleaning log.</w:t>
            </w:r>
          </w:p>
        </w:tc>
      </w:tr>
    </w:tbl>
    <w:p>
      <w:pPr>
        <w:spacing w:after="80"/>
      </w:pPr>
    </w:p>
    <w:p>
      <w:pPr>
        <w:pStyle w:val="Heading2"/>
        <w:keepNext/>
        <w:spacing w:after="80" w:before="200"/>
      </w:pPr>
      <w:r>
        <w:rPr>
          <w:rFonts w:ascii="Calibri" w:cs="Calibri" w:eastAsia="Calibri" w:hAnsi="Calibri"/>
          <w:b/>
          <w:bCs/>
          <w:color w:val="2F5496"/>
          <w:sz w:val="25"/>
          <w:szCs w:val="25"/>
        </w:rPr>
        <w:t xml:space="preserve">9.2 Writing for a non-technical audience</w:t>
      </w:r>
    </w:p>
    <w:p>
      <w:pPr>
        <w:pStyle w:val="ListParagraph"/>
        <w:numPr>
          <w:ilvl w:val="0"/>
          <w:numId w:val="2"/>
        </w:numPr>
        <w:spacing w:after="80" w:line="290"/>
      </w:pPr>
      <w:r>
        <w:rPr>
          <w:rFonts w:ascii="Calibri" w:cs="Calibri" w:eastAsia="Calibri" w:hAnsi="Calibri"/>
          <w:b/>
          <w:bCs/>
          <w:sz w:val="22"/>
          <w:szCs w:val="22"/>
        </w:rPr>
        <w:t xml:space="preserve">Lead with the answer. </w:t>
      </w:r>
      <w:r>
        <w:rPr>
          <w:rFonts w:ascii="Calibri" w:cs="Calibri" w:eastAsia="Calibri" w:hAnsi="Calibri"/>
          <w:sz w:val="22"/>
          <w:szCs w:val="22"/>
        </w:rPr>
        <w:t xml:space="preserve">Put conclusions first and the method later. Executives read from the top and stop when they have enough.</w:t>
      </w:r>
    </w:p>
    <w:p>
      <w:pPr>
        <w:pStyle w:val="ListParagraph"/>
        <w:numPr>
          <w:ilvl w:val="0"/>
          <w:numId w:val="2"/>
        </w:numPr>
        <w:spacing w:after="80" w:line="290"/>
      </w:pPr>
      <w:r>
        <w:rPr>
          <w:rFonts w:ascii="Calibri" w:cs="Calibri" w:eastAsia="Calibri" w:hAnsi="Calibri"/>
          <w:b/>
          <w:bCs/>
          <w:sz w:val="22"/>
          <w:szCs w:val="22"/>
        </w:rPr>
        <w:t xml:space="preserve">Know the reader and the decision. </w:t>
      </w:r>
      <w:r>
        <w:rPr>
          <w:rFonts w:ascii="Calibri" w:cs="Calibri" w:eastAsia="Calibri" w:hAnsi="Calibri"/>
          <w:sz w:val="22"/>
          <w:szCs w:val="22"/>
        </w:rPr>
        <w:t xml:space="preserve">An operations head wants capacity numbers; a marketing head wants timing and segments. Same analysis, different emphasis.</w:t>
      </w:r>
    </w:p>
    <w:p>
      <w:pPr>
        <w:pStyle w:val="ListParagraph"/>
        <w:numPr>
          <w:ilvl w:val="0"/>
          <w:numId w:val="2"/>
        </w:numPr>
        <w:spacing w:after="80" w:line="290"/>
      </w:pPr>
      <w:r>
        <w:rPr>
          <w:rFonts w:ascii="Calibri" w:cs="Calibri" w:eastAsia="Calibri" w:hAnsi="Calibri"/>
          <w:b/>
          <w:bCs/>
          <w:sz w:val="22"/>
          <w:szCs w:val="22"/>
        </w:rPr>
        <w:t xml:space="preserve">One idea per section and per chart. </w:t>
      </w:r>
      <w:r>
        <w:rPr>
          <w:rFonts w:ascii="Calibri" w:cs="Calibri" w:eastAsia="Calibri" w:hAnsi="Calibri"/>
          <w:sz w:val="22"/>
          <w:szCs w:val="22"/>
        </w:rPr>
        <w:t xml:space="preserve">If it needs a long explanation, split it.</w:t>
      </w:r>
    </w:p>
    <w:p>
      <w:pPr>
        <w:pStyle w:val="ListParagraph"/>
        <w:numPr>
          <w:ilvl w:val="0"/>
          <w:numId w:val="2"/>
        </w:numPr>
        <w:spacing w:after="80" w:line="290"/>
      </w:pPr>
      <w:r>
        <w:rPr>
          <w:rFonts w:ascii="Calibri" w:cs="Calibri" w:eastAsia="Calibri" w:hAnsi="Calibri"/>
          <w:b/>
          <w:bCs/>
          <w:sz w:val="22"/>
          <w:szCs w:val="22"/>
        </w:rPr>
        <w:t xml:space="preserve">Translate jargon. </w:t>
      </w:r>
      <w:r>
        <w:rPr>
          <w:rFonts w:ascii="Calibri" w:cs="Calibri" w:eastAsia="Calibri" w:hAnsi="Calibri"/>
          <w:sz w:val="22"/>
          <w:szCs w:val="22"/>
        </w:rPr>
        <w:t xml:space="preserve">Use the table below, and define any term that has to stay.</w:t>
      </w:r>
    </w:p>
    <w:p>
      <w:pPr>
        <w:pStyle w:val="ListParagraph"/>
        <w:numPr>
          <w:ilvl w:val="0"/>
          <w:numId w:val="2"/>
        </w:numPr>
        <w:spacing w:after="80" w:line="290"/>
      </w:pPr>
      <w:r>
        <w:rPr>
          <w:rFonts w:ascii="Calibri" w:cs="Calibri" w:eastAsia="Calibri" w:hAnsi="Calibri"/>
          <w:b/>
          <w:bCs/>
          <w:sz w:val="22"/>
          <w:szCs w:val="22"/>
        </w:rPr>
        <w:t xml:space="preserve">Use comparisons, not raw numbers. </w:t>
      </w:r>
      <w:r>
        <w:rPr>
          <w:rFonts w:ascii="Calibri" w:cs="Calibri" w:eastAsia="Calibri" w:hAnsi="Calibri"/>
          <w:sz w:val="22"/>
          <w:szCs w:val="22"/>
        </w:rPr>
        <w:t xml:space="preserve">"Twice last spring" and "half the error of guessing" mean more than a bare figure.</w:t>
      </w:r>
    </w:p>
    <w:p>
      <w:pPr>
        <w:pStyle w:val="ListParagraph"/>
        <w:numPr>
          <w:ilvl w:val="0"/>
          <w:numId w:val="2"/>
        </w:numPr>
        <w:spacing w:after="80" w:line="290"/>
      </w:pPr>
      <w:r>
        <w:rPr>
          <w:rFonts w:ascii="Calibri" w:cs="Calibri" w:eastAsia="Calibri" w:hAnsi="Calibri"/>
          <w:b/>
          <w:bCs/>
          <w:sz w:val="22"/>
          <w:szCs w:val="22"/>
        </w:rPr>
        <w:t xml:space="preserve">Round sensibly and use real units. </w:t>
      </w:r>
      <w:r>
        <w:rPr>
          <w:rFonts w:ascii="Calibri" w:cs="Calibri" w:eastAsia="Calibri" w:hAnsi="Calibri"/>
          <w:sz w:val="22"/>
          <w:szCs w:val="22"/>
        </w:rPr>
        <w:t xml:space="preserve">Days, orders and money are easier to grasp than decimals.</w:t>
      </w:r>
    </w:p>
    <w:p>
      <w:pPr>
        <w:pStyle w:val="ListParagraph"/>
        <w:numPr>
          <w:ilvl w:val="0"/>
          <w:numId w:val="2"/>
        </w:numPr>
        <w:spacing w:after="80" w:line="290"/>
      </w:pPr>
      <w:r>
        <w:rPr>
          <w:rFonts w:ascii="Calibri" w:cs="Calibri" w:eastAsia="Calibri" w:hAnsi="Calibri"/>
          <w:b/>
          <w:bCs/>
          <w:sz w:val="22"/>
          <w:szCs w:val="22"/>
        </w:rPr>
        <w:t xml:space="preserve">Be honest about uncertainty. </w:t>
      </w:r>
      <w:r>
        <w:rPr>
          <w:rFonts w:ascii="Calibri" w:cs="Calibri" w:eastAsia="Calibri" w:hAnsi="Calibri"/>
          <w:sz w:val="22"/>
          <w:szCs w:val="22"/>
        </w:rPr>
        <w:t xml:space="preserve">Give ranges, state assumptions and say what you don't know. This builds trust and rarely weakens the message.</w:t>
      </w:r>
    </w:p>
    <w:p>
      <w:pPr>
        <w:pStyle w:val="ListParagraph"/>
        <w:numPr>
          <w:ilvl w:val="0"/>
          <w:numId w:val="2"/>
        </w:numPr>
        <w:spacing w:after="80" w:line="290"/>
      </w:pPr>
      <w:r>
        <w:rPr>
          <w:rFonts w:ascii="Calibri" w:cs="Calibri" w:eastAsia="Calibri" w:hAnsi="Calibri"/>
          <w:b/>
          <w:bCs/>
          <w:sz w:val="22"/>
          <w:szCs w:val="22"/>
        </w:rPr>
        <w:t xml:space="preserve">Use active, specific language. </w:t>
      </w:r>
      <w:r>
        <w:rPr>
          <w:rFonts w:ascii="Calibri" w:cs="Calibri" w:eastAsia="Calibri" w:hAnsi="Calibri"/>
          <w:sz w:val="22"/>
          <w:szCs w:val="22"/>
        </w:rPr>
        <w:t xml:space="preserve">"Operations should expedite flagged orders" beats "consideration could be given to improving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Technical phrase</w:t>
            </w:r>
          </w:p>
        </w:tc>
        <w:tc>
          <w:tcPr>
            <w:tcW w:type="dxa" w:w="6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Plain-language version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model has an RMSE of 1.5 days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Our delivery estimates are typically off by about a day and a half</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 squared of 0.72</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model explains about 70% of why delivery times vary</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Recall of 0.83</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 catch about 8 in 10 late orders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Precision of 0.57</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little over half of our alerts are genuine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series is non-stationary with strong seasonality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Sales follow a clear yearly pattern, with a peak every November</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residual exceeded 3 standard deviations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This month was far outside what we would normally expect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Multicollinearity between predictors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Some of our inputs overlap, so we can't reliably separate their effects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90% prediction interval is 55 to 70</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 expect between 55 and 70, and we would be surprised to fall outside that range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Correlation of 0.6 (not causal)</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These two move together, but we haven't shown that one causes the other</w:t>
            </w:r>
          </w:p>
        </w:tc>
      </w:tr>
    </w:tbl>
    <w:p>
      <w:pPr>
        <w:spacing w:after="80"/>
      </w:pPr>
    </w:p>
    <w:p>
      <w:pPr>
        <w:pStyle w:val="Heading2"/>
        <w:keepNext/>
        <w:spacing w:after="80" w:before="200"/>
      </w:pPr>
      <w:r>
        <w:rPr>
          <w:rFonts w:ascii="Calibri" w:cs="Calibri" w:eastAsia="Calibri" w:hAnsi="Calibri"/>
          <w:b/>
          <w:bCs/>
          <w:color w:val="2F5496"/>
          <w:sz w:val="25"/>
          <w:szCs w:val="25"/>
        </w:rPr>
        <w:t xml:space="preserve">9.3 Using visuals in the report</w:t>
      </w:r>
    </w:p>
    <w:p>
      <w:pPr>
        <w:pStyle w:val="ListParagraph"/>
        <w:numPr>
          <w:ilvl w:val="0"/>
          <w:numId w:val="2"/>
        </w:numPr>
        <w:spacing w:after="80" w:line="290"/>
      </w:pPr>
      <w:r>
        <w:rPr>
          <w:rFonts w:ascii="Calibri" w:cs="Calibri" w:eastAsia="Calibri" w:hAnsi="Calibri"/>
          <w:sz w:val="22"/>
          <w:szCs w:val="22"/>
        </w:rPr>
        <w:t xml:space="preserve">Follow the Week 3 rules: right chart for the question, honest axes, takeaway titles, direct labels, units and sources.</w:t>
      </w:r>
    </w:p>
    <w:p>
      <w:pPr>
        <w:pStyle w:val="ListParagraph"/>
        <w:numPr>
          <w:ilvl w:val="0"/>
          <w:numId w:val="2"/>
        </w:numPr>
        <w:spacing w:after="80" w:line="290"/>
      </w:pPr>
      <w:r>
        <w:rPr>
          <w:rFonts w:ascii="Calibri" w:cs="Calibri" w:eastAsia="Calibri" w:hAnsi="Calibri"/>
          <w:sz w:val="22"/>
          <w:szCs w:val="22"/>
        </w:rPr>
        <w:t xml:space="preserve">Keep to one main chart per finding. Put supporting charts in the appendix.</w:t>
      </w:r>
    </w:p>
    <w:p>
      <w:pPr>
        <w:pStyle w:val="ListParagraph"/>
        <w:numPr>
          <w:ilvl w:val="0"/>
          <w:numId w:val="2"/>
        </w:numPr>
        <w:spacing w:after="80" w:line="290"/>
      </w:pPr>
      <w:r>
        <w:rPr>
          <w:rFonts w:ascii="Calibri" w:cs="Calibri" w:eastAsia="Calibri" w:hAnsi="Calibri"/>
          <w:sz w:val="22"/>
          <w:szCs w:val="22"/>
        </w:rPr>
        <w:t xml:space="preserve">Use a small KPI strip at the top of the report, with every number shown against a comparison such as last period or a target.</w:t>
      </w:r>
    </w:p>
    <w:p>
      <w:pPr>
        <w:pStyle w:val="ListParagraph"/>
        <w:numPr>
          <w:ilvl w:val="0"/>
          <w:numId w:val="2"/>
        </w:numPr>
        <w:spacing w:after="80" w:line="290"/>
      </w:pPr>
      <w:r>
        <w:rPr>
          <w:rFonts w:ascii="Calibri" w:cs="Calibri" w:eastAsia="Calibri" w:hAnsi="Calibri"/>
          <w:sz w:val="22"/>
          <w:szCs w:val="22"/>
        </w:rPr>
        <w:t xml:space="preserve">Mark estimates and forecasts clearly, and show ranges, not only central lines.</w:t>
      </w:r>
    </w:p>
    <w:p>
      <w:pPr>
        <w:pStyle w:val="Heading2"/>
        <w:keepNext/>
        <w:spacing w:after="80" w:before="200"/>
      </w:pPr>
      <w:r>
        <w:rPr>
          <w:rFonts w:ascii="Calibri" w:cs="Calibri" w:eastAsia="Calibri" w:hAnsi="Calibri"/>
          <w:b/>
          <w:bCs/>
          <w:color w:val="2F5496"/>
          <w:sz w:val="25"/>
          <w:szCs w:val="25"/>
        </w:rPr>
        <w:t xml:space="preserve">9.4 A pre-send checklist</w:t>
      </w:r>
    </w:p>
    <w:p>
      <w:pPr>
        <w:pStyle w:val="ListParagraph"/>
        <w:numPr>
          <w:ilvl w:val="0"/>
          <w:numId w:val="2"/>
        </w:numPr>
        <w:spacing w:after="80" w:line="290"/>
      </w:pPr>
      <w:r>
        <w:rPr>
          <w:rFonts w:ascii="Calibri" w:cs="Calibri" w:eastAsia="Calibri" w:hAnsi="Calibri"/>
          <w:sz w:val="22"/>
          <w:szCs w:val="22"/>
        </w:rPr>
        <w:t xml:space="preserve">Does the first page alone tell a busy reader what we found and what to do?</w:t>
      </w:r>
    </w:p>
    <w:p>
      <w:pPr>
        <w:pStyle w:val="ListParagraph"/>
        <w:numPr>
          <w:ilvl w:val="0"/>
          <w:numId w:val="2"/>
        </w:numPr>
        <w:spacing w:after="80" w:line="290"/>
      </w:pPr>
      <w:r>
        <w:rPr>
          <w:rFonts w:ascii="Calibri" w:cs="Calibri" w:eastAsia="Calibri" w:hAnsi="Calibri"/>
          <w:sz w:val="22"/>
          <w:szCs w:val="22"/>
        </w:rPr>
        <w:t xml:space="preserve">Does every recommendation trace back to a finding, and have an owner and a success measure?</w:t>
      </w:r>
    </w:p>
    <w:p>
      <w:pPr>
        <w:pStyle w:val="ListParagraph"/>
        <w:numPr>
          <w:ilvl w:val="0"/>
          <w:numId w:val="2"/>
        </w:numPr>
        <w:spacing w:after="80" w:line="290"/>
      </w:pPr>
      <w:r>
        <w:rPr>
          <w:rFonts w:ascii="Calibri" w:cs="Calibri" w:eastAsia="Calibri" w:hAnsi="Calibri"/>
          <w:sz w:val="22"/>
          <w:szCs w:val="22"/>
        </w:rPr>
        <w:t xml:space="preserve">Does every number have a comparison, a unit and a source?</w:t>
      </w:r>
    </w:p>
    <w:p>
      <w:pPr>
        <w:pStyle w:val="ListParagraph"/>
        <w:numPr>
          <w:ilvl w:val="0"/>
          <w:numId w:val="2"/>
        </w:numPr>
        <w:spacing w:after="80" w:line="290"/>
      </w:pPr>
      <w:r>
        <w:rPr>
          <w:rFonts w:ascii="Calibri" w:cs="Calibri" w:eastAsia="Calibri" w:hAnsi="Calibri"/>
          <w:sz w:val="22"/>
          <w:szCs w:val="22"/>
        </w:rPr>
        <w:t xml:space="preserve">Are limitations, assumptions and confidence levels stated?</w:t>
      </w:r>
    </w:p>
    <w:p>
      <w:pPr>
        <w:pStyle w:val="ListParagraph"/>
        <w:numPr>
          <w:ilvl w:val="0"/>
          <w:numId w:val="2"/>
        </w:numPr>
        <w:spacing w:after="80" w:line="290"/>
      </w:pPr>
      <w:r>
        <w:rPr>
          <w:rFonts w:ascii="Calibri" w:cs="Calibri" w:eastAsia="Calibri" w:hAnsi="Calibri"/>
          <w:sz w:val="22"/>
          <w:szCs w:val="22"/>
        </w:rPr>
        <w:t xml:space="preserve">Have the figures been cross-checked against the underlying data and known business totals?</w:t>
      </w:r>
    </w:p>
    <w:p>
      <w:pPr>
        <w:pStyle w:val="ListParagraph"/>
        <w:numPr>
          <w:ilvl w:val="0"/>
          <w:numId w:val="2"/>
        </w:numPr>
        <w:spacing w:after="80" w:line="290"/>
      </w:pPr>
      <w:r>
        <w:rPr>
          <w:rFonts w:ascii="Calibri" w:cs="Calibri" w:eastAsia="Calibri" w:hAnsi="Calibri"/>
          <w:sz w:val="22"/>
          <w:szCs w:val="22"/>
        </w:rPr>
        <w:t xml:space="preserve">Has someone outside the project read it and been able to explain it back?</w:t>
      </w:r>
    </w:p>
    <w:p>
      <w:pPr>
        <w:pStyle w:val="ListParagraph"/>
        <w:numPr>
          <w:ilvl w:val="0"/>
          <w:numId w:val="2"/>
        </w:numPr>
        <w:spacing w:after="80" w:line="290"/>
      </w:pPr>
      <w:r>
        <w:rPr>
          <w:rFonts w:ascii="Calibri" w:cs="Calibri" w:eastAsia="Calibri" w:hAnsi="Calibri"/>
          <w:sz w:val="22"/>
          <w:szCs w:val="22"/>
        </w:rPr>
        <w:t xml:space="preserve">Can the analysis be reproduced from the notebooks and the cleaning log?</w:t>
      </w:r>
    </w:p>
    <w:p>
      <w:pPr>
        <w:pStyle w:val="Heading1"/>
        <w:keepNext/>
        <w:spacing w:after="120" w:before="320"/>
      </w:pPr>
      <w:r>
        <w:rPr>
          <w:rFonts w:ascii="Calibri" w:cs="Calibri" w:eastAsia="Calibri" w:hAnsi="Calibri"/>
          <w:b/>
          <w:bCs/>
          <w:color w:val="1F3864"/>
          <w:sz w:val="30"/>
          <w:szCs w:val="30"/>
        </w:rPr>
        <w:t xml:space="preserve">10. Common Pitfalls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Pitfall</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to avoid 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Reporting one impressive metric</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Report several, always against a baseline, and explain what each means.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Accuracy on imbalanced data</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Lead with precision, recall and F1; mention the accuracy of a "never late" model for context.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Judging the model on training data</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Report held-out or cross-validated results only.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Burying the conclusion</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Put the executive summary first and the method last.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Jargon in the executive summary</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the translation table and test the summary on a non-technical reader.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Overstating cause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"linked to" and propose a trial when stakes are high.</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Hiding uncertainty</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 ranges and confidence levels; say what would change the advice.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Recommendations with no owner or measure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Give each one an owner, a timeframe and a success metric.</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Too many findings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Lead with the few that matter most; move the rest to the appendix.</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 follow-up</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Set review dates to check whether recommendations worked and whether models still hold.</w:t>
            </w:r>
          </w:p>
        </w:tc>
      </w:tr>
    </w:tbl>
    <w:p>
      <w:pPr>
        <w:spacing w:after="80"/>
      </w:pPr>
    </w:p>
    <w:p>
      <w:pPr>
        <w:pStyle w:val="Heading1"/>
        <w:keepNext/>
        <w:spacing w:after="120" w:before="320"/>
      </w:pPr>
      <w:r>
        <w:rPr>
          <w:rFonts w:ascii="Calibri" w:cs="Calibri" w:eastAsia="Calibri" w:hAnsi="Calibri"/>
          <w:b/>
          <w:bCs/>
          <w:color w:val="1F3864"/>
          <w:sz w:val="30"/>
          <w:szCs w:val="30"/>
        </w:rPr>
        <w:t xml:space="preserve">11. Conclusion</w:t>
      </w:r>
    </w:p>
    <w:p>
      <w:pPr>
        <w:spacing w:after="120" w:line="300"/>
      </w:pPr>
      <w:r>
        <w:rPr>
          <w:rFonts w:ascii="Calibri" w:cs="Calibri" w:eastAsia="Calibri" w:hAnsi="Calibri"/>
          <w:sz w:val="22"/>
          <w:szCs w:val="22"/>
        </w:rPr>
        <w:t xml:space="preserve">Across these six weeks the project has moved from a plan, to cleaning, to visualising, to predicting and forecasting, and now to evaluating and communicating. This last step ties the earlier ones together. Good evaluation tells us how far a model or chart can be trusted. Good synthesis turns findings into specific, owned, measurable actions. And good reporting makes sure the people who have to decide can understand the answer, the uncertainty and the next step without needing to read any code.</w:t>
      </w:r>
    </w:p>
    <w:p>
      <w:pPr>
        <w:spacing w:after="120" w:line="300"/>
      </w:pPr>
      <w:r>
        <w:rPr>
          <w:rFonts w:ascii="Calibri" w:cs="Calibri" w:eastAsia="Calibri" w:hAnsi="Calibri"/>
          <w:sz w:val="22"/>
          <w:szCs w:val="22"/>
        </w:rPr>
        <w:t xml:space="preserve">When the real retail data is analysed, I'll apply this framework end to end: fill in the scorecard with real results, replace the sample figures with real findings, run the recommendations through the confidence and impact checks, and write the executive summary last, once the story is clear. The aim is a final report that is accurate, honest about its limits, and genuinely useful to the business.</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and Business Reporting Strategy</dc:title>
  <dc:creator>Lucky</dc:creator>
  <cp:lastModifiedBy>Un-named</cp:lastModifiedBy>
  <cp:revision>1</cp:revision>
  <dcterms:created xsi:type="dcterms:W3CDTF">2026-10-16T16:14:24.943Z</dcterms:created>
  <dcterms:modified xsi:type="dcterms:W3CDTF">2026-10-16T16:14:24.948Z</dcterms:modified>
</cp:coreProperties>
</file>

<file path=docProps/custom.xml><?xml version="1.0" encoding="utf-8"?>
<Properties xmlns="http://schemas.openxmlformats.org/officeDocument/2006/custom-properties" xmlns:vt="http://schemas.openxmlformats.org/officeDocument/2006/docPropsVTypes"/>
</file>