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793D" w14:textId="77777777" w:rsidR="00C875A4" w:rsidRDefault="00C875A4">
      <w:pPr>
        <w:pStyle w:val="Heading1"/>
        <w:rPr>
          <w:rFonts w:eastAsia="Times New Roman"/>
        </w:rPr>
      </w:pPr>
      <w:bookmarkStart w:id="0" w:name="_Toc239168794"/>
      <w:r>
        <w:rPr>
          <w:rFonts w:eastAsia="Times New Roman"/>
        </w:rPr>
        <w:t>Volume 5 — Operations &amp; Debugging</w:t>
      </w:r>
      <w:bookmarkEnd w:id="0"/>
    </w:p>
    <w:p w14:paraId="0CFEFD1E" w14:textId="77777777" w:rsidR="00C875A4" w:rsidRDefault="00C875A4">
      <w:pPr>
        <w:pStyle w:val="sub"/>
        <w:rPr>
          <w:rFonts w:ascii="Segoe UI" w:hAnsi="Segoe UI" w:cs="Segoe UI"/>
        </w:rPr>
      </w:pPr>
      <w:r>
        <w:rPr>
          <w:rFonts w:ascii="Segoe UI" w:hAnsi="Segoe UI" w:cs="Segoe UI"/>
        </w:rPr>
        <w:t>How to work out what went wrong, yourself</w:t>
      </w:r>
    </w:p>
    <w:p w14:paraId="2D41275D" w14:textId="77777777" w:rsidR="00C875A4" w:rsidRDefault="00C875A4">
      <w:pPr>
        <w:pStyle w:val="meta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Describes commit </w:t>
      </w:r>
      <w:r>
        <w:rPr>
          <w:rStyle w:val="HTMLCode"/>
        </w:rPr>
        <w:t>57e6261</w:t>
      </w:r>
      <w:r>
        <w:rPr>
          <w:rFonts w:ascii="Segoe UI" w:hAnsi="Segoe UI" w:cs="Segoe UI"/>
        </w:rPr>
        <w:t xml:space="preserve"> on branch </w:t>
      </w:r>
      <w:r>
        <w:rPr>
          <w:rStyle w:val="HTMLCode"/>
        </w:rPr>
        <w:t>main</w:t>
      </w:r>
      <w:r>
        <w:rPr>
          <w:rFonts w:ascii="Segoe UI" w:hAnsi="Segoe UI" w:cs="Segoe UI"/>
        </w:rPr>
        <w:t xml:space="preserve">  ·  written 1 September 2026  ·  Volume 5 of 5</w:t>
      </w:r>
    </w:p>
    <w:p w14:paraId="378FEEDB" w14:textId="77777777" w:rsidR="00C875A4" w:rsidRDefault="00C875A4">
      <w:pPr>
        <w:shd w:val="clear" w:color="auto" w:fill="F7F9FC"/>
        <w:divId w:val="72653486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This volume exists so that when something breaks, the team can read the error and reason about it — rather than pasting it into a chatbot and hoping.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Nearly every failure in this system has already written its own explanation to disk. The skill is knowing which file to open. </w:t>
      </w:r>
    </w:p>
    <w:p w14:paraId="6830248E" w14:textId="3431B7C9" w:rsidR="003A5570" w:rsidRDefault="003A5570" w:rsidP="003A557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rFonts w:ascii="Segoe UI" w:hAnsi="Segoe UI" w:cs="Segoe UI"/>
          <w:color w:val="1A1A1A"/>
          <w:sz w:val="22"/>
          <w:szCs w:val="22"/>
        </w:rPr>
        <w:fldChar w:fldCharType="begin"/>
      </w:r>
      <w:r>
        <w:rPr>
          <w:rFonts w:ascii="Segoe UI" w:hAnsi="Segoe UI" w:cs="Segoe UI"/>
          <w:color w:val="1A1A1A"/>
          <w:sz w:val="22"/>
          <w:szCs w:val="22"/>
        </w:rPr>
        <w:instrText xml:space="preserve"> TOC \o "1-3" </w:instrText>
      </w:r>
      <w:r>
        <w:rPr>
          <w:rFonts w:ascii="Segoe UI" w:hAnsi="Segoe UI" w:cs="Segoe UI"/>
          <w:color w:val="1A1A1A"/>
          <w:sz w:val="22"/>
          <w:szCs w:val="22"/>
        </w:rPr>
        <w:fldChar w:fldCharType="separate"/>
      </w:r>
      <w:r w:rsidRPr="0083483A">
        <w:rPr>
          <w:rFonts w:eastAsia="Times New Roman"/>
          <w:noProof/>
        </w:rPr>
        <w:t>Volume 5 — Operations &amp; Debugging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F753B3" w14:textId="0F08FB46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1. The decision tree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052B406" w14:textId="1A9BFBFD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The four-command triage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FD11449" w14:textId="5126888D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2. Is it even a failure?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0400A5" w14:textId="23B9A9D5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Passed, but verified nothing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B99A8C2" w14:textId="5013F236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Blocked, not failed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EC0D1E" w14:textId="36B5D373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It never ran at 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C00E4A" w14:textId="0A638EF4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You are testing a stale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4F11747" w14:textId="6745F49A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3. A worked example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16FC4D" w14:textId="15AFC416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4. Common errors and what they mean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D9D2F6" w14:textId="5A9F3BAD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5.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7F2207" w14:textId="757A43FE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Models and keys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7492748" w14:textId="0DA42F1A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Cost and reliability ceilings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74CC99" w14:textId="67FB2505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Feature flags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D9E273" w14:textId="20D9F7D7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Context caps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CD11996" w14:textId="2513B0F5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6. The test suite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CF7818" w14:textId="4ACBC8F9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What is covered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E3EFA14" w14:textId="510218A1" w:rsidR="003A5570" w:rsidRDefault="003A5570" w:rsidP="003A557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Before calling anything done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10C7E13" w14:textId="03404F59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7. Known-broken things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74D6A34" w14:textId="47A03BB4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8. Where the documentation lives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FF03BC8" w14:textId="7075F502" w:rsidR="003A5570" w:rsidRDefault="003A5570" w:rsidP="003A557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83483A">
        <w:rPr>
          <w:rFonts w:eastAsia="Times New Roman"/>
          <w:noProof/>
        </w:rPr>
        <w:t>9. A checklist for a genuinely stuck run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7CB19C2" w14:textId="6E326143" w:rsidR="00C875A4" w:rsidRDefault="003A5570" w:rsidP="003A5570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fldChar w:fldCharType="end"/>
      </w:r>
    </w:p>
    <w:p w14:paraId="35A7E4EB" w14:textId="77777777" w:rsidR="00C875A4" w:rsidRDefault="00C875A4">
      <w:pPr>
        <w:pStyle w:val="Heading2"/>
        <w:rPr>
          <w:rFonts w:eastAsia="Times New Roman"/>
        </w:rPr>
      </w:pPr>
      <w:bookmarkStart w:id="1" w:name="_Toc239168795"/>
      <w:r>
        <w:rPr>
          <w:rFonts w:eastAsia="Times New Roman"/>
        </w:rPr>
        <w:t>1. The decision tree</w:t>
      </w:r>
      <w:bookmarkEnd w:id="1"/>
    </w:p>
    <w:p w14:paraId="0505E31E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Start here. Work top to bottom. Most failures are identified within two steps and without reading any source code.</w:t>
      </w:r>
    </w:p>
    <w:p w14:paraId="4DE69DE9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noProof/>
          <w:color w:val="1A1A1A"/>
          <w:sz w:val="22"/>
          <w:szCs w:val="22"/>
        </w:rPr>
        <w:lastRenderedPageBreak/>
        <w:drawing>
          <wp:inline distT="0" distB="0" distL="0" distR="0" wp14:anchorId="6227BED7" wp14:editId="78453247">
            <wp:extent cx="5969000" cy="596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CD56" w14:textId="77777777" w:rsidR="00C875A4" w:rsidRDefault="00C875A4">
      <w:pPr>
        <w:pStyle w:val="caption"/>
        <w:rPr>
          <w:rFonts w:ascii="Segoe UI" w:hAnsi="Segoe UI" w:cs="Segoe UI"/>
        </w:rPr>
      </w:pPr>
      <w:r>
        <w:rPr>
          <w:rFonts w:ascii="Segoe UI" w:hAnsi="Segoe UI" w:cs="Segoe UI"/>
        </w:rPr>
        <w:t>Figure 1 — from "a run failed" to a cause, using only the files on disk.</w:t>
      </w:r>
    </w:p>
    <w:p w14:paraId="21861FFB" w14:textId="77777777" w:rsidR="00C875A4" w:rsidRDefault="00C875A4">
      <w:pPr>
        <w:pStyle w:val="Heading3"/>
        <w:rPr>
          <w:rFonts w:eastAsia="Times New Roman"/>
        </w:rPr>
      </w:pPr>
      <w:bookmarkStart w:id="2" w:name="_Toc239168796"/>
      <w:r>
        <w:rPr>
          <w:rFonts w:eastAsia="Times New Roman"/>
        </w:rPr>
        <w:t>The four-command triage</w:t>
      </w:r>
      <w:bookmarkEnd w:id="2"/>
    </w:p>
    <w:p w14:paraId="31859B74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ls -t runs/ | head -1                              # newest run</w:t>
      </w:r>
    </w:p>
    <w:p w14:paraId="6DA97E9D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cat runs/&lt;id&gt;/05-result.json | grep -A2 message    # the REAL error</w:t>
      </w:r>
    </w:p>
    <w:p w14:paraId="1A6B4632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cat runs/&lt;id&gt;/08-llm-usage.json                    # did it even call the model?</w:t>
      </w:r>
    </w:p>
    <w:p w14:paraId="2070BB11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tail -5 runs/&lt;id&gt;/events.ndjson                    # where exactly did it stop?</w:t>
      </w:r>
    </w:p>
    <w:p w14:paraId="1FC538EB" w14:textId="77777777" w:rsidR="00C875A4" w:rsidRDefault="00C875A4">
      <w:pPr>
        <w:shd w:val="clear" w:color="auto" w:fill="FFF4F4"/>
        <w:divId w:val="101780601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single most important habit in this document.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user interface does not show you the error.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It shows a screenshot and a plain-English </w:t>
      </w:r>
      <w:r>
        <w:rPr>
          <w:rFonts w:ascii="Segoe UI" w:eastAsia="Times New Roman" w:hAnsi="Segoe UI" w:cs="Segoe UI"/>
          <w:color w:val="1A1A1A"/>
          <w:sz w:val="20"/>
          <w:szCs w:val="20"/>
        </w:rPr>
        <w:lastRenderedPageBreak/>
        <w:t xml:space="preserve">diagnosis. The actual Playwright error — the one with the locator, the timeout and the stack — lives in: </w:t>
      </w:r>
    </w:p>
    <w:p w14:paraId="6C255C9F" w14:textId="77777777" w:rsidR="00C875A4" w:rsidRDefault="00C875A4">
      <w:pPr>
        <w:pStyle w:val="HTMLPreformatted"/>
        <w:divId w:val="1017806012"/>
        <w:rPr>
          <w:color w:val="1A1A1A"/>
        </w:rPr>
      </w:pPr>
      <w:r>
        <w:rPr>
          <w:color w:val="1A1A1A"/>
        </w:rPr>
        <w:t>runs/&lt;id&gt;/05-result.json</w:t>
      </w:r>
    </w:p>
    <w:p w14:paraId="705F2403" w14:textId="77777777" w:rsidR="00C875A4" w:rsidRDefault="00C875A4">
      <w:pPr>
        <w:pStyle w:val="HTMLPreformatted"/>
        <w:divId w:val="1017806012"/>
        <w:rPr>
          <w:color w:val="1A1A1A"/>
        </w:rPr>
      </w:pPr>
      <w:r>
        <w:rPr>
          <w:color w:val="1A1A1A"/>
        </w:rPr>
        <w:t xml:space="preserve">  → raw.suites[0].specs[0].tests[0].results[0].errors[0].message</w:t>
      </w:r>
    </w:p>
    <w:p w14:paraId="0CF588CB" w14:textId="77777777" w:rsidR="00C875A4" w:rsidRDefault="00C875A4">
      <w:pPr>
        <w:shd w:val="clear" w:color="auto" w:fill="FFF4F4"/>
        <w:divId w:val="101780601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People routinely debug from a picture when the exact error was sitting in a file the whole time. </w:t>
      </w:r>
    </w:p>
    <w:p w14:paraId="428D9768" w14:textId="77777777" w:rsidR="00C875A4" w:rsidRDefault="00C875A4">
      <w:pPr>
        <w:pStyle w:val="Heading2"/>
        <w:rPr>
          <w:rFonts w:eastAsia="Times New Roman"/>
        </w:rPr>
      </w:pPr>
      <w:bookmarkStart w:id="3" w:name="_Toc239168797"/>
      <w:r>
        <w:rPr>
          <w:rFonts w:eastAsia="Times New Roman"/>
        </w:rPr>
        <w:t>2. Is it even a failure?</w:t>
      </w:r>
      <w:bookmarkEnd w:id="3"/>
    </w:p>
    <w:p w14:paraId="4CF64B72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Four situations look like test failures and are not. Check these before investigating anything.</w:t>
      </w:r>
    </w:p>
    <w:p w14:paraId="1FB92603" w14:textId="77777777" w:rsidR="00C875A4" w:rsidRDefault="00C875A4">
      <w:pPr>
        <w:pStyle w:val="Heading3"/>
        <w:rPr>
          <w:rFonts w:eastAsia="Times New Roman"/>
        </w:rPr>
      </w:pPr>
      <w:bookmarkStart w:id="4" w:name="_Toc239168798"/>
      <w:r>
        <w:rPr>
          <w:rFonts w:eastAsia="Times New Roman"/>
        </w:rPr>
        <w:t>Passed, but verified nothing</w:t>
      </w:r>
      <w:bookmarkEnd w:id="4"/>
    </w:p>
    <w:p w14:paraId="1CF41383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Check </w:t>
      </w:r>
      <w:r>
        <w:rPr>
          <w:rStyle w:val="HTMLCode"/>
        </w:rPr>
        <w:t>meta.truncated</w:t>
      </w:r>
      <w:r>
        <w:rPr>
          <w:rFonts w:ascii="Segoe UI" w:hAnsi="Segoe UI" w:cs="Segoe UI"/>
          <w:color w:val="1A1A1A"/>
          <w:sz w:val="22"/>
          <w:szCs w:val="22"/>
        </w:rPr>
        <w:t xml:space="preserve"> in </w:t>
      </w:r>
      <w:r>
        <w:rPr>
          <w:rStyle w:val="HTMLCode"/>
        </w:rPr>
        <w:t>04-ir.json</w:t>
      </w:r>
      <w:r>
        <w:rPr>
          <w:rFonts w:ascii="Segoe UI" w:hAnsi="Segoe UI" w:cs="Segoe UI"/>
          <w:color w:val="1A1A1A"/>
          <w:sz w:val="22"/>
          <w:szCs w:val="22"/>
        </w:rPr>
        <w:t xml:space="preserve">. If the compiler could only ground the first two steps, the test runs two steps and reports success. Worse: </w:t>
      </w:r>
      <w:r>
        <w:rPr>
          <w:rStyle w:val="HTMLCode"/>
        </w:rPr>
        <w:t>05-result.json</w:t>
      </w:r>
      <w:r>
        <w:rPr>
          <w:rFonts w:ascii="Segoe UI" w:hAnsi="Segoe UI" w:cs="Segoe UI"/>
          <w:color w:val="1A1A1A"/>
          <w:sz w:val="22"/>
          <w:szCs w:val="22"/>
        </w:rPr>
        <w:t xml:space="preserve"> records </w:t>
      </w:r>
      <w:r>
        <w:rPr>
          <w:rStyle w:val="HTMLCode"/>
        </w:rPr>
        <w:t>passed: status === "passed" || status === "truncated"</w:t>
      </w:r>
      <w:r>
        <w:rPr>
          <w:rFonts w:ascii="Segoe UI" w:hAnsi="Segoe UI" w:cs="Segoe UI"/>
          <w:color w:val="1A1A1A"/>
          <w:sz w:val="22"/>
          <w:szCs w:val="22"/>
        </w:rPr>
        <w:t xml:space="preserve"> — so a truncated case counts as passed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in that field</w:t>
      </w:r>
      <w:r>
        <w:rPr>
          <w:rFonts w:ascii="Segoe UI" w:hAnsi="Segoe UI" w:cs="Segoe UI"/>
          <w:color w:val="1A1A1A"/>
          <w:sz w:val="22"/>
          <w:szCs w:val="22"/>
        </w:rPr>
        <w:t xml:space="preserve">. The honest status is in </w:t>
      </w:r>
      <w:r>
        <w:rPr>
          <w:rStyle w:val="HTMLCode"/>
        </w:rPr>
        <w:t>07-suite-summary.json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5A9D5AEF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meta.truncationNote</w:t>
      </w:r>
      <w:r>
        <w:rPr>
          <w:rFonts w:ascii="Segoe UI" w:hAnsi="Segoe UI" w:cs="Segoe UI"/>
          <w:color w:val="1A1A1A"/>
          <w:sz w:val="22"/>
          <w:szCs w:val="22"/>
        </w:rPr>
        <w:t xml:space="preserve"> tells you where it gave up and why.</w:t>
      </w:r>
    </w:p>
    <w:p w14:paraId="61B67490" w14:textId="77777777" w:rsidR="00C875A4" w:rsidRDefault="00C875A4">
      <w:pPr>
        <w:pStyle w:val="Heading3"/>
        <w:rPr>
          <w:rFonts w:eastAsia="Times New Roman"/>
        </w:rPr>
      </w:pPr>
      <w:bookmarkStart w:id="5" w:name="_Toc239168799"/>
      <w:r>
        <w:rPr>
          <w:rFonts w:eastAsia="Times New Roman"/>
        </w:rPr>
        <w:t>Blocked, not failed</w:t>
      </w:r>
      <w:bookmarkEnd w:id="5"/>
    </w:p>
    <w:p w14:paraId="2FA2AE2D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 bot check, a CAPTCHA, or an OAuth wall. Look for </w:t>
      </w:r>
      <w:r>
        <w:rPr>
          <w:rStyle w:val="HTMLCode"/>
        </w:rPr>
        <w:t>blockedBy</w:t>
      </w:r>
      <w:r>
        <w:rPr>
          <w:rFonts w:ascii="Segoe UI" w:hAnsi="Segoe UI" w:cs="Segoe UI"/>
          <w:color w:val="1A1A1A"/>
          <w:sz w:val="22"/>
          <w:szCs w:val="22"/>
        </w:rPr>
        <w:t xml:space="preserve"> in the </w:t>
      </w:r>
      <w:r>
        <w:rPr>
          <w:rStyle w:val="HTMLCode"/>
        </w:rPr>
        <w:t>done</w:t>
      </w:r>
      <w:r>
        <w:rPr>
          <w:rFonts w:ascii="Segoe UI" w:hAnsi="Segoe UI" w:cs="Segoe UI"/>
          <w:color w:val="1A1A1A"/>
          <w:sz w:val="22"/>
          <w:szCs w:val="22"/>
        </w:rPr>
        <w:t xml:space="preserve"> event. The site stopped us; the test is fine. Note that </w:t>
      </w:r>
      <w:r>
        <w:rPr>
          <w:rStyle w:val="HTMLCode"/>
        </w:rPr>
        <w:t>blocked</w:t>
      </w:r>
      <w:r>
        <w:rPr>
          <w:rFonts w:ascii="Segoe UI" w:hAnsi="Segoe UI" w:cs="Segoe UI"/>
          <w:color w:val="1A1A1A"/>
          <w:sz w:val="22"/>
          <w:szCs w:val="22"/>
        </w:rPr>
        <w:t xml:space="preserve"> overrides </w:t>
      </w:r>
      <w:r>
        <w:rPr>
          <w:rStyle w:val="HTMLCode"/>
        </w:rPr>
        <w:t>passed</w:t>
      </w:r>
      <w:r>
        <w:rPr>
          <w:rFonts w:ascii="Segoe UI" w:hAnsi="Segoe UI" w:cs="Segoe UI"/>
          <w:color w:val="1A1A1A"/>
          <w:sz w:val="22"/>
          <w:szCs w:val="22"/>
        </w:rPr>
        <w:t xml:space="preserve"> in the event but does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not</w:t>
      </w:r>
      <w:r>
        <w:rPr>
          <w:rFonts w:ascii="Segoe UI" w:hAnsi="Segoe UI" w:cs="Segoe UI"/>
          <w:color w:val="1A1A1A"/>
          <w:sz w:val="22"/>
          <w:szCs w:val="22"/>
        </w:rPr>
        <w:t xml:space="preserve"> rewrite </w:t>
      </w:r>
      <w:r>
        <w:rPr>
          <w:rStyle w:val="HTMLCode"/>
        </w:rPr>
        <w:t>05-result.json</w:t>
      </w:r>
      <w:r>
        <w:rPr>
          <w:rFonts w:ascii="Segoe UI" w:hAnsi="Segoe UI" w:cs="Segoe UI"/>
          <w:color w:val="1A1A1A"/>
          <w:sz w:val="22"/>
          <w:szCs w:val="22"/>
        </w:rPr>
        <w:t xml:space="preserve"> — so the file and the UI can legitimately disagree.</w:t>
      </w:r>
    </w:p>
    <w:p w14:paraId="0F00C37A" w14:textId="77777777" w:rsidR="00C875A4" w:rsidRDefault="00C875A4">
      <w:pPr>
        <w:pStyle w:val="Heading3"/>
        <w:rPr>
          <w:rFonts w:eastAsia="Times New Roman"/>
        </w:rPr>
      </w:pPr>
      <w:bookmarkStart w:id="6" w:name="_Toc239168800"/>
      <w:r>
        <w:rPr>
          <w:rFonts w:eastAsia="Times New Roman"/>
        </w:rPr>
        <w:t>It never ran at all</w:t>
      </w:r>
      <w:bookmarkEnd w:id="6"/>
    </w:p>
    <w:p w14:paraId="2B57CB9B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An empty case directory alongside a </w:t>
      </w:r>
      <w:r>
        <w:rPr>
          <w:rStyle w:val="HTMLCode"/>
        </w:rPr>
        <w:t>failed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status usually means the run never reached the browser. Check </w:t>
      </w:r>
      <w:r>
        <w:rPr>
          <w:rStyle w:val="HTMLCode"/>
        </w:rPr>
        <w:t>08-llm-usage.json</w:t>
      </w:r>
      <w:r>
        <w:rPr>
          <w:rFonts w:ascii="Segoe UI" w:hAnsi="Segoe UI" w:cs="Segoe UI"/>
          <w:color w:val="1A1A1A"/>
          <w:sz w:val="22"/>
          <w:szCs w:val="22"/>
        </w:rPr>
        <w:t>: zero calls with a failed status normally means an invalid or exhausted API key.</w:t>
      </w:r>
    </w:p>
    <w:p w14:paraId="622ABA32" w14:textId="77777777" w:rsidR="00C875A4" w:rsidRDefault="00C875A4">
      <w:pPr>
        <w:shd w:val="clear" w:color="auto" w:fill="FFF4F4"/>
        <w:divId w:val="157832353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This class of failure is recorded in </w:t>
      </w:r>
      <w:r>
        <w:rPr>
          <w:rStyle w:val="HTMLCode"/>
        </w:rPr>
        <w:t>problems.md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 blunt terms: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"You were told your website has failing tests when the truth was that your API key was invalid."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Always confirm the run actually executed before you go looking at the site under test. </w:t>
      </w:r>
    </w:p>
    <w:p w14:paraId="1C35F58B" w14:textId="77777777" w:rsidR="00C875A4" w:rsidRDefault="00C875A4">
      <w:pPr>
        <w:pStyle w:val="Heading3"/>
        <w:rPr>
          <w:rFonts w:eastAsia="Times New Roman"/>
        </w:rPr>
      </w:pPr>
      <w:bookmarkStart w:id="7" w:name="_Toc239168801"/>
      <w:r>
        <w:rPr>
          <w:rFonts w:eastAsia="Times New Roman"/>
        </w:rPr>
        <w:t>You are testing a stale server</w:t>
      </w:r>
      <w:bookmarkEnd w:id="7"/>
    </w:p>
    <w:p w14:paraId="5D19A61E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npm run serve</w:t>
      </w:r>
      <w:r>
        <w:rPr>
          <w:rFonts w:ascii="Segoe UI" w:hAnsi="Segoe UI" w:cs="Segoe UI"/>
          <w:color w:val="1A1A1A"/>
          <w:sz w:val="22"/>
          <w:szCs w:val="22"/>
        </w:rPr>
        <w:t xml:space="preserve"> runs </w:t>
      </w:r>
      <w:r>
        <w:rPr>
          <w:rStyle w:val="HTMLCode"/>
        </w:rPr>
        <w:t>tsx</w:t>
      </w:r>
      <w:r>
        <w:rPr>
          <w:rFonts w:ascii="Segoe UI" w:hAnsi="Segoe UI" w:cs="Segoe UI"/>
          <w:color w:val="1A1A1A"/>
          <w:sz w:val="22"/>
          <w:szCs w:val="22"/>
        </w:rPr>
        <w:t xml:space="preserve"> once and has no watch or reload. A running server keeps executing whatever code was in memory when it started. Editing </w:t>
      </w:r>
      <w:r>
        <w:rPr>
          <w:rStyle w:val="HTMLCode"/>
        </w:rPr>
        <w:t>src/</w:t>
      </w:r>
      <w:r>
        <w:rPr>
          <w:rFonts w:ascii="Segoe UI" w:hAnsi="Segoe UI" w:cs="Segoe UI"/>
          <w:color w:val="1A1A1A"/>
          <w:sz w:val="22"/>
          <w:szCs w:val="22"/>
        </w:rPr>
        <w:t xml:space="preserve"> changes nothing until you restart it.</w:t>
      </w:r>
    </w:p>
    <w:p w14:paraId="3C06B7D2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There is a documented incident where a fix was verified offline, and a live run afterwards still showed the exact pre-fix behaviour — because the server process was over an hour older than the edit.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Before judging any source change against a live run, check that the server started after your edit.</w:t>
      </w:r>
    </w:p>
    <w:p w14:paraId="68C6D4D8" w14:textId="77777777" w:rsidR="00C875A4" w:rsidRDefault="00C875A4">
      <w:pPr>
        <w:pStyle w:val="Heading2"/>
        <w:rPr>
          <w:rFonts w:eastAsia="Times New Roman"/>
        </w:rPr>
      </w:pPr>
      <w:bookmarkStart w:id="8" w:name="_Toc239168802"/>
      <w:r>
        <w:rPr>
          <w:rFonts w:eastAsia="Times New Roman"/>
        </w:rPr>
        <w:lastRenderedPageBreak/>
        <w:t>3. A worked example</w:t>
      </w:r>
      <w:bookmarkEnd w:id="8"/>
    </w:p>
    <w:p w14:paraId="2EE04F57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This is a real diagnosis from 1 September 2026. It is included because the shape of it is typical: the visible symptom was three layers away from the cause, and every clue needed was already on disk.</w:t>
      </w:r>
    </w:p>
    <w:p w14:paraId="6E509385" w14:textId="77777777" w:rsidR="00C875A4" w:rsidRDefault="00C875A4">
      <w:pPr>
        <w:pStyle w:val="Heading4"/>
        <w:rPr>
          <w:rFonts w:eastAsia="Times New Roman"/>
        </w:rPr>
      </w:pPr>
      <w:r>
        <w:rPr>
          <w:rFonts w:eastAsia="Times New Roman"/>
        </w:rPr>
        <w:t>The symptom</w:t>
      </w:r>
    </w:p>
    <w:p w14:paraId="24384A22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Every test run produced a completely white screenshot. Every run, every case. The same repository worked on a colleague's laptop.</w:t>
      </w:r>
    </w:p>
    <w:p w14:paraId="1E80B4B9" w14:textId="77777777" w:rsidR="00C875A4" w:rsidRDefault="00C875A4">
      <w:pPr>
        <w:pStyle w:val="Heading4"/>
        <w:rPr>
          <w:rFonts w:eastAsia="Times New Roman"/>
        </w:rPr>
      </w:pPr>
      <w:r>
        <w:rPr>
          <w:rFonts w:eastAsia="Times New Roman"/>
        </w:rPr>
        <w:t>Layer 1 — what the artifacts said</w:t>
      </w:r>
    </w:p>
    <w:p w14:paraId="4AA1E3CA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05-result.json</w:t>
      </w:r>
      <w:r>
        <w:rPr>
          <w:rFonts w:ascii="Segoe UI" w:hAnsi="Segoe UI" w:cs="Segoe UI"/>
          <w:color w:val="1A1A1A"/>
          <w:sz w:val="22"/>
          <w:szCs w:val="22"/>
        </w:rPr>
        <w:t xml:space="preserve"> held the real error:</w:t>
      </w:r>
    </w:p>
    <w:p w14:paraId="3FAC9A45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Error: browserContext.newPage: Executable doesn't exist at</w:t>
      </w:r>
    </w:p>
    <w:p w14:paraId="5BA71365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 xml:space="preserve">  …\ms-playwright\ffmpeg-1010\ffmpeg-win64.exe</w:t>
      </w:r>
    </w:p>
    <w:p w14:paraId="339FEABA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chain: </w:t>
      </w:r>
      <w:r>
        <w:rPr>
          <w:rStyle w:val="HTMLCode"/>
        </w:rPr>
        <w:t>playwright.config.ts</w:t>
      </w:r>
      <w:r>
        <w:rPr>
          <w:rFonts w:ascii="Segoe UI" w:hAnsi="Segoe UI" w:cs="Segoe UI"/>
          <w:color w:val="1A1A1A"/>
          <w:sz w:val="22"/>
          <w:szCs w:val="22"/>
        </w:rPr>
        <w:t xml:space="preserve"> sets </w:t>
      </w:r>
      <w:r>
        <w:rPr>
          <w:rStyle w:val="HTMLCode"/>
        </w:rPr>
        <w:t>video: "retain-on-failure"</w:t>
      </w:r>
      <w:r>
        <w:rPr>
          <w:rFonts w:ascii="Segoe UI" w:hAnsi="Segoe UI" w:cs="Segoe UI"/>
          <w:color w:val="1A1A1A"/>
          <w:sz w:val="22"/>
          <w:szCs w:val="22"/>
        </w:rPr>
        <w:t xml:space="preserve">, so Playwright spawns ffmpeg the moment a page is created. Missing ffmpeg means </w:t>
      </w:r>
      <w:r>
        <w:rPr>
          <w:rStyle w:val="HTMLCode"/>
        </w:rPr>
        <w:t>newPage()</w:t>
      </w:r>
      <w:r>
        <w:rPr>
          <w:rFonts w:ascii="Segoe UI" w:hAnsi="Segoe UI" w:cs="Segoe UI"/>
          <w:color w:val="1A1A1A"/>
          <w:sz w:val="22"/>
          <w:szCs w:val="22"/>
        </w:rPr>
        <w:t xml:space="preserve"> throws in under a second —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before any navigation</w:t>
      </w:r>
      <w:r>
        <w:rPr>
          <w:rFonts w:ascii="Segoe UI" w:hAnsi="Segoe UI" w:cs="Segoe UI"/>
          <w:color w:val="1A1A1A"/>
          <w:sz w:val="22"/>
          <w:szCs w:val="22"/>
        </w:rPr>
        <w:t xml:space="preserve">. But </w:t>
      </w:r>
      <w:r>
        <w:rPr>
          <w:rStyle w:val="HTMLCode"/>
        </w:rPr>
        <w:t>screenshot: "on"</w:t>
      </w:r>
      <w:r>
        <w:rPr>
          <w:rFonts w:ascii="Segoe UI" w:hAnsi="Segoe UI" w:cs="Segoe UI"/>
          <w:color w:val="1A1A1A"/>
          <w:sz w:val="22"/>
          <w:szCs w:val="22"/>
        </w:rPr>
        <w:t xml:space="preserve"> still fires and photographs a page that was never navigated: a blank 1280×720 PNG, exactly 4,331 bytes, every time.</w:t>
      </w:r>
    </w:p>
    <w:p w14:paraId="18FC9DAA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UI served that PNG with a valid HTTP 200, so its </w:t>
      </w:r>
      <w:r>
        <w:rPr>
          <w:rStyle w:val="HTMLCode"/>
        </w:rPr>
        <w:t>onerror</w:t>
      </w:r>
      <w:r>
        <w:rPr>
          <w:rFonts w:ascii="Segoe UI" w:hAnsi="Segoe UI" w:cs="Segoe UI"/>
          <w:color w:val="1A1A1A"/>
          <w:sz w:val="22"/>
          <w:szCs w:val="22"/>
        </w:rPr>
        <w:t xml:space="preserve"> guard never fired and nothing hid it.</w:t>
      </w:r>
    </w:p>
    <w:p w14:paraId="2E395029" w14:textId="77777777" w:rsidR="00C875A4" w:rsidRDefault="00C875A4">
      <w:pPr>
        <w:pStyle w:val="Heading4"/>
        <w:rPr>
          <w:rFonts w:eastAsia="Times New Roman"/>
        </w:rPr>
      </w:pPr>
      <w:r>
        <w:rPr>
          <w:rFonts w:eastAsia="Times New Roman"/>
        </w:rPr>
        <w:t>Layer 2 — why the obvious fix did not work</w:t>
      </w:r>
    </w:p>
    <w:p w14:paraId="67C500B8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npx playwright install</w:t>
      </w:r>
      <w:r>
        <w:rPr>
          <w:rFonts w:ascii="Segoe UI" w:hAnsi="Segoe UI" w:cs="Segoe UI"/>
          <w:color w:val="1A1A1A"/>
          <w:sz w:val="22"/>
          <w:szCs w:val="22"/>
        </w:rPr>
        <w:t xml:space="preserve"> refused to start: a lockfile was held by two Node processes from the previous evening, still alive sixteen hours later having used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two seconds of CPU between them</w:t>
      </w:r>
      <w:r>
        <w:rPr>
          <w:rFonts w:ascii="Segoe UI" w:hAnsi="Segoe UI" w:cs="Segoe UI"/>
          <w:color w:val="1A1A1A"/>
          <w:sz w:val="22"/>
          <w:szCs w:val="22"/>
        </w:rPr>
        <w:t>. They were hung on a stalled download that never timed out. That is why every reinstall attempt for days had silently accomplished nothing.</w:t>
      </w:r>
    </w:p>
    <w:p w14:paraId="0BB98C28" w14:textId="77777777" w:rsidR="00C875A4" w:rsidRDefault="00C875A4">
      <w:pPr>
        <w:pStyle w:val="Heading4"/>
        <w:rPr>
          <w:rFonts w:eastAsia="Times New Roman"/>
        </w:rPr>
      </w:pPr>
      <w:r>
        <w:rPr>
          <w:rFonts w:eastAsia="Times New Roman"/>
        </w:rPr>
        <w:t>Layer 3 — the actual defect</w:t>
      </w:r>
    </w:p>
    <w:p w14:paraId="684290ED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After clearing the lock, the error changed to </w:t>
      </w:r>
      <w:r>
        <w:rPr>
          <w:rStyle w:val="HTMLCode"/>
        </w:rPr>
        <w:t>spawn EFTYPE</w:t>
      </w:r>
      <w:r>
        <w:rPr>
          <w:rFonts w:ascii="Segoe UI" w:hAnsi="Segoe UI" w:cs="Segoe UI"/>
          <w:color w:val="1A1A1A"/>
          <w:sz w:val="22"/>
          <w:szCs w:val="22"/>
        </w:rPr>
        <w:t xml:space="preserve">. The binary was present, had a valid executable header, and matched the machine's architecture. It was simply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31,190 bytes short</w:t>
      </w:r>
      <w:r>
        <w:rPr>
          <w:rFonts w:ascii="Segoe UI" w:hAnsi="Segoe UI" w:cs="Segoe UI"/>
          <w:color w:val="1A1A1A"/>
          <w:sz w:val="22"/>
          <w:szCs w:val="22"/>
        </w:rPr>
        <w:t xml:space="preserve"> — a truncated download from the same stalled installer. Valid header, missing tail; Windows refuses to load it.</w:t>
      </w:r>
    </w:p>
    <w:p w14:paraId="5CBECF5A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Fetching the file directly from the CDN took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1.8 seconds</w:t>
      </w:r>
      <w:r>
        <w:rPr>
          <w:rFonts w:ascii="Segoe UI" w:hAnsi="Segoe UI" w:cs="Segoe UI"/>
          <w:color w:val="1A1A1A"/>
          <w:sz w:val="22"/>
          <w:szCs w:val="22"/>
        </w:rPr>
        <w:t>, which also proved the network had never been the problem.</w:t>
      </w:r>
    </w:p>
    <w:p w14:paraId="1F25A82F" w14:textId="77777777" w:rsidR="00C875A4" w:rsidRDefault="00C875A4">
      <w:pPr>
        <w:pStyle w:val="Heading4"/>
        <w:rPr>
          <w:rFonts w:eastAsia="Times New Roman"/>
        </w:rPr>
      </w:pPr>
      <w:r>
        <w:rPr>
          <w:rFonts w:eastAsia="Times New Roman"/>
        </w:rPr>
        <w:t>What to take from this</w:t>
      </w:r>
    </w:p>
    <w:p w14:paraId="02B1C98D" w14:textId="77777777" w:rsidR="00C875A4" w:rsidRDefault="00C875A4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The real error was in </w:t>
      </w:r>
      <w:r>
        <w:rPr>
          <w:rStyle w:val="HTMLCode"/>
        </w:rPr>
        <w:t>05-result.json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from the first run. The white screenshot was a symptom of a symptom.</w:t>
      </w:r>
    </w:p>
    <w:p w14:paraId="798DDBB8" w14:textId="77777777" w:rsidR="00C875A4" w:rsidRDefault="00C875A4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The platform's own failure classifier had already written the correct diagnosis into </w:t>
      </w:r>
      <w:r>
        <w:rPr>
          <w:rStyle w:val="HTMLCode"/>
        </w:rPr>
        <w:t>06-diagnosis.json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days earlier.</w:t>
      </w:r>
    </w:p>
    <w:p w14:paraId="52331635" w14:textId="77777777" w:rsidR="00C875A4" w:rsidRDefault="00C875A4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"It works on my machine" pointed at the environment, not the code — the Playwright version is pinned exactly, so drift was impossible; only the browser binary cache could differ.</w:t>
      </w:r>
    </w:p>
    <w:p w14:paraId="0CE7E379" w14:textId="77777777" w:rsidR="00C875A4" w:rsidRDefault="00C875A4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file existing is not the same as a file being usable.</w:t>
      </w:r>
    </w:p>
    <w:p w14:paraId="370E41DE" w14:textId="77777777" w:rsidR="00C875A4" w:rsidRDefault="00C875A4">
      <w:pPr>
        <w:pStyle w:val="Heading2"/>
        <w:rPr>
          <w:rFonts w:eastAsia="Times New Roman"/>
        </w:rPr>
      </w:pPr>
      <w:bookmarkStart w:id="9" w:name="_Toc239168803"/>
      <w:r>
        <w:rPr>
          <w:rFonts w:eastAsia="Times New Roman"/>
        </w:rPr>
        <w:t>4. Common errors and what they mean</w:t>
      </w:r>
      <w:bookmarkEnd w:id="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063"/>
        <w:gridCol w:w="3244"/>
      </w:tblGrid>
      <w:tr w:rsidR="00000000" w14:paraId="5A8ABF4A" w14:textId="77777777">
        <w:tc>
          <w:tcPr>
            <w:tcW w:w="1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01C23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Error text</w:t>
            </w:r>
          </w:p>
        </w:tc>
        <w:tc>
          <w:tcPr>
            <w:tcW w:w="17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85307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A0452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What to do</w:t>
            </w:r>
          </w:p>
        </w:tc>
      </w:tr>
      <w:tr w:rsidR="00000000" w14:paraId="3D8B8D2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9621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Executable doesn't exist at …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5990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Playwright's browser cache is missing or partial.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D492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npx playwright install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. If it hangs, check for a stale </w:t>
            </w:r>
            <w:r>
              <w:rPr>
                <w:rStyle w:val="HTMLCode"/>
              </w:rPr>
              <w:t>__dirlock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and hung </w:t>
            </w:r>
            <w:r>
              <w:rPr>
                <w:rStyle w:val="HTMLCode"/>
              </w:rPr>
              <w:t>oopDownloadBrowserMain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processes first.</w:t>
            </w:r>
          </w:p>
        </w:tc>
      </w:tr>
      <w:tr w:rsidR="00000000" w14:paraId="28DBD3D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29E9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spawn EFTYPE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/ "not a valid application"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A815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binary is present but truncated or corrupt.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FA2F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Compare its byte size against a fresh CDN download.</w:t>
            </w:r>
          </w:p>
        </w:tc>
      </w:tr>
      <w:tr w:rsidR="00000000" w14:paraId="10AE150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9DCF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resolved to 0 elements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E694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locator matched nothing.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9FDE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Open the </w:t>
            </w:r>
            <w:r>
              <w:rPr>
                <w:rStyle w:val="HTMLCode"/>
              </w:rPr>
              <w:t>step-N.png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just before the failure. Very often the login silently failed and you are looking at a login page.</w:t>
            </w:r>
          </w:p>
        </w:tc>
      </w:tr>
      <w:tr w:rsidR="00000000" w14:paraId="63ACDC8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8A6E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resolved to 2 elements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78FB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Two things share a name — a strict-mode violation.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1F26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The step needs an </w:t>
            </w:r>
            <w:r>
              <w:rPr>
                <w:rStyle w:val="HTMLCode"/>
              </w:rPr>
              <w:t>nth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 This is a known weakness (TD-05).</w:t>
            </w:r>
          </w:p>
        </w:tc>
      </w:tr>
      <w:tr w:rsidR="00000000" w14:paraId="2FB9A3BD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5024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Timeout … exceeded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64D5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element exists but never reached the expected state.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0F45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Watch </w:t>
            </w:r>
            <w:r>
              <w:rPr>
                <w:rStyle w:val="HTMLCode"/>
              </w:rPr>
              <w:t>video.webm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 It only exists on failure, which is exactly when you want it.</w:t>
            </w:r>
          </w:p>
        </w:tc>
      </w:tr>
      <w:tr w:rsidR="00000000" w14:paraId="4C04D62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B5B1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ReferenceError: __name is not defined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305A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A named function inside a </w:t>
            </w:r>
            <w:r>
              <w:rPr>
                <w:rStyle w:val="HTMLCode"/>
              </w:rPr>
              <w:t>page.evaluate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callback.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CD8C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Inline it. Note this passes every unit test and only fails on a real server run.</w:t>
            </w:r>
          </w:p>
        </w:tc>
      </w:tr>
      <w:tr w:rsidR="00000000" w14:paraId="1344B55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7A4A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Element is not an &lt;input&gt;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46D6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A locator matched the </w:t>
            </w:r>
            <w:r>
              <w:rPr>
                <w:rStyle w:val="HTMLCode"/>
              </w:rPr>
              <w:t>&lt;label&gt;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instead of the field.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55D2F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Field actions should route through the field helper, not </w:t>
            </w:r>
            <w:r>
              <w:rPr>
                <w:rStyle w:val="HTMLCode"/>
              </w:rPr>
              <w:t>getByText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</w:t>
            </w:r>
          </w:p>
        </w:tc>
      </w:tr>
      <w:tr w:rsidR="00000000" w14:paraId="2FD2BA4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D4EE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No semantic locator for target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7CEC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target had no usable identifying information.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4753E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Usually a grounding gap upstream; check </w:t>
            </w:r>
            <w:r>
              <w:rPr>
                <w:rStyle w:val="HTMLCode"/>
              </w:rPr>
              <w:t>04-ir.json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for that step.</w:t>
            </w:r>
          </w:p>
        </w:tc>
      </w:tr>
      <w:tr w:rsidR="00000000" w14:paraId="3DD912F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0AE8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lastRenderedPageBreak/>
              <w:t>503 "the database is not configured"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4332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No Supabase service-role key.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A5AC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Expected without one. Runs still work; the library does not.</w:t>
            </w:r>
          </w:p>
        </w:tc>
      </w:tr>
      <w:tr w:rsidR="00000000" w14:paraId="20BE075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9F1B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Every run parks forever, no error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BAF3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MAX_CONCURRENT_RUNS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is non-numeric → </w:t>
            </w:r>
            <w:r>
              <w:rPr>
                <w:rStyle w:val="HTMLCode"/>
              </w:rPr>
              <w:t>NaN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→ silent deadlock.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E66E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Check the value. Empty crashes at boot; </w:t>
            </w:r>
            <w:r>
              <w:rPr>
                <w:rStyle w:val="HTMLCode"/>
              </w:rPr>
              <w:t>abc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deadlocks silently.</w:t>
            </w:r>
          </w:p>
        </w:tc>
      </w:tr>
      <w:tr w:rsidR="00000000" w14:paraId="1F05509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CEF5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prompt change has no effect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5FEA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LLM disk cache never expires.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6E25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The system prompt must be part of the cache key. Or clear </w:t>
            </w:r>
            <w:r>
              <w:rPr>
                <w:rStyle w:val="HTMLCode"/>
              </w:rPr>
              <w:t>runs/_cache/llm/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</w:t>
            </w:r>
          </w:p>
        </w:tc>
      </w:tr>
    </w:tbl>
    <w:p w14:paraId="29F15A71" w14:textId="77777777" w:rsidR="00C875A4" w:rsidRDefault="00C875A4">
      <w:pPr>
        <w:pStyle w:val="Heading2"/>
        <w:rPr>
          <w:rFonts w:eastAsia="Times New Roman"/>
        </w:rPr>
      </w:pPr>
      <w:bookmarkStart w:id="10" w:name="_Toc239168804"/>
      <w:r>
        <w:rPr>
          <w:rFonts w:eastAsia="Times New Roman"/>
        </w:rPr>
        <w:t>5. Configuration</w:t>
      </w:r>
      <w:bookmarkEnd w:id="10"/>
    </w:p>
    <w:p w14:paraId="2B2773A0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All defaults are in </w:t>
      </w:r>
      <w:r>
        <w:rPr>
          <w:rStyle w:val="HTMLCode"/>
        </w:rPr>
        <w:t>.env.example</w:t>
      </w:r>
      <w:r>
        <w:rPr>
          <w:rFonts w:ascii="Segoe UI" w:hAnsi="Segoe UI" w:cs="Segoe UI"/>
          <w:color w:val="1A1A1A"/>
          <w:sz w:val="22"/>
          <w:szCs w:val="22"/>
        </w:rPr>
        <w:t xml:space="preserve">, which is worth reading in full — its comments explain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why</w:t>
      </w:r>
      <w:r>
        <w:rPr>
          <w:rFonts w:ascii="Segoe UI" w:hAnsi="Segoe UI" w:cs="Segoe UI"/>
          <w:color w:val="1A1A1A"/>
          <w:sz w:val="22"/>
          <w:szCs w:val="22"/>
        </w:rPr>
        <w:t xml:space="preserve"> each limit exists.</w:t>
      </w:r>
    </w:p>
    <w:p w14:paraId="238B7B0C" w14:textId="77777777" w:rsidR="00C875A4" w:rsidRDefault="00C875A4">
      <w:pPr>
        <w:shd w:val="clear" w:color="auto" w:fill="FFF4F4"/>
        <w:divId w:val="202986326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Never copy values out of </w:t>
      </w:r>
      <w:r>
        <w:rPr>
          <w:rStyle w:val="HTMLCode"/>
          <w:b/>
          <w:bCs/>
        </w:rPr>
        <w:t>.env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into a document, a ticket, or a chat.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It holds live API keys. </w:t>
      </w:r>
      <w:r>
        <w:rPr>
          <w:rStyle w:val="HTMLCode"/>
        </w:rPr>
        <w:t>.env.example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the file to share; it holds placeholders. </w:t>
      </w:r>
    </w:p>
    <w:p w14:paraId="38FC3E7F" w14:textId="77777777" w:rsidR="00C875A4" w:rsidRDefault="00C875A4">
      <w:pPr>
        <w:pStyle w:val="Heading3"/>
        <w:rPr>
          <w:rFonts w:eastAsia="Times New Roman"/>
        </w:rPr>
      </w:pPr>
      <w:bookmarkStart w:id="11" w:name="_Toc239168805"/>
      <w:r>
        <w:rPr>
          <w:rFonts w:eastAsia="Times New Roman"/>
        </w:rPr>
        <w:t>Models and keys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162"/>
        <w:gridCol w:w="4145"/>
      </w:tblGrid>
      <w:tr w:rsidR="00000000" w14:paraId="5C1E7987" w14:textId="77777777">
        <w:tc>
          <w:tcPr>
            <w:tcW w:w="1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F65E63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Variable</w:t>
            </w:r>
          </w:p>
        </w:tc>
        <w:tc>
          <w:tcPr>
            <w:tcW w:w="12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8FC40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60D02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Notes</w:t>
            </w:r>
          </w:p>
        </w:tc>
      </w:tr>
      <w:tr w:rsidR="00000000" w14:paraId="226664D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9189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GEMINI_API_KEYS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05B6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03BE3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Comma-separated. Keys only stack quota if each is from a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distinct Google project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; two keys in one project do not.</w:t>
            </w:r>
          </w:p>
        </w:tc>
      </w:tr>
      <w:tr w:rsidR="00000000" w14:paraId="20FBF73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7126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GEMINI_MODEL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9B6C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gemini-3.6-flash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60DC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Used for the expensive stages.</w:t>
            </w:r>
          </w:p>
        </w:tc>
      </w:tr>
      <w:tr w:rsidR="00000000" w14:paraId="15ADEEF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8DED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GEMINI_MODEL_LITE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9A55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gemini-3.1-flash-lite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9B0B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Plan, concept labelling, failure analysis.</w:t>
            </w:r>
          </w:p>
        </w:tc>
      </w:tr>
    </w:tbl>
    <w:p w14:paraId="4CB47AE0" w14:textId="77777777" w:rsidR="00C875A4" w:rsidRDefault="00C875A4">
      <w:pPr>
        <w:pStyle w:val="Heading3"/>
        <w:rPr>
          <w:rFonts w:eastAsia="Times New Roman"/>
        </w:rPr>
      </w:pPr>
      <w:bookmarkStart w:id="12" w:name="_Toc239168806"/>
      <w:r>
        <w:rPr>
          <w:rFonts w:eastAsia="Times New Roman"/>
        </w:rPr>
        <w:t>Cost and reliability ceilings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263"/>
        <w:gridCol w:w="4686"/>
      </w:tblGrid>
      <w:tr w:rsidR="00000000" w14:paraId="3F3C47C2" w14:textId="77777777">
        <w:tc>
          <w:tcPr>
            <w:tcW w:w="1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DACFB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Variable</w:t>
            </w:r>
          </w:p>
        </w:tc>
        <w:tc>
          <w:tcPr>
            <w:tcW w:w="8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FB8B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3DE30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What it bounds</w:t>
            </w:r>
          </w:p>
        </w:tc>
      </w:tr>
      <w:tr w:rsidR="00000000" w14:paraId="3031D42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9B5D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LLM_TIMEOUT_MS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0F2AF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45000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B02A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Per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attempt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 Worst case per call is this × the retry count.</w:t>
            </w:r>
          </w:p>
        </w:tc>
      </w:tr>
      <w:tr w:rsidR="00000000" w14:paraId="1864CA9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3BB73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MAX_LLM_CALLS_PER_RUN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AECD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DBC1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Hard cap across </w:t>
            </w:r>
            <w:r>
              <w:rPr>
                <w:rFonts w:ascii="Segoe UI" w:eastAsia="Times New Roman" w:hAnsi="Segoe UI" w:cs="Segoe UI"/>
                <w:i/>
                <w:iCs/>
                <w:color w:val="1A1A1A"/>
                <w:sz w:val="18"/>
                <w:szCs w:val="18"/>
              </w:rPr>
              <w:t>every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stage. Actual spend lands in </w:t>
            </w:r>
            <w:r>
              <w:rPr>
                <w:rStyle w:val="HTMLCode"/>
              </w:rPr>
              <w:t>08-llm-usage.json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</w:t>
            </w:r>
          </w:p>
        </w:tc>
      </w:tr>
      <w:tr w:rsidR="00000000" w14:paraId="2EC010D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CEAB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MAX_IR_ATTEMPTS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4F22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A9843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IR compile retries per case.</w:t>
            </w:r>
          </w:p>
        </w:tc>
      </w:tr>
      <w:tr w:rsidR="00000000" w14:paraId="1A62C989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3D5E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MAX_LIVE_EXTENSIONS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22D8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869E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Browser replays per case.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Each also consumes one IR attempt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— raising one without the other starves convergence.</w:t>
            </w:r>
          </w:p>
        </w:tc>
      </w:tr>
      <w:tr w:rsidR="00000000" w14:paraId="6BD5C1E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A5CB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MAX_CONCURRENT_RUNS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3D16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5AFC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Concurrent Chromium instances. See the footguns in Volume 3.</w:t>
            </w:r>
          </w:p>
        </w:tc>
      </w:tr>
      <w:tr w:rsidR="00000000" w14:paraId="37B6133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BCB5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MAX_DISCOVERY_PAGES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503D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198F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How far the crawl goes.</w:t>
            </w:r>
          </w:p>
        </w:tc>
      </w:tr>
      <w:tr w:rsidR="00000000" w14:paraId="3C6F9474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D37B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CREDENTIAL_WAIT_MS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F73E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300000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E012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5 minutes.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Holds a concurrency slot the whole time.</w:t>
            </w:r>
          </w:p>
        </w:tc>
      </w:tr>
      <w:tr w:rsidR="00000000" w14:paraId="5443B18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F0B1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CASE_SELECTION_WAIT_MS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87EB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600000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20FC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10 minutes. Same caveat.</w:t>
            </w:r>
          </w:p>
        </w:tc>
      </w:tr>
      <w:tr w:rsidR="00000000" w14:paraId="18899AB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DCA3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MAX_LOGIN_CASES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3F28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C0E9F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Stops the suite testing the login screen instead of the app behind it.</w:t>
            </w:r>
          </w:p>
        </w:tc>
      </w:tr>
      <w:tr w:rsidR="00000000" w14:paraId="23B77DD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0433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APPMODEL_CACHE_TTL_MS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FFA7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94EF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Set to 0 while iterating against a site you are editing.</w:t>
            </w:r>
          </w:p>
        </w:tc>
      </w:tr>
      <w:tr w:rsidR="00000000" w14:paraId="1286DD9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2D98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DISCOVERY_HYDRATION_POLL_MS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0BE2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6000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BC66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How long to keep re-checking a page that extracted zero elements.</w:t>
            </w:r>
          </w:p>
        </w:tc>
      </w:tr>
    </w:tbl>
    <w:p w14:paraId="5AEEEB73" w14:textId="77777777" w:rsidR="00C875A4" w:rsidRDefault="00C875A4">
      <w:pPr>
        <w:shd w:val="clear" w:color="auto" w:fill="FFF8E8"/>
        <w:divId w:val="612901891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A gap worth knowing: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PLAYWRIGHT_TIMEOUT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read by </w:t>
      </w:r>
      <w:r>
        <w:rPr>
          <w:rStyle w:val="HTMLCode"/>
        </w:rPr>
        <w:t>playwright.config.ts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but is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not listed in </w:t>
      </w:r>
      <w:r>
        <w:rPr>
          <w:rStyle w:val="HTMLCode"/>
          <w:b/>
          <w:bCs/>
        </w:rPr>
        <w:t>.env.example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It defaults to 50,000 ms. </w:t>
      </w:r>
    </w:p>
    <w:p w14:paraId="1ACB8A93" w14:textId="77777777" w:rsidR="00C875A4" w:rsidRDefault="00C875A4">
      <w:pPr>
        <w:pStyle w:val="Heading3"/>
        <w:rPr>
          <w:rFonts w:eastAsia="Times New Roman"/>
        </w:rPr>
      </w:pPr>
      <w:bookmarkStart w:id="13" w:name="_Toc239168807"/>
      <w:r>
        <w:rPr>
          <w:rFonts w:eastAsia="Times New Roman"/>
        </w:rPr>
        <w:t>Feature flags</w:t>
      </w:r>
      <w:bookmarkEnd w:id="13"/>
    </w:p>
    <w:p w14:paraId="0D8FDD2E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rule, stated at the top of that block: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every flag defaults to OFF; with all of them unset the server behaves exactly as it did before the phase that introduced them.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1007"/>
        <w:gridCol w:w="5046"/>
      </w:tblGrid>
      <w:tr w:rsidR="00000000" w14:paraId="53C986DD" w14:textId="77777777">
        <w:tc>
          <w:tcPr>
            <w:tcW w:w="14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24F4E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Flag</w:t>
            </w:r>
          </w:p>
        </w:tc>
        <w:tc>
          <w:tcPr>
            <w:tcW w:w="6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D3BE1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3094CF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Effect</w:t>
            </w:r>
          </w:p>
        </w:tc>
      </w:tr>
      <w:tr w:rsidR="00000000" w14:paraId="4291FCF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7B8EE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ENABLE_CASE_SELECTION_GATE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E6AD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56EA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human review pause after case generation.</w:t>
            </w:r>
          </w:p>
        </w:tc>
      </w:tr>
      <w:tr w:rsidR="00000000" w14:paraId="0DF1A5C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3625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AUTH_ENABLED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035D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off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D4BC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Supabase auth.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 xml:space="preserve">Also needs </w:t>
            </w:r>
            <w:r>
              <w:rPr>
                <w:rStyle w:val="HTMLCode"/>
                <w:b/>
                <w:bCs/>
              </w:rPr>
              <w:t>DB_ENABLED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— alone it logs a warning and everyone sees everything.</w:t>
            </w:r>
          </w:p>
        </w:tc>
      </w:tr>
      <w:tr w:rsidR="00000000" w14:paraId="14EE97A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1A6E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DB_ENABLED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BA23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off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ACC5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Gates only the run-row writes and shadow read.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Not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the library.</w:t>
            </w:r>
          </w:p>
        </w:tc>
      </w:tr>
      <w:tr w:rsidR="00000000" w14:paraId="65B55F3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BA36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NL_STEPS_ENABLED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95F5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A94A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"Write it for me" in the step editor.</w:t>
            </w:r>
          </w:p>
        </w:tc>
      </w:tr>
      <w:tr w:rsidR="00000000" w14:paraId="4CE5BA8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1F88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GATE_CASE_EDIT_AI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8141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7369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"Ask for a change" at the review gate.</w:t>
            </w:r>
          </w:p>
        </w:tc>
      </w:tr>
      <w:tr w:rsidR="00000000" w14:paraId="16353799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0F90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RUN_RETENTION_DAYS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F29D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0 (off)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3CBF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Prunes old terminal runs.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Hard 24-hour floor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regardless of the value.</w:t>
            </w:r>
          </w:p>
        </w:tc>
      </w:tr>
      <w:tr w:rsidR="00000000" w14:paraId="09737E59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2B32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TEST_USERNAME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TEST_PASSWORD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F154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08DF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Suppresses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every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credential prompt, everywhere.</w:t>
            </w:r>
          </w:p>
        </w:tc>
      </w:tr>
    </w:tbl>
    <w:p w14:paraId="2EC2DD99" w14:textId="77777777" w:rsidR="00C875A4" w:rsidRDefault="00C875A4">
      <w:pPr>
        <w:shd w:val="clear" w:color="auto" w:fill="FFF4F4"/>
        <w:divId w:val="67731145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Style w:val="HTMLCode"/>
          <w:b/>
          <w:bCs/>
        </w:rPr>
        <w:t>SIGNUP_ENABLED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is the one exception — it defaults to ON.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Only </w:t>
      </w:r>
      <w:r>
        <w:rPr>
          <w:rStyle w:val="HTMLCode"/>
        </w:rPr>
        <w:t>SIGNUP_ENABLED=false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turns it off. The justification is that the sign-up screen only exists when </w:t>
      </w:r>
      <w:r>
        <w:rPr>
          <w:rStyle w:val="HTMLCode"/>
        </w:rPr>
        <w:t>AUTH_ENABLED=true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which is itself off — so the shipped default is still "no sign-up".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But </w:t>
      </w:r>
      <w:r>
        <w:rPr>
          <w:rStyle w:val="HTMLCode"/>
        </w:rPr>
        <w:t>POST /api/auth/signup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unauthenticated by necessity and creates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real accounts using the service-role key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Its rate limit (5 per 15 minutes per IP, in-process) is described in the source as "a speed bump, not access control".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comment in </w:t>
      </w:r>
      <w:r>
        <w:rPr>
          <w:rStyle w:val="HTMLCode"/>
        </w:rPr>
        <w:t>.env.example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in capitals for a reason: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set this to false before exposing this server beyond loca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lhost.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</w:p>
    <w:p w14:paraId="04BBF214" w14:textId="77777777" w:rsidR="00C875A4" w:rsidRDefault="00C875A4">
      <w:pPr>
        <w:pStyle w:val="Heading3"/>
        <w:rPr>
          <w:rFonts w:eastAsia="Times New Roman"/>
        </w:rPr>
      </w:pPr>
      <w:bookmarkStart w:id="14" w:name="_Toc239168808"/>
      <w:r>
        <w:rPr>
          <w:rFonts w:eastAsia="Times New Roman"/>
        </w:rPr>
        <w:t>Context caps</w:t>
      </w:r>
      <w:bookmarkEnd w:id="14"/>
    </w:p>
    <w:p w14:paraId="3942A549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 group of </w:t>
      </w:r>
      <w:r>
        <w:rPr>
          <w:rStyle w:val="HTMLCode"/>
        </w:rPr>
        <w:t>MAX_LITE_*</w:t>
      </w:r>
      <w:r>
        <w:rPr>
          <w:rFonts w:ascii="Segoe UI" w:hAnsi="Segoe UI" w:cs="Segoe UI"/>
          <w:color w:val="1A1A1A"/>
          <w:sz w:val="22"/>
          <w:szCs w:val="22"/>
        </w:rPr>
        <w:t xml:space="preserve"> variables bound how much of a site's model goes into a prompt. They exist because a rich site with no caps produced a 17,000-line model JSON and got a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413 from Gemini</w:t>
      </w:r>
      <w:r>
        <w:rPr>
          <w:rFonts w:ascii="Segoe UI" w:hAnsi="Segoe UI" w:cs="Segoe UI"/>
          <w:color w:val="1A1A1A"/>
          <w:sz w:val="22"/>
          <w:szCs w:val="22"/>
        </w:rPr>
        <w:t>. The defaults sit above every page this project has actually sampled (87 elements, 2 forms, 18 nav nodes), so they only engage on a genuinely richer site.</w:t>
      </w:r>
    </w:p>
    <w:p w14:paraId="4CCBA7F4" w14:textId="77777777" w:rsidR="00C875A4" w:rsidRDefault="00C875A4">
      <w:pPr>
        <w:pStyle w:val="Heading2"/>
        <w:rPr>
          <w:rFonts w:eastAsia="Times New Roman"/>
        </w:rPr>
      </w:pPr>
      <w:bookmarkStart w:id="15" w:name="_Toc239168809"/>
      <w:r>
        <w:rPr>
          <w:rFonts w:eastAsia="Times New Roman"/>
        </w:rPr>
        <w:t>6. The test suite</w:t>
      </w:r>
      <w:bookmarkEnd w:id="15"/>
    </w:p>
    <w:p w14:paraId="3BF70B97" w14:textId="77777777" w:rsidR="00C875A4" w:rsidRDefault="00C875A4">
      <w:pPr>
        <w:shd w:val="clear" w:color="auto" w:fill="FFF4F4"/>
        <w:divId w:val="59023819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lastRenderedPageBreak/>
        <w:t>Two test runners, and confusing them is the most common week-one mistake.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Vitest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Style w:val="HTMLCode"/>
        </w:rPr>
        <w:t>npm test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runs </w:t>
      </w:r>
      <w:r>
        <w:rPr>
          <w:rStyle w:val="HTMLCode"/>
        </w:rPr>
        <w:t>tests/**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 These are the platform's own unit tests.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Playwright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Style w:val="HTMLCode"/>
        </w:rPr>
        <w:t>playwright.config.ts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has its </w:t>
      </w:r>
      <w:r>
        <w:rPr>
          <w:rStyle w:val="HTMLCode"/>
        </w:rPr>
        <w:t>testDir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pointed at </w:t>
      </w:r>
      <w:r>
        <w:rPr>
          <w:rStyle w:val="HTMLCode"/>
        </w:rPr>
        <w:t>runs/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It runs the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generated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tests for the site under test.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The directories are deliberately disjoint, and the Vitest config explicitly excludes </w:t>
      </w:r>
      <w:r>
        <w:rPr>
          <w:rStyle w:val="HTMLCode"/>
        </w:rPr>
        <w:t>runs/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"The tests are failing" is an ambiguous sentence here — say which runner. </w:t>
      </w:r>
    </w:p>
    <w:p w14:paraId="0F84726E" w14:textId="77777777" w:rsidR="00C875A4" w:rsidRDefault="00C875A4">
      <w:pPr>
        <w:pStyle w:val="Heading3"/>
        <w:rPr>
          <w:rFonts w:eastAsia="Times New Roman"/>
        </w:rPr>
      </w:pPr>
      <w:bookmarkStart w:id="16" w:name="_Toc239168810"/>
      <w:r>
        <w:rPr>
          <w:rFonts w:eastAsia="Times New Roman"/>
        </w:rPr>
        <w:t>What is covered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901"/>
        <w:gridCol w:w="5046"/>
      </w:tblGrid>
      <w:tr w:rsidR="00000000" w14:paraId="54C0AC39" w14:textId="77777777">
        <w:tc>
          <w:tcPr>
            <w:tcW w:w="17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269FE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Area</w:t>
            </w:r>
          </w:p>
        </w:tc>
        <w:tc>
          <w:tcPr>
            <w:tcW w:w="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D0643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Files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A2486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Notable</w:t>
            </w:r>
          </w:p>
        </w:tc>
      </w:tr>
      <w:tr w:rsidR="00000000" w14:paraId="18B86AFC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BFCDE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Discovery &amp; DOM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0BBA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B917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genericClickables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launches real Chromium; </w:t>
            </w:r>
            <w:r>
              <w:rPr>
                <w:rStyle w:val="HTMLCode"/>
              </w:rPr>
              <w:t>authCrawl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spins up a local HTTP server</w:t>
            </w:r>
          </w:p>
        </w:tc>
      </w:tr>
      <w:tr w:rsidR="00000000" w14:paraId="64C881F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CF69F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IR &amp; grounding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E30FE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A443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grounding.test.ts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is the largest file in the suite at ~1,050 lines</w:t>
            </w:r>
          </w:p>
        </w:tc>
      </w:tr>
      <w:tr w:rsidR="00000000" w14:paraId="3728865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EEE9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Cases &amp; strategy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3366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BAFE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Selection, scoping, the gate</w:t>
            </w:r>
          </w:p>
        </w:tc>
      </w:tr>
      <w:tr w:rsidR="00000000" w14:paraId="5FA46C8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590E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Generate / execute / diagnose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44EE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39FC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Includes secret-scrubbing</w:t>
            </w:r>
          </w:p>
        </w:tc>
      </w:tr>
      <w:tr w:rsidR="00000000" w14:paraId="1123710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55B5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Credentials &amp; secrets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D73E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3CB8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credentials.test.ts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~737 lines</w:t>
            </w:r>
          </w:p>
        </w:tc>
      </w:tr>
      <w:tr w:rsidR="00000000" w14:paraId="7F5E907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4E15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Server / API / storage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62D8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DB390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apiContract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uses supertest against the real app</w:t>
            </w:r>
          </w:p>
        </w:tc>
      </w:tr>
      <w:tr w:rsidR="00000000" w14:paraId="5F8E204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A5BA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Auth &amp; tenancy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A4DA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2373E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tenancy.test.ts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— a two-org isolation matrix, 31 tests</w:t>
            </w:r>
          </w:p>
        </w:tc>
      </w:tr>
      <w:tr w:rsidR="00000000" w14:paraId="73A46D0C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882E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Step editor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2CC9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F42D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Round-trip and drift checks</w:t>
            </w:r>
          </w:p>
        </w:tc>
      </w:tr>
      <w:tr w:rsidR="00000000" w14:paraId="1C1F8F4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86CF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LLM plumbing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9AA5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84DD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Backoff, budget</w:t>
            </w:r>
          </w:p>
        </w:tc>
      </w:tr>
      <w:tr w:rsidR="00000000" w14:paraId="53E168F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81333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Frontend contract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549C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CC86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The only automated checks on </w:t>
            </w:r>
            <w:r>
              <w:rPr>
                <w:rStyle w:val="HTMLCode"/>
              </w:rPr>
              <w:t>public/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— see Volume 4 §8</w:t>
            </w:r>
          </w:p>
        </w:tc>
      </w:tr>
    </w:tbl>
    <w:p w14:paraId="0985B3FD" w14:textId="77777777" w:rsidR="00C875A4" w:rsidRDefault="00C875A4">
      <w:pPr>
        <w:shd w:val="clear" w:color="auto" w:fill="FFF8E8"/>
        <w:divId w:val="101739104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lastRenderedPageBreak/>
        <w:t>Pass count: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790 across 51 files, from </w:t>
      </w:r>
      <w:r>
        <w:rPr>
          <w:rStyle w:val="HTMLCode"/>
        </w:rPr>
        <w:t>docs/LLM_CONTEXT_BRIEFING.md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snapshot dated 1 September 2026 — that document flags its own numbers as the most perishable thing in it.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Re-check before quoting.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repository has an explicit rule against treating any number in its documentation as current.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There is no CI.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Nothing runs these automatically (</w:t>
      </w:r>
      <w:r>
        <w:rPr>
          <w:rStyle w:val="HTMLCode"/>
        </w:rPr>
        <w:t>TECH_DEBT.md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TD-20). Run them yourself. </w:t>
      </w:r>
    </w:p>
    <w:p w14:paraId="6956B0F9" w14:textId="77777777" w:rsidR="00C875A4" w:rsidRDefault="00C875A4">
      <w:pPr>
        <w:pStyle w:val="Heading3"/>
        <w:rPr>
          <w:rFonts w:eastAsia="Times New Roman"/>
        </w:rPr>
      </w:pPr>
      <w:bookmarkStart w:id="17" w:name="_Toc239168811"/>
      <w:r>
        <w:rPr>
          <w:rFonts w:eastAsia="Times New Roman"/>
        </w:rPr>
        <w:t>Before calling anything done</w:t>
      </w:r>
      <w:bookmarkEnd w:id="17"/>
    </w:p>
    <w:p w14:paraId="3DD025E9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npx tsc --noEmit     # must be clean</w:t>
      </w:r>
    </w:p>
    <w:p w14:paraId="754B333C" w14:textId="77777777" w:rsidR="00C875A4" w:rsidRDefault="00C875A4">
      <w:pPr>
        <w:pStyle w:val="HTMLPreformatted"/>
        <w:rPr>
          <w:color w:val="1A1A1A"/>
        </w:rPr>
      </w:pPr>
      <w:r>
        <w:rPr>
          <w:color w:val="1A1A1A"/>
        </w:rPr>
        <w:t>npx vitest run       # note the pass count if it changed</w:t>
      </w:r>
    </w:p>
    <w:p w14:paraId="60F96B99" w14:textId="77777777" w:rsidR="00C875A4" w:rsidRDefault="00C875A4">
      <w:pPr>
        <w:shd w:val="clear" w:color="auto" w:fill="F7F9FC"/>
        <w:divId w:val="1597054145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And one rule that has burned this project repeatedly: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a passing test does not prove a fix. A generated Playwright expression that looks right is not verified until it has been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run once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The </w:t>
      </w:r>
      <w:r>
        <w:rPr>
          <w:rStyle w:val="HTMLCode"/>
        </w:rPr>
        <w:t>.filter({ visible: true })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incident (Volume 2, §7) passed type-checking and a unit test while being a complete no-op, because both checks only inspected the emitted string.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If a change touches the Playwright API surface of generated code, execute it once against a synthetic HTML page. That costs nothing and is the only check that would have caught it. </w:t>
      </w:r>
    </w:p>
    <w:p w14:paraId="5BA1AE83" w14:textId="77777777" w:rsidR="00C875A4" w:rsidRDefault="00C875A4">
      <w:pPr>
        <w:pStyle w:val="Heading2"/>
        <w:rPr>
          <w:rFonts w:eastAsia="Times New Roman"/>
        </w:rPr>
      </w:pPr>
      <w:bookmarkStart w:id="18" w:name="_Toc239168812"/>
      <w:r>
        <w:rPr>
          <w:rFonts w:eastAsia="Times New Roman"/>
        </w:rPr>
        <w:t>7. Known-broken things</w:t>
      </w:r>
      <w:bookmarkEnd w:id="18"/>
    </w:p>
    <w:p w14:paraId="64B0C0F0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TECH_DEBT.md</w:t>
      </w:r>
      <w:r>
        <w:rPr>
          <w:rFonts w:ascii="Segoe UI" w:hAnsi="Segoe UI" w:cs="Segoe UI"/>
          <w:color w:val="1A1A1A"/>
          <w:sz w:val="22"/>
          <w:szCs w:val="22"/>
        </w:rPr>
        <w:t xml:space="preserve"> is the single owner of this list — 150 KB, entries TD-01 upward, most citing a real run ID. Do not start a second list anywhere. A sample of the ones most likely to affect you: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7929"/>
      </w:tblGrid>
      <w:tr w:rsidR="00000000" w14:paraId="689D7CB8" w14:textId="77777777">
        <w:tc>
          <w:tcPr>
            <w:tcW w:w="6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E69FD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8FB19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What</w:t>
            </w:r>
          </w:p>
        </w:tc>
      </w:tr>
      <w:tr w:rsidR="00000000" w14:paraId="6D2B1C0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690E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TD-01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1197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"deterministic" guard written as a regex over model-authored prose is not deterministic. The reference example of a whole class of bug.</w:t>
            </w:r>
          </w:p>
        </w:tc>
      </w:tr>
      <w:tr w:rsidR="00000000" w14:paraId="73FEEDF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F606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TD-05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164A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Duplicate </w:t>
            </w:r>
            <w:r>
              <w:rPr>
                <w:rStyle w:val="HTMLCode"/>
              </w:rPr>
              <w:t>(role, name)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pairs make grounding ambiguous — the source of most </w:t>
            </w:r>
            <w:r>
              <w:rPr>
                <w:rStyle w:val="HTMLCode"/>
              </w:rPr>
              <w:t>resolved to 2 elements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failures.</w:t>
            </w:r>
          </w:p>
        </w:tc>
      </w:tr>
      <w:tr w:rsidR="00000000" w14:paraId="1761B6F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D4ABF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TD-07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945A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The locator algorithm is written twice — in </w:t>
            </w:r>
            <w:r>
              <w:rPr>
                <w:rStyle w:val="HTMLCode"/>
              </w:rPr>
              <w:t>targetResolver.ts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and in the generator's injected helper — and nothing pins them equal.</w:t>
            </w:r>
          </w:p>
        </w:tc>
      </w:tr>
      <w:tr w:rsidR="00000000" w14:paraId="6619D4C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5DEE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TD-14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5195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runs/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is served publicly. The reason credentials must never touch disk.</w:t>
            </w:r>
          </w:p>
        </w:tc>
      </w:tr>
      <w:tr w:rsidR="00000000" w14:paraId="1AD9055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4BCA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lastRenderedPageBreak/>
              <w:t>TD-20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5E46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No CI runs the checks.</w:t>
            </w:r>
          </w:p>
        </w:tc>
      </w:tr>
      <w:tr w:rsidR="00000000" w14:paraId="4EDDA1D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D8E21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TD-22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2471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LLM disk cache never expires; a cache key missing a dimension serves a wrong answer forever.</w:t>
            </w:r>
          </w:p>
        </w:tc>
      </w:tr>
    </w:tbl>
    <w:p w14:paraId="2797355D" w14:textId="77777777" w:rsidR="00C875A4" w:rsidRDefault="00C875A4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problems.md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is a different kind of document — a dated forensic audit (18 August 2026) of every run directory then on disk, with statistics and root-cause rankings. It is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not</w:t>
      </w:r>
      <w:r>
        <w:rPr>
          <w:rFonts w:ascii="Segoe UI" w:hAnsi="Segoe UI" w:cs="Segoe UI"/>
          <w:color w:val="1A1A1A"/>
          <w:sz w:val="22"/>
          <w:szCs w:val="22"/>
        </w:rPr>
        <w:t xml:space="preserve"> a second defect register, and its numbers are a snapshot.</w:t>
      </w:r>
    </w:p>
    <w:p w14:paraId="6EE6EC5A" w14:textId="77777777" w:rsidR="00C875A4" w:rsidRDefault="00C875A4">
      <w:pPr>
        <w:shd w:val="clear" w:color="auto" w:fill="FFF8E8"/>
        <w:divId w:val="868950585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Do not read </w:t>
      </w:r>
      <w:r>
        <w:rPr>
          <w:rStyle w:val="HTMLCode"/>
          <w:b/>
          <w:bCs/>
        </w:rPr>
        <w:t>SITE_STORE_VIEW_SPEC_v2.md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as a description of the system.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It is a 40 KB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design specification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for a restructuring that has not been implemented. It is easy to mistake for documentation of the current code. </w:t>
      </w:r>
    </w:p>
    <w:p w14:paraId="2C06220C" w14:textId="77777777" w:rsidR="00C875A4" w:rsidRDefault="00C875A4">
      <w:pPr>
        <w:pStyle w:val="Heading2"/>
        <w:rPr>
          <w:rFonts w:eastAsia="Times New Roman"/>
        </w:rPr>
      </w:pPr>
      <w:bookmarkStart w:id="19" w:name="_Toc239168813"/>
      <w:r>
        <w:rPr>
          <w:rFonts w:eastAsia="Times New Roman"/>
        </w:rPr>
        <w:t>8. Where the documentation lives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901"/>
        <w:gridCol w:w="5586"/>
      </w:tblGrid>
      <w:tr w:rsidR="00000000" w14:paraId="53056C56" w14:textId="77777777">
        <w:tc>
          <w:tcPr>
            <w:tcW w:w="14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54E8D3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File</w:t>
            </w:r>
          </w:p>
        </w:tc>
        <w:tc>
          <w:tcPr>
            <w:tcW w:w="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749E8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Size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F34E0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Owns</w:t>
            </w:r>
          </w:p>
        </w:tc>
      </w:tr>
      <w:tr w:rsidR="00000000" w14:paraId="024074D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9FA82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CLAUDE.md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C09D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13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27B4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Working rules and sharp edges. Capped at 200 lines.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The best thing to read first.</w:t>
            </w:r>
          </w:p>
        </w:tc>
      </w:tr>
      <w:tr w:rsidR="00000000" w14:paraId="570B64F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017DA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FF0A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23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0C53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What this is and how to run it.</w:t>
            </w:r>
          </w:p>
        </w:tc>
      </w:tr>
      <w:tr w:rsidR="00000000" w14:paraId="30D517B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D2D3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ARCHITECTURE.md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CC736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38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344D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formal file map and data contracts.</w:t>
            </w:r>
          </w:p>
        </w:tc>
      </w:tr>
      <w:tr w:rsidR="00000000" w14:paraId="40641ED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AB97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DECISIONS.md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AE89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55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9F68C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Why each choice was made, and what was rejected.</w:t>
            </w:r>
          </w:p>
        </w:tc>
      </w:tr>
      <w:tr w:rsidR="00000000" w14:paraId="1DE8C70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010F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TECH_DEBT.md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7E565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151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80B5D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What is broken. The largest document in the repository.</w:t>
            </w:r>
          </w:p>
        </w:tc>
      </w:tr>
      <w:tr w:rsidR="00000000" w14:paraId="0CE6CEA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9168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docs/phases/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182CB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16 reports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39277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A build log. Each ends with what it deliberately did </w:t>
            </w:r>
            <w:r>
              <w:rPr>
                <w:rFonts w:ascii="Segoe UI" w:eastAsia="Times New Roman" w:hAnsi="Segoe UI" w:cs="Segoe UI"/>
                <w:i/>
                <w:iCs/>
                <w:color w:val="1A1A1A"/>
                <w:sz w:val="18"/>
                <w:szCs w:val="18"/>
              </w:rPr>
              <w:t>not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fix.</w:t>
            </w:r>
          </w:p>
        </w:tc>
      </w:tr>
      <w:tr w:rsidR="00000000" w14:paraId="4D59EEA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293F8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docs/EDITABLE_IR.md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34684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15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52359" w14:textId="77777777" w:rsidR="00C875A4" w:rsidRDefault="00C875A4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walkthrough of the case-editing flow.</w:t>
            </w:r>
          </w:p>
        </w:tc>
      </w:tr>
    </w:tbl>
    <w:p w14:paraId="0E25C7CD" w14:textId="77777777" w:rsidR="00C875A4" w:rsidRDefault="00C875A4">
      <w:pPr>
        <w:shd w:val="clear" w:color="auto" w:fill="FFF4F4"/>
        <w:divId w:val="522281266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Two documents are known to be out of date.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Style w:val="HTMLCode"/>
        </w:rPr>
        <w:t>PROJECT_OVERVIEW.md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's frontend section is wrong on three verifiable points: it gives </w:t>
      </w:r>
      <w:r>
        <w:rPr>
          <w:rStyle w:val="HTMLCode"/>
        </w:rPr>
        <w:t>app.js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as ~4,400 </w:t>
      </w:r>
      <w:r>
        <w:rPr>
          <w:rFonts w:ascii="Segoe UI" w:eastAsia="Times New Roman" w:hAnsi="Segoe UI" w:cs="Segoe UI"/>
          <w:color w:val="1A1A1A"/>
          <w:sz w:val="20"/>
          <w:szCs w:val="20"/>
        </w:rPr>
        <w:lastRenderedPageBreak/>
        <w:t xml:space="preserve">lines (it is 5,105), says six views exist with three unbuilt stubs (there are nine, and all three are built), and says the UI uses Server-Sent Events (it polls).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Style w:val="HTMLCode"/>
        </w:rPr>
        <w:t>ARCHITECTURE.md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right about polling but still calls three built routes "not yet built".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This is not a criticism of anyone — it is the documented, recurring failure mode of this repository, and the reason </w:t>
      </w:r>
      <w:r>
        <w:rPr>
          <w:rStyle w:val="HTMLCode"/>
        </w:rPr>
        <w:t>CLAUDE.md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says plainly: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don't trea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t a number in these docs as current without re-checking it.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That applies to this document too.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</w:p>
    <w:p w14:paraId="5A6EC75B" w14:textId="77777777" w:rsidR="00C875A4" w:rsidRDefault="00C875A4">
      <w:pPr>
        <w:pStyle w:val="Heading2"/>
        <w:rPr>
          <w:rFonts w:eastAsia="Times New Roman"/>
        </w:rPr>
      </w:pPr>
      <w:bookmarkStart w:id="20" w:name="_Toc239168814"/>
      <w:r>
        <w:rPr>
          <w:rFonts w:eastAsia="Times New Roman"/>
        </w:rPr>
        <w:t>9. A checklist for a genuinely stuck run</w:t>
      </w:r>
      <w:bookmarkEnd w:id="20"/>
    </w:p>
    <w:p w14:paraId="66E2DDA0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Did it run at all?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08-llm-usage.json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zero calls means it never started properly.</w:t>
      </w:r>
    </w:p>
    <w:p w14:paraId="285D2EB9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Where did it stop?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tail -5 events.ndjson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19D642C1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What is the real error?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05-result.json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the </w:t>
      </w:r>
      <w:r>
        <w:rPr>
          <w:rStyle w:val="HTMLCode"/>
        </w:rPr>
        <w:t>errors[0].message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path.</w:t>
      </w:r>
    </w:p>
    <w:p w14:paraId="4BCBADE5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Did it verify anything?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meta.truncated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 </w:t>
      </w:r>
      <w:r>
        <w:rPr>
          <w:rStyle w:val="HTMLCode"/>
        </w:rPr>
        <w:t>04-ir.json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5FDB047A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Was it blocked?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blockedBy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 the </w:t>
      </w:r>
      <w:r>
        <w:rPr>
          <w:rStyle w:val="HTMLCode"/>
        </w:rPr>
        <w:t>done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event.</w:t>
      </w:r>
    </w:p>
    <w:p w14:paraId="7047B7CD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What did the page look like?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last </w:t>
      </w:r>
      <w:r>
        <w:rPr>
          <w:rStyle w:val="HTMLCode"/>
        </w:rPr>
        <w:t>step-N.png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then </w:t>
      </w:r>
      <w:r>
        <w:rPr>
          <w:rStyle w:val="HTMLCode"/>
        </w:rPr>
        <w:t>video.webm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if there is one.</w:t>
      </w:r>
    </w:p>
    <w:p w14:paraId="0A631A81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Is the server current?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Did it start after your last edit to </w:t>
      </w:r>
      <w:r>
        <w:rPr>
          <w:rStyle w:val="HTMLCode"/>
        </w:rPr>
        <w:t>src/</w:t>
      </w:r>
      <w:r>
        <w:rPr>
          <w:rFonts w:ascii="Segoe UI" w:eastAsia="Times New Roman" w:hAnsi="Segoe UI" w:cs="Segoe UI"/>
          <w:color w:val="1A1A1A"/>
          <w:sz w:val="22"/>
          <w:szCs w:val="22"/>
        </w:rPr>
        <w:t>?</w:t>
      </w:r>
    </w:p>
    <w:p w14:paraId="16FC710D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Is the cache lying to you?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LLM disk cache never expires. </w:t>
      </w:r>
      <w:r>
        <w:rPr>
          <w:rStyle w:val="HTMLCode"/>
        </w:rPr>
        <w:t>runs/_cache/llm/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6D89BD50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Is the browser cache intact?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npx playwright install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and check for a stale lock first.</w:t>
      </w:r>
    </w:p>
    <w:p w14:paraId="58308BBD" w14:textId="77777777" w:rsidR="00C875A4" w:rsidRDefault="00C875A4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Is it a known issue?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Search </w:t>
      </w:r>
      <w:r>
        <w:rPr>
          <w:rStyle w:val="HTMLCode"/>
        </w:rPr>
        <w:t>TECH_DEBT.md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for a keyword from the error.</w:t>
      </w:r>
    </w:p>
    <w:p w14:paraId="596DBE3B" w14:textId="77777777" w:rsidR="00C875A4" w:rsidRDefault="00C875A4">
      <w:pPr>
        <w:shd w:val="clear" w:color="auto" w:fill="F7F9FC"/>
        <w:divId w:val="183298818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habit that makes all of this work.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This project writes down what it did. Almost every question — what was on the page, what the model was asked, what it answered, what the browser saw, what it cost — has an answer already sitting in </w:t>
      </w:r>
      <w:r>
        <w:rPr>
          <w:rStyle w:val="HTMLCode"/>
        </w:rPr>
        <w:t>runs/&lt;id&gt;/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Read the evidence before reading the code. It is faster, and it is usually enough. </w:t>
      </w:r>
    </w:p>
    <w:sectPr w:rsidR="00C8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77E"/>
    <w:multiLevelType w:val="multilevel"/>
    <w:tmpl w:val="5050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63BA0"/>
    <w:multiLevelType w:val="multilevel"/>
    <w:tmpl w:val="38F8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483172">
    <w:abstractNumId w:val="0"/>
  </w:num>
  <w:num w:numId="2" w16cid:durableId="513149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70"/>
    <w:rsid w:val="003A5570"/>
    <w:rsid w:val="009F6D21"/>
    <w:rsid w:val="00C8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46E5C"/>
  <w15:chartTrackingRefBased/>
  <w15:docId w15:val="{962C6A07-BD99-4009-AF0F-2C7CACBD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Segoe UI Semibold" w:hAnsi="Segoe UI Semibold" w:cs="Segoe UI Semibold"/>
      <w:b/>
      <w:bCs/>
      <w:color w:val="0B3A78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9D9EE"/>
      </w:pBdr>
      <w:spacing w:before="440" w:after="140"/>
      <w:outlineLvl w:val="1"/>
    </w:pPr>
    <w:rPr>
      <w:rFonts w:ascii="Segoe UI Semibold" w:hAnsi="Segoe UI Semibold" w:cs="Segoe UI Semibold"/>
      <w:b/>
      <w:bCs/>
      <w:color w:val="0B63CE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/>
      <w:outlineLvl w:val="2"/>
    </w:pPr>
    <w:rPr>
      <w:rFonts w:ascii="Segoe UI Semibold" w:hAnsi="Segoe UI Semibold" w:cs="Segoe UI Semibold"/>
      <w:b/>
      <w:bCs/>
      <w:color w:val="14213D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80"/>
      <w:outlineLvl w:val="3"/>
    </w:pPr>
    <w:rPr>
      <w:rFonts w:ascii="Segoe UI Semibold" w:hAnsi="Segoe UI Semibold" w:cs="Segoe UI Semibold"/>
      <w:b/>
      <w:bCs/>
      <w:color w:val="0B3A7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C2A2A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6DEE8"/>
        <w:left w:val="single" w:sz="6" w:space="9" w:color="D6DEE8"/>
        <w:bottom w:val="single" w:sz="6" w:space="7" w:color="D6DEE8"/>
        <w:right w:val="single" w:sz="6" w:space="9" w:color="D6DEE8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4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sub">
    <w:name w:val="sub"/>
    <w:basedOn w:val="Normal"/>
    <w:pPr>
      <w:spacing w:after="60"/>
    </w:pPr>
    <w:rPr>
      <w:color w:val="5A6B80"/>
    </w:rPr>
  </w:style>
  <w:style w:type="paragraph" w:customStyle="1" w:styleId="meta">
    <w:name w:val="meta"/>
    <w:basedOn w:val="Normal"/>
    <w:pPr>
      <w:spacing w:after="320"/>
    </w:pPr>
    <w:rPr>
      <w:color w:val="6B7280"/>
      <w:sz w:val="18"/>
      <w:szCs w:val="18"/>
    </w:rPr>
  </w:style>
  <w:style w:type="paragraph" w:customStyle="1" w:styleId="caption">
    <w:name w:val="caption"/>
    <w:basedOn w:val="Normal"/>
    <w:pPr>
      <w:spacing w:before="40" w:after="280"/>
    </w:pPr>
    <w:rPr>
      <w:color w:val="5A6B80"/>
      <w:sz w:val="17"/>
      <w:szCs w:val="17"/>
    </w:rPr>
  </w:style>
  <w:style w:type="paragraph" w:customStyle="1" w:styleId="note">
    <w:name w:val="note"/>
    <w:basedOn w:val="Normal"/>
    <w:pPr>
      <w:p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pBdr>
      <w:shd w:val="clear" w:color="auto" w:fill="F7F9FC"/>
      <w:spacing w:before="200" w:after="240"/>
    </w:pPr>
    <w:rPr>
      <w:sz w:val="20"/>
      <w:szCs w:val="20"/>
    </w:rPr>
  </w:style>
  <w:style w:type="paragraph" w:customStyle="1" w:styleId="warn">
    <w:name w:val="warn"/>
    <w:basedOn w:val="Normal"/>
    <w:pPr>
      <w:p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pBdr>
      <w:shd w:val="clear" w:color="auto" w:fill="FFF8E8"/>
      <w:spacing w:before="200" w:after="240"/>
    </w:pPr>
    <w:rPr>
      <w:sz w:val="20"/>
      <w:szCs w:val="20"/>
    </w:rPr>
  </w:style>
  <w:style w:type="paragraph" w:customStyle="1" w:styleId="danger">
    <w:name w:val="danger"/>
    <w:basedOn w:val="Normal"/>
    <w:pPr>
      <w:p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pBdr>
      <w:shd w:val="clear" w:color="auto" w:fill="FFF4F4"/>
      <w:spacing w:before="200" w:after="24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A55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557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557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1145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522281266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590238199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612901891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726534863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868950585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017391042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017806012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578323533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597054145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832988182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2029863263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2765</Words>
  <Characters>14032</Characters>
  <Application>Microsoft Office Word</Application>
  <DocSecurity>0</DocSecurity>
  <Lines>442</Lines>
  <Paragraphs>285</Paragraphs>
  <ScaleCrop>false</ScaleCrop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5 - Operations and Debugging</dc:title>
  <dc:subject/>
  <dc:creator>Lakshya Soni</dc:creator>
  <cp:keywords/>
  <dc:description/>
  <cp:lastModifiedBy>Lakshya Soni</cp:lastModifiedBy>
  <cp:revision>2</cp:revision>
  <dcterms:created xsi:type="dcterms:W3CDTF">2026-09-01T09:55:00Z</dcterms:created>
  <dcterms:modified xsi:type="dcterms:W3CDTF">2026-09-01T09:55:00Z</dcterms:modified>
</cp:coreProperties>
</file>