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9B533" w14:textId="3AB72FD7" w:rsidR="005825A2" w:rsidRDefault="00072F05">
      <w:pPr>
        <w:rPr>
          <w:lang w:val="en-US"/>
        </w:rPr>
      </w:pPr>
      <w:r>
        <w:rPr>
          <w:lang w:val="en-US"/>
        </w:rPr>
        <w:t>Introduction:</w:t>
      </w:r>
    </w:p>
    <w:p w14:paraId="68A4394A" w14:textId="77777777" w:rsidR="00072F05" w:rsidRDefault="00072F05">
      <w:pPr>
        <w:rPr>
          <w:lang w:val="en-US"/>
        </w:rPr>
      </w:pPr>
    </w:p>
    <w:p w14:paraId="73E71DAC" w14:textId="74783D02" w:rsidR="00072F05" w:rsidRDefault="00072F05" w:rsidP="00072F05">
      <w:r>
        <w:t xml:space="preserve">Phas 2 of the project builds on the phase 1 of the Mainfreight project. The original system that was modelled represtned a logistic workflow containting staff, shipment tracking, warehouse handling, and transport operations. Weakness that was identified were calss allacotion repsontlitbuty, lack of cohesion and UML_to code mapping . Phase 2 works on improving these and showing professional </w:t>
      </w:r>
    </w:p>
    <w:p w14:paraId="1DED1C3B" w14:textId="77777777" w:rsidR="00BB3D93" w:rsidRDefault="00BB3D93" w:rsidP="00072F05"/>
    <w:p w14:paraId="156FC4A8" w14:textId="17055A2E" w:rsidR="00BB3D93" w:rsidRDefault="00490BE8" w:rsidP="00072F05">
      <w:r>
        <w:t xml:space="preserve">2. Phase 1 </w:t>
      </w:r>
      <w:r w:rsidR="009E6F91">
        <w:t xml:space="preserve">weakness inn design and phase 2 refinement </w:t>
      </w:r>
    </w:p>
    <w:p w14:paraId="7FB25E09" w14:textId="2587F185" w:rsidR="000623B5" w:rsidRDefault="000623B5" w:rsidP="00072F05">
      <w:r>
        <w:t>3. Task 5: Refined Static and Dynamic UML Modelling</w:t>
      </w:r>
    </w:p>
    <w:p w14:paraId="00AFAA65" w14:textId="0500BA22" w:rsidR="000623B5" w:rsidRDefault="000623B5" w:rsidP="00072F05">
      <w:r>
        <w:t>3.1  refined class diagram plan</w:t>
      </w:r>
    </w:p>
    <w:p w14:paraId="516A2E07" w14:textId="27B78B4E" w:rsidR="000623B5" w:rsidRDefault="000623B5" w:rsidP="00072F05">
      <w:r>
        <w:t>3.2 planned sequence diagram</w:t>
      </w:r>
    </w:p>
    <w:p w14:paraId="7974C036" w14:textId="4325249D" w:rsidR="000623B5" w:rsidRDefault="000623B5" w:rsidP="00072F05">
      <w:r>
        <w:t>3.3 planned activity and state diagrams</w:t>
      </w:r>
    </w:p>
    <w:p w14:paraId="5B79DD08" w14:textId="0B3E2BBB" w:rsidR="000623B5" w:rsidRDefault="000623B5" w:rsidP="00072F05">
      <w:r>
        <w:t xml:space="preserve">4. task 6: </w:t>
      </w:r>
      <w:r w:rsidR="00E35F48">
        <w:t>design pattern and application</w:t>
      </w:r>
    </w:p>
    <w:p w14:paraId="53C41C1E" w14:textId="31B6F6C3" w:rsidR="00E35F48" w:rsidRDefault="00E35F48" w:rsidP="00072F05">
      <w:r>
        <w:t>5. task 7: comparative design analysis</w:t>
      </w:r>
    </w:p>
    <w:p w14:paraId="73454A2B" w14:textId="4529A2B5" w:rsidR="00E35F48" w:rsidRDefault="00E35F48" w:rsidP="00072F05">
      <w:r>
        <w:t>6. task 8: critical reflection</w:t>
      </w:r>
    </w:p>
    <w:p w14:paraId="4D84FB70" w14:textId="035160FB" w:rsidR="00E35F48" w:rsidRDefault="00E35F48" w:rsidP="00072F05">
      <w:r>
        <w:t>7.Conclusion</w:t>
      </w:r>
    </w:p>
    <w:p w14:paraId="40993185" w14:textId="2F7E8347" w:rsidR="00E35F48" w:rsidRPr="00072F05" w:rsidRDefault="00E35F48" w:rsidP="00072F05">
      <w:r>
        <w:t>8. refernces</w:t>
      </w:r>
    </w:p>
    <w:p w14:paraId="7B814922" w14:textId="55A1E300" w:rsidR="00072F05" w:rsidRPr="00072F05" w:rsidRDefault="00072F05"/>
    <w:sectPr w:rsidR="00072F05" w:rsidRPr="00072F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5A2"/>
    <w:rsid w:val="000136BF"/>
    <w:rsid w:val="000623B5"/>
    <w:rsid w:val="00072F05"/>
    <w:rsid w:val="00490BE8"/>
    <w:rsid w:val="004E399F"/>
    <w:rsid w:val="005825A2"/>
    <w:rsid w:val="009E6F91"/>
    <w:rsid w:val="00A620DA"/>
    <w:rsid w:val="00BB3D93"/>
    <w:rsid w:val="00E35F48"/>
    <w:rsid w:val="00ED7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E8E0E3"/>
  <w15:chartTrackingRefBased/>
  <w15:docId w15:val="{F55C0BA7-EAD3-4947-B6DF-CE5819530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25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25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5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25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25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25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25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25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25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25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25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5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25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25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25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25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25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25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25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25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25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25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25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25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25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25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25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25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25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112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Sravani Kunapuli</dc:creator>
  <cp:keywords/>
  <dc:description/>
  <cp:lastModifiedBy>Sravani Kunapuli</cp:lastModifiedBy>
  <cp:revision>7</cp:revision>
  <dcterms:created xsi:type="dcterms:W3CDTF">2026-05-11T10:54:00Z</dcterms:created>
  <dcterms:modified xsi:type="dcterms:W3CDTF">2026-05-17T05:22:00Z</dcterms:modified>
</cp:coreProperties>
</file>