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6A90C" w14:textId="77777777" w:rsidR="00562229" w:rsidRDefault="00562229" w:rsidP="00562229">
      <w:pPr>
        <w:jc w:val="both"/>
      </w:pPr>
      <w:r>
        <w:t>(-)</w:t>
      </w:r>
      <w:hyperlink r:id="rId5" w:history="1">
        <w:r w:rsidRPr="00CE0C3E">
          <w:rPr>
            <w:rStyle w:val="a4"/>
          </w:rPr>
          <w:t>https://www.behance.net/gallery/236915009/Modern-CRM-Analytics-Platform-SaaS-UX-UI-Design?tracking_source=search_projects|Dashboard+UI+Design+sales&amp;l=3</w:t>
        </w:r>
      </w:hyperlink>
    </w:p>
    <w:p w14:paraId="2E3A3519" w14:textId="77F4B42F" w:rsidR="00562229" w:rsidRDefault="00562229" w:rsidP="00562229">
      <w:pPr>
        <w:jc w:val="both"/>
      </w:pPr>
      <w:r w:rsidRPr="00562229">
        <w:drawing>
          <wp:inline distT="0" distB="0" distL="0" distR="0" wp14:anchorId="01B16624" wp14:editId="3D521A62">
            <wp:extent cx="3062177" cy="2502769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9065" cy="250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77F3F9E" w14:textId="3DB4A57A" w:rsidR="00562229" w:rsidRDefault="00562229" w:rsidP="00562229">
      <w:r>
        <w:t>Нравится:</w:t>
      </w:r>
      <w:r>
        <w:br/>
      </w:r>
      <w:r w:rsidRPr="00562229">
        <w:t>Много свободного пространства</w:t>
      </w:r>
      <w:r>
        <w:t>: к</w:t>
      </w:r>
      <w:r w:rsidRPr="00562229">
        <w:t>арточки не сливаются, каждый показатель легко найти.</w:t>
      </w:r>
      <w:r>
        <w:br/>
      </w:r>
      <w:r w:rsidRPr="00562229">
        <w:t>Один яркий акцент</w:t>
      </w:r>
      <w:r>
        <w:t>: яркий цвет</w:t>
      </w:r>
      <w:r w:rsidRPr="00562229">
        <w:t xml:space="preserve"> отмечает важные значения и точки на графиках, не перегружая экран цветом.</w:t>
      </w:r>
      <w:r>
        <w:br/>
      </w:r>
      <w:r w:rsidRPr="00562229">
        <w:t>Крупная типографика</w:t>
      </w:r>
      <w:r>
        <w:t>: ц</w:t>
      </w:r>
      <w:r w:rsidRPr="00562229">
        <w:t>ифры заметны сразу, а пояснения остаются вторым уровнем.</w:t>
      </w:r>
      <w:r>
        <w:br/>
      </w:r>
      <w:r w:rsidRPr="00562229">
        <w:t>Разные формы представления данных</w:t>
      </w:r>
      <w:r>
        <w:t>: е</w:t>
      </w:r>
      <w:r w:rsidRPr="00562229">
        <w:t xml:space="preserve">сть линия, столбцы, горизонтальные полосы и отдельные KPI </w:t>
      </w:r>
      <w:r>
        <w:t>-</w:t>
      </w:r>
      <w:r w:rsidRPr="00562229">
        <w:t xml:space="preserve"> экран не превращается в ряд одинаковых карточек.</w:t>
      </w:r>
      <w:r>
        <w:br/>
      </w:r>
      <w:r w:rsidRPr="00562229">
        <w:t>Мягкая геометрия</w:t>
      </w:r>
      <w:r>
        <w:t>: с</w:t>
      </w:r>
      <w:r w:rsidRPr="00562229">
        <w:t>кругления, светло-серые разделители и отсутствие тяжёлых рамок создают ощущение лёгкости.</w:t>
      </w:r>
      <w:r>
        <w:t xml:space="preserve"> </w:t>
      </w:r>
      <w:r>
        <w:br/>
      </w:r>
      <w:r w:rsidR="009F4E9A">
        <w:br/>
      </w:r>
      <w:r>
        <w:t xml:space="preserve">(-) </w:t>
      </w:r>
    </w:p>
    <w:p w14:paraId="67FF8AAC" w14:textId="2CCD330D" w:rsidR="00562229" w:rsidRDefault="00562229" w:rsidP="00562229">
      <w:r>
        <w:t xml:space="preserve"> </w:t>
      </w:r>
      <w:r>
        <w:rPr>
          <w:noProof/>
        </w:rPr>
        <w:drawing>
          <wp:inline distT="0" distB="0" distL="0" distR="0" wp14:anchorId="014EB4C5" wp14:editId="4F1C51E3">
            <wp:extent cx="3214061" cy="2410460"/>
            <wp:effectExtent l="0" t="0" r="571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6275" cy="2412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7E457" w14:textId="77777777" w:rsidR="00562229" w:rsidRDefault="00562229" w:rsidP="00562229"/>
    <w:p w14:paraId="0688A138" w14:textId="6D6111B4" w:rsidR="00562229" w:rsidRDefault="00562229" w:rsidP="00562229">
      <w:r>
        <w:t xml:space="preserve">Нравится: </w:t>
      </w:r>
      <w:r>
        <w:br/>
      </w:r>
      <w:r>
        <w:t>Чёткая структура: сверху навигация и фильтры, ниже — карточки с данными. Понятно, где выбрать период, а где смотреть результат.</w:t>
      </w:r>
      <w:r w:rsidR="009F4E9A">
        <w:br/>
      </w:r>
      <w:r>
        <w:t>Карточки разной ширины, но с общими границами. Экран не выглядит однообразным, при этом элементы аккуратно выровнены.</w:t>
      </w:r>
    </w:p>
    <w:p w14:paraId="12A0465C" w14:textId="7AC1B0B7" w:rsidR="00562229" w:rsidRDefault="00562229" w:rsidP="00562229">
      <w:r>
        <w:lastRenderedPageBreak/>
        <w:t xml:space="preserve">Цветные зоны задают смысловые блоки: зелёная карточка слева, голубая справа, нейтральные графики в центре. Цвет используется крупными спокойными </w:t>
      </w:r>
      <w:r w:rsidR="009F4E9A">
        <w:t>пятнами.</w:t>
      </w:r>
      <w:r w:rsidR="009F4E9A">
        <w:br/>
      </w:r>
      <w:r>
        <w:t>Сравнение встроено прямо в графики. Например, два периода показаны в одной карточке, а изменение отмечено отдельно. Это хороший принцип для наших сравнений «факт к плану» и «текущий период к прошлому».</w:t>
      </w:r>
      <w:r w:rsidR="009F4E9A">
        <w:br/>
      </w:r>
      <w:r>
        <w:t>Минимум тяжёлых элементов: тонкие линии, почти незаметные границы, простые иконки. За счёт этого даже насыщенный экран кажется лёгким.</w:t>
      </w:r>
    </w:p>
    <w:p w14:paraId="154CC08A" w14:textId="77777777" w:rsidR="00562229" w:rsidRDefault="00562229" w:rsidP="00562229">
      <w:r>
        <w:rPr>
          <w:noProof/>
        </w:rPr>
        <w:drawing>
          <wp:inline distT="0" distB="0" distL="0" distR="0" wp14:anchorId="4379A941" wp14:editId="3DFD56D9">
            <wp:extent cx="3211032" cy="2408188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374" cy="241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070A4" w14:textId="77777777" w:rsidR="00562229" w:rsidRDefault="00562229" w:rsidP="00562229"/>
    <w:p w14:paraId="5997A19E" w14:textId="408CEB29" w:rsidR="00562229" w:rsidRDefault="00562229" w:rsidP="00562229">
      <w:r>
        <w:t>Нравится:</w:t>
      </w:r>
    </w:p>
    <w:p w14:paraId="5E06F49D" w14:textId="644F93E5" w:rsidR="009F4E9A" w:rsidRPr="009F4E9A" w:rsidRDefault="009F4E9A" w:rsidP="009F4E9A">
      <w:pPr>
        <w:spacing w:after="0" w:line="240" w:lineRule="auto"/>
      </w:pPr>
      <w:r>
        <w:t>Си</w:t>
      </w:r>
      <w:r w:rsidRPr="009F4E9A">
        <w:t>льн</w:t>
      </w:r>
      <w:r>
        <w:t>ая</w:t>
      </w:r>
      <w:r w:rsidRPr="009F4E9A">
        <w:t xml:space="preserve"> композици</w:t>
      </w:r>
      <w:r>
        <w:t>я</w:t>
      </w:r>
      <w:r w:rsidRPr="009F4E9A">
        <w:t>: три яркие карточки наверху задают ритм, а спокойная таблица внизу уравновешивает экран.</w:t>
      </w:r>
    </w:p>
    <w:p w14:paraId="4BE32518" w14:textId="6CDE44A2" w:rsidR="009F4E9A" w:rsidRPr="009F4E9A" w:rsidRDefault="009F4E9A" w:rsidP="009F4E9A">
      <w:pPr>
        <w:spacing w:after="0" w:line="240" w:lineRule="auto"/>
      </w:pPr>
      <w:r w:rsidRPr="009F4E9A">
        <w:t>Цвет по назначению: жёлтый привлекает внимание к объёму заказов, оранжевый — к запасам и спросу, тёмная карточка — к позиции, требующей внимания.</w:t>
      </w:r>
    </w:p>
    <w:p w14:paraId="6412DF6F" w14:textId="3AB710E7" w:rsidR="009F4E9A" w:rsidRPr="009F4E9A" w:rsidRDefault="009F4E9A" w:rsidP="009F4E9A">
      <w:pPr>
        <w:spacing w:after="0" w:line="240" w:lineRule="auto"/>
      </w:pPr>
      <w:r w:rsidRPr="009F4E9A">
        <w:t>Хорошее размещение фильтров: поиск, категория, поставщик и склад стоят непосредственно над таблицей, которой управляют.</w:t>
      </w:r>
    </w:p>
    <w:p w14:paraId="4F7FC51A" w14:textId="6263DAAB" w:rsidR="00562229" w:rsidRDefault="009F4E9A" w:rsidP="009F4E9A">
      <w:r w:rsidRPr="009F4E9A">
        <w:t>Читаемую таблицу: мало линий, достаточно расстояния между строками, важные статусы выделены плашками.</w:t>
      </w:r>
    </w:p>
    <w:p w14:paraId="322D42B7" w14:textId="2036EF67" w:rsidR="00562229" w:rsidRDefault="00562229" w:rsidP="00562229">
      <w:r>
        <w:t xml:space="preserve">(-) </w:t>
      </w:r>
    </w:p>
    <w:p w14:paraId="2A0C07F8" w14:textId="2BC8AF2F" w:rsidR="008A61A9" w:rsidRDefault="00562229" w:rsidP="00562229">
      <w:r>
        <w:rPr>
          <w:noProof/>
        </w:rPr>
        <w:drawing>
          <wp:inline distT="0" distB="0" distL="0" distR="0" wp14:anchorId="2D5F0B97" wp14:editId="415A5F1A">
            <wp:extent cx="3340100" cy="1644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  <w:t>Нравится:</w:t>
      </w:r>
    </w:p>
    <w:p w14:paraId="51F1084D" w14:textId="39730705" w:rsidR="009F4E9A" w:rsidRPr="009F4E9A" w:rsidRDefault="0019646C" w:rsidP="009F4E9A">
      <w:pPr>
        <w:pStyle w:val="a7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Интересный визуальный прием,</w:t>
      </w:r>
      <w:r w:rsidR="009F4E9A" w:rsidRPr="009F4E9A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несколько отдельных показателей объединены одной плавной линией. Глаз естественно проходит слева направо, а выделенный столбец сразу показывает, на чём сейчас фокус.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9F4E9A" w:rsidRPr="009F4E9A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При этом сверху остаются понятные цифры и названия, а снизу полоса </w:t>
      </w:r>
      <w:r w:rsidR="009F4E9A" w:rsidRPr="009F4E9A">
        <w:rPr>
          <w:rFonts w:asciiTheme="minorHAnsi" w:eastAsiaTheme="minorHAnsi" w:hAnsiTheme="minorHAnsi" w:cstheme="minorBidi"/>
          <w:sz w:val="22"/>
          <w:szCs w:val="22"/>
          <w:lang w:eastAsia="en-US"/>
        </w:rPr>
        <w:lastRenderedPageBreak/>
        <w:t>добавляет экрану движение и делает обычный ряд категорий менее скучным.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С </w:t>
      </w:r>
      <w:proofErr w:type="spellStart"/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тз</w:t>
      </w:r>
      <w:proofErr w:type="spellEnd"/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продаж категории было бы интересно изобразить.</w:t>
      </w:r>
    </w:p>
    <w:p w14:paraId="4CF5687A" w14:textId="77777777" w:rsidR="009F4E9A" w:rsidRDefault="009F4E9A" w:rsidP="00562229"/>
    <w:sectPr w:rsidR="009F4E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3E5D1B"/>
    <w:multiLevelType w:val="hybridMultilevel"/>
    <w:tmpl w:val="21B458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3FA"/>
    <w:rsid w:val="0019646C"/>
    <w:rsid w:val="00562229"/>
    <w:rsid w:val="008A61A9"/>
    <w:rsid w:val="009A03FA"/>
    <w:rsid w:val="009F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B20CE"/>
  <w15:chartTrackingRefBased/>
  <w15:docId w15:val="{D50B817B-E442-4F7A-AA99-4E24ACDA3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222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62229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62229"/>
    <w:rPr>
      <w:color w:val="605E5C"/>
      <w:shd w:val="clear" w:color="auto" w:fill="E1DFDD"/>
    </w:rPr>
  </w:style>
  <w:style w:type="character" w:styleId="a6">
    <w:name w:val="Strong"/>
    <w:basedOn w:val="a0"/>
    <w:uiPriority w:val="22"/>
    <w:qFormat/>
    <w:rsid w:val="00562229"/>
    <w:rPr>
      <w:b/>
      <w:bCs/>
    </w:rPr>
  </w:style>
  <w:style w:type="paragraph" w:styleId="a7">
    <w:name w:val="Normal (Web)"/>
    <w:basedOn w:val="a"/>
    <w:uiPriority w:val="99"/>
    <w:semiHidden/>
    <w:unhideWhenUsed/>
    <w:rsid w:val="009F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1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behance.net/gallery/236915009/Modern-CRM-Analytics-Platform-SaaS-UX-UI-Design?tracking_source=search_projects|Dashboard+UI+Design+sales&amp;l=3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 Laktionova</dc:creator>
  <cp:keywords/>
  <dc:description/>
  <cp:lastModifiedBy>Yulia Laktionova</cp:lastModifiedBy>
  <cp:revision>3</cp:revision>
  <dcterms:created xsi:type="dcterms:W3CDTF">2026-09-25T12:14:00Z</dcterms:created>
  <dcterms:modified xsi:type="dcterms:W3CDTF">2026-09-25T12:45:00Z</dcterms:modified>
</cp:coreProperties>
</file>