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white"/>
          <w:lang w:val="uk-UA"/>
        </w:rPr>
        <w:t xml:space="preserve">НАЦІОНАЛЬНИЙ ТЕХНІЧНИЙ УНІВЕРСИТЕТ УКРАЇНИ</w:t>
        <w:br/>
        <w:t xml:space="preserve">“КИЇВСЬКИЙ ПОЛІТЕХНІЧНИЙ ІНСТИТУТ”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white"/>
          <w:lang w:val="uk-UA"/>
        </w:rPr>
        <w:t xml:space="preserve">Інститут прикладного системного аналізу</w:t>
        <w:br/>
        <w:t xml:space="preserve">Кафедра системного проектування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white"/>
          <w:lang w:val="uk-UA"/>
        </w:rPr>
        <w:t xml:space="preserve">ЗВІТ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з виконання лабораторної роботи №1</w:t>
        <w:br/>
        <w:t xml:space="preserve">з дисципліни “Комп’ютерні мережі”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На тему “Організація обміну даних у моделі клієнт-сервер за допомогою протоколів 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UDP 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і 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TCP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”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right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Виконав: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right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Студент групи ДА-82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right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Муравльов А.Д.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right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Варіант №18 (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51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)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white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highlight w:val="none"/>
          <w:lang w:val="uk-UA"/>
        </w:rPr>
      </w:pP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white"/>
          <w:lang w:val="uk-UA"/>
        </w:rPr>
        <w:t xml:space="preserve">Київ — 2021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uk-UA"/>
        </w:rPr>
      </w:r>
      <w:r/>
    </w:p>
    <w:p>
      <w:pPr>
        <w:pStyle w:val="638"/>
        <w:spacing w:lineRule="auto" w:line="240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Мета роботи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spacing w:lineRule="auto" w:line="240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lang w:val="uk-UA"/>
        </w:rPr>
        <w:t xml:space="preserve">-</w:t>
        <w:tab/>
        <w:t xml:space="preserve">Ознайомлення із засобами перехоплення, збереження і аналізу мережевого трафіку за допомогою відомих аналізаторів мережевого трафіку, як 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WireShark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spacing w:lineRule="auto" w:line="240"/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-</w:t>
        <w:tab/>
      </w:r>
      <w:r>
        <w:rPr>
          <w:rFonts w:ascii="Times New Roman" w:hAnsi="Times New Roman" w:cs="Times New Roman" w:eastAsia="Times New Roman"/>
          <w:sz w:val="28"/>
          <w:highlight w:val="none"/>
          <w:lang w:val="uk-UA"/>
        </w:rPr>
        <w:t xml:space="preserve">Проведення аналізу мережевого сеансу транспортного протоколу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TCP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/>
    </w:p>
    <w:p>
      <w:pPr>
        <w:pStyle w:val="638"/>
        <w:spacing w:lineRule="auto" w:line="240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lang w:val="uk-UA"/>
        </w:rPr>
        <w:t xml:space="preserve">Хід роботи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numPr>
          <w:ilvl w:val="0"/>
          <w:numId w:val="8"/>
        </w:numPr>
        <w:ind w:left="284" w:hanging="284"/>
        <w:spacing w:lineRule="auto" w:line="240"/>
        <w:widowControl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Завантажте та установки Wireshark, якщо він ще не встановлений.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eastAsia="uk-UA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numPr>
          <w:ilvl w:val="0"/>
          <w:numId w:val="8"/>
        </w:numPr>
        <w:ind w:left="284" w:hanging="284"/>
        <w:spacing w:lineRule="auto" w:line="240"/>
        <w:widowControl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Запустіть браузер, і в ньому відкриється домашня сторінка.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eastAsia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numPr>
          <w:ilvl w:val="0"/>
          <w:numId w:val="8"/>
        </w:numPr>
        <w:ind w:left="284" w:hanging="284"/>
        <w:spacing w:lineRule="auto" w:line="240"/>
        <w:widowControl/>
        <w:rPr>
          <w:rFonts w:ascii="Times New Roman" w:hAnsi="Times New Roman" w:cs="Times New Roman" w:eastAsia="Times New Roman"/>
          <w:b w:val="false"/>
          <w:color w:val="auto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Запустіть програму Wireshark.</w:t>
      </w: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szCs w:val="28"/>
        </w:rPr>
        <w:br/>
      </w:r>
      <w:r>
        <w:rPr>
          <w:rStyle w:val="1_1010"/>
          <w:rFonts w:ascii="Times New Roman" w:hAnsi="Times New Roman" w:cs="Times New Roman" w:eastAsia="Times New Roman"/>
          <w:b w:val="false"/>
          <w:sz w:val="28"/>
          <w:szCs w:val="28"/>
        </w:rPr>
        <w:t xml:space="preserve">Щоб точно дiзнатися IP-адресу i MAC-адресу бажаного iнтерфейсу (мережевого адаптера) на ПК, вiдкрийте вiкно командного рядка i введiть ipconfig/all. Запишiть IPадресу i MACадресу iнтерфейсу свого комп’ютера</w:t>
      </w:r>
      <w:r>
        <w:rPr>
          <w:rStyle w:val="1_1010"/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:</w:t>
      </w:r>
      <w:r>
        <w:rPr>
          <w:rStyle w:val="1_1010"/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Style w:val="1_1010"/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0900" cy="2882900"/>
                <wp:effectExtent l="0" t="0" r="0" b="0"/>
                <wp:docPr id="1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223918" name="" hidden="0"/>
                        <pic:cNvPicPr/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30899" cy="2882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0pt;height:227.0pt;" stroked="f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numPr>
          <w:ilvl w:val="0"/>
          <w:numId w:val="8"/>
        </w:numPr>
        <w:ind w:left="284" w:hanging="284"/>
        <w:spacing w:lineRule="auto" w:line="240"/>
        <w:widowControl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Почніть захоплення пакетів, вибравши в меню Capture команду Start.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numPr>
          <w:ilvl w:val="0"/>
          <w:numId w:val="8"/>
        </w:numPr>
        <w:ind w:left="284" w:hanging="284"/>
        <w:spacing w:lineRule="auto" w:line="240"/>
        <w:widowControl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Завантажте контент з веб-с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айту браузером, адреса (http://gaia.cs.umass.edu/ або іншого віддаленого сайту з вітальною сторінкою без безлічі картинок).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numPr>
          <w:ilvl w:val="0"/>
          <w:numId w:val="8"/>
        </w:numPr>
        <w:ind w:left="284" w:hanging="284"/>
        <w:spacing w:lineRule="auto" w:line="240"/>
        <w:widowControl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Після того, як браузер відобразить сторінку, згорніть вікно сайту і поверніться в програму Wireshark.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numPr>
          <w:ilvl w:val="0"/>
          <w:numId w:val="8"/>
        </w:numPr>
        <w:ind w:left="284" w:hanging="284"/>
        <w:spacing w:lineRule="auto" w:line="240"/>
        <w:widowControl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Зупиніть захоплення пакетів, вибравши в меню Capture команду Stop.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2813050"/>
                <wp:effectExtent l="0" t="0" r="0" b="0"/>
                <wp:docPr id="2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0897115" name="" hidden="0"/>
                        <pic:cNvPicPr/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7249" cy="28130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5pt;height:221.5pt;" stroked="f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3008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2813050"/>
                <wp:effectExtent l="0" t="0" r="0" b="0"/>
                <wp:docPr id="3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3026702" name="" hidden="0"/>
                        <pic:cNvPicPr/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37249" cy="28130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5pt;height:221.5pt;" stroked="f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165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68750" cy="2692400"/>
                <wp:effectExtent l="0" t="0" r="0" b="0"/>
                <wp:docPr id="4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867746" name="" hidden="0"/>
                        <pic:cNvPicPr/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968749" cy="26923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12.5pt;height:212.0pt;" stroked="f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165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numPr>
          <w:ilvl w:val="0"/>
          <w:numId w:val="8"/>
        </w:numPr>
        <w:ind w:left="284" w:hanging="284"/>
        <w:spacing w:lineRule="auto" w:line="240"/>
        <w:widowControl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Використовуючи меню Statistics (Capture file properties, Protocol Hierarchy, Packet leanghs) визначте статистичні дані по захопленим пакетам: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numPr>
          <w:ilvl w:val="0"/>
          <w:numId w:val="9"/>
        </w:numPr>
        <w:spacing w:lineRule="auto" w:line="240"/>
        <w:tabs>
          <w:tab w:val="left" w:pos="165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процентне співвідношення трафіку різних протоколів в мережі;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br/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0900" cy="2044700"/>
                <wp:effectExtent l="0" t="0" r="0" b="0"/>
                <wp:docPr id="5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750809" name="" hidden="0"/>
                        <pic:cNvPicPr/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30899" cy="20446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0pt;height:161.0pt;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spacing w:lineRule="auto" w:line="240"/>
        <w:tabs>
          <w:tab w:val="left" w:pos="165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spacing w:lineRule="auto" w:line="240"/>
        <w:tabs>
          <w:tab w:val="left" w:pos="165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39800" cy="2476500"/>
                <wp:effectExtent l="0" t="0" r="0" b="0"/>
                <wp:docPr id="6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010156" name="" hidden="0"/>
                        <pic:cNvPicPr/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939799" cy="2476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74.0pt;height:195.0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numPr>
          <w:ilvl w:val="0"/>
          <w:numId w:val="9"/>
        </w:numPr>
        <w:spacing w:lineRule="auto" w:line="240"/>
        <w:tabs>
          <w:tab w:val="left" w:pos="165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середню швидкість біт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/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сек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 та байт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/сек;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165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1676400"/>
                <wp:effectExtent l="0" t="0" r="0" b="0"/>
                <wp:docPr id="7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5169558" name="" hidden="0"/>
                        <pic:cNvPicPr/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37249" cy="16763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5pt;height:132.0pt;" stroked="f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numPr>
          <w:ilvl w:val="0"/>
          <w:numId w:val="10"/>
        </w:numPr>
        <w:spacing w:lineRule="auto" w:line="240"/>
        <w:tabs>
          <w:tab w:val="left" w:pos="165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мінімальний, максимальний та середній розміри пакету;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spacing w:lineRule="auto" w:line="240"/>
        <w:tabs>
          <w:tab w:val="left" w:pos="165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3003550"/>
                <wp:effectExtent l="0" t="0" r="0" b="0"/>
                <wp:docPr id="8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249068" name="" hidden="0"/>
                        <pic:cNvPicPr/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7249" cy="3003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5pt;height:236.5pt;" stroked="f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numPr>
          <w:ilvl w:val="0"/>
          <w:numId w:val="10"/>
        </w:numPr>
        <w:spacing w:lineRule="auto" w:line="240"/>
        <w:tabs>
          <w:tab w:val="left" w:pos="232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подивіться по пункту End Points (Ethernet і IPv4), випишіть і поясніть;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232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0900" cy="914400"/>
                <wp:effectExtent l="0" t="0" r="0" b="0"/>
                <wp:docPr id="9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9868612" name="" hidden="0"/>
                        <pic:cNvPicPr/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0899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0pt;height:72.0pt;" stroked="f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232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3397250"/>
                <wp:effectExtent l="0" t="0" r="0" b="0"/>
                <wp:docPr id="10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2141894" name="" hidden="0"/>
                        <pic:cNvPicPr/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7249" cy="3397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5pt;height:267.5pt;" stroked="f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232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numPr>
          <w:ilvl w:val="0"/>
          <w:numId w:val="10"/>
        </w:numPr>
        <w:spacing w:lineRule="auto" w:line="240"/>
        <w:tabs>
          <w:tab w:val="left" w:pos="232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проаналізуйте по IO Gragh поведінку вашого мережевого інтерфейсу.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spacing w:lineRule="auto" w:line="240"/>
        <w:tabs>
          <w:tab w:val="left" w:pos="232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spacing w:lineRule="auto" w:line="240"/>
        <w:tabs>
          <w:tab w:val="left" w:pos="232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3162300"/>
                <wp:effectExtent l="0" t="0" r="0" b="0"/>
                <wp:docPr id="11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88721" name="" hidden="0"/>
                        <pic:cNvPicPr/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7249" cy="3162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5pt;height:249.0pt;" stroked="f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numPr>
          <w:ilvl w:val="1"/>
          <w:numId w:val="7"/>
        </w:numPr>
        <w:ind w:left="-284"/>
        <w:jc w:val="center"/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За даними ARP запиту і відповіді запишіть: IP-адреса і МАС адреса шлюзу вашого комп'ютера.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br/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62650" cy="2228850"/>
                <wp:effectExtent l="0" t="0" r="0" b="0"/>
                <wp:docPr id="12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3175836" name="" hidden="0"/>
                        <pic:cNvPicPr/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62649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9.5pt;height:175.5pt;" stroked="f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-адреса: 192.168.1.146,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MAC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-адреса шлюзу: 68:54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:5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:8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f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:38: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9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818"/>
        <w:numPr>
          <w:ilvl w:val="1"/>
          <w:numId w:val="7"/>
        </w:numPr>
        <w:ind w:left="-142"/>
        <w:spacing w:lineRule="auto" w:line="240"/>
        <w:widowControl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За даними DNS пакетів запишіть: IP-адреса DNS-сервера і IP-адреса веб-сервера сайту.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0900" cy="2355850"/>
                <wp:effectExtent l="0" t="0" r="0" b="0"/>
                <wp:docPr id="13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525350" name="" hidden="0"/>
                        <pic:cNvPicPr/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0899" cy="23558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0pt;height:185.5pt;" stroked="f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571500"/>
                <wp:effectExtent l="0" t="0" r="0" b="0"/>
                <wp:docPr id="14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3851288" name="" hidden="0"/>
                        <pic:cNvPicPr/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7249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5pt;height:45.0pt;" stroked="f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1_1009"/>
        <w:numPr>
          <w:ilvl w:val="1"/>
          <w:numId w:val="7"/>
        </w:numPr>
        <w:ind w:left="-284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Для відображення тільки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  <w:t xml:space="preserve">HTTP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-повідомлень у вікні списку пакетів вкажіть значення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  <w:t xml:space="preserve">http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 (всі імена протоколів в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  <w:t xml:space="preserve">Wireshark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 пишуться в нижньому регістрі) в поле фільтра відображення.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  <w:t xml:space="preserve">Якщо ви захопили не одну сесію HTTP, скористайтеся фільтрами відображення. В поле фільтра введіть http &amp;&amp; ip.addr == x.x.x.x, де x.x.x.x - IP-адреса веб-сервера сайту, і натисніть клавішу Enter.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1_1009"/>
        <w:ind w:left="-284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1771650"/>
                <wp:effectExtent l="0" t="0" r="0" b="0"/>
                <wp:docPr id="15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6074276" name="" hidden="0"/>
                        <pic:cNvPicPr/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37249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5pt;height:139.5pt;" stroked="f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1_1009"/>
        <w:numPr>
          <w:ilvl w:val="1"/>
          <w:numId w:val="7"/>
        </w:numPr>
        <w:ind w:left="-284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Знай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діть повідомлення GET протоколу HTTP, відправлене з вашого комп'ютера на HTTP-сервер (gaia.cs.umass.edu, www.google.com/ або інший), яке містить також введену вами адресу gaia.cs.umass.edu або інший. Виділіть знайдену рядок з повідомленням HTTP GET, у вікн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і деталей заголовків з'явиться інформація по заголовкам всіх нижчих протоколів, в які вкладено GET-повідомлення протоколу HTTP (міститься в сегменті TCP, який, в свою чергу, знаходиться (інкапсулюється) в IP-дейтаграми, яка інкапсулюється в кадр Ethernet).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2424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0900" cy="2197100"/>
                <wp:effectExtent l="0" t="0" r="0" b="0"/>
                <wp:docPr id="16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296763" name="" hidden="0"/>
                        <pic:cNvPicPr/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0899" cy="2197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0pt;height:173.0pt;" stroked="f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1_1009"/>
        <w:numPr>
          <w:ilvl w:val="1"/>
          <w:numId w:val="7"/>
        </w:numPr>
        <w:ind w:left="-567" w:firstLine="0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Визначте,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скільки часу пройшло від моменту відправки повідомлення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en-US"/>
        </w:rPr>
        <w:t xml:space="preserve">GET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 протоколу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en-US"/>
        </w:rPr>
        <w:t xml:space="preserve">HTTP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 до отримання відповідного повідомлення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en-US"/>
        </w:rPr>
        <w:t xml:space="preserve">OK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?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  <w:t xml:space="preserve">(За зам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  <w:t xml:space="preserve">овчуванням, значення поля Time у вікні списку є час в секундах від початку трасування. Ви можете поміняти вид цього поля за вашим бажанням, вибравши в меню View пункт Time Display Format (Формат відображення часу) і потім вказавши відповідне подання часу).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1155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3054350"/>
                <wp:effectExtent l="0" t="0" r="0" b="0"/>
                <wp:docPr id="17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0916036" name="" hidden="0"/>
                        <pic:cNvPicPr/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37249" cy="30543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5pt;height:240.5pt;" stroked="f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T = 10.202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515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– 9.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997590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=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0.204925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c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1_1009"/>
        <w:numPr>
          <w:ilvl w:val="1"/>
          <w:numId w:val="7"/>
        </w:numPr>
        <w:ind w:left="-142" w:hanging="425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К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ористуючись к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нопками + і - в лівій частині вікна деталей заголовків, по черзі відкривайте інформацію про кадри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en-US"/>
        </w:rPr>
        <w:t xml:space="preserve">Ethernet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, дейтаграми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, сегменті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en-US"/>
        </w:rPr>
        <w:t xml:space="preserve">TCP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, повідомлення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en-US"/>
        </w:rPr>
        <w:t xml:space="preserve">HTTP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  <w:t xml:space="preserve">, скопіюйте в протокол і поясніть (коротко опишіть) призначення основних полів.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1_1009"/>
        <w:ind w:left="-142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/>
          <w:b w:val="false"/>
          <w:i/>
          <w:color w:val="000000"/>
          <w:sz w:val="28"/>
          <w:szCs w:val="28"/>
          <w:lang w:val="en-US"/>
        </w:rPr>
        <w:t xml:space="preserve">http</w:t>
      </w:r>
      <w:r>
        <w:rPr>
          <w:rFonts w:ascii="Times New Roman" w:hAnsi="Times New Roman" w:cs="Times New Roman" w:eastAsia="Times New Roman"/>
          <w:b w:val="false"/>
          <w:i/>
          <w:color w:val="000000"/>
          <w:sz w:val="28"/>
          <w:szCs w:val="28"/>
          <w:lang w:val="uk-UA"/>
        </w:rPr>
        <w:t xml:space="preserve">:</w:t>
      </w:r>
      <w:r>
        <w:rPr>
          <w:rFonts w:ascii="Times New Roman" w:hAnsi="Times New Roman" w:cs="Times New Roman" w:eastAsia="Times New Roman"/>
          <w:b w:val="false"/>
          <w:i/>
          <w:color w:val="00000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Основн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і поля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: 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br/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Host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– 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ім’я сайту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Далі йдуть т.зв. заголовки, які сервер може інтерпретувати як захоче. Так, браузер вказує у заголовку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accept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т.зв.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media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type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, тобто тип, який повинен бути вказаний у заголовку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Content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-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Type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в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ідповіді від сервера.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1_1009"/>
        <w:ind w:left="-142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pStyle w:val="1_1009"/>
        <w:ind w:left="-142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0900" cy="1460500"/>
                <wp:effectExtent l="0" t="0" r="0" b="0"/>
                <wp:docPr id="18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94345" name="" hidden="0"/>
                        <pic:cNvPicPr/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0899" cy="1460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0pt;height:115.0pt;" stroked="f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tabs>
          <w:tab w:val="left" w:pos="1598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1962150"/>
                <wp:effectExtent l="0" t="0" r="0" b="0"/>
                <wp:docPr id="19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5434985" name="" hidden="0"/>
                        <pic:cNvPicPr/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7249" cy="1962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5pt;height:154.5pt;" stroked="f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i/>
          <w:sz w:val="28"/>
          <w:szCs w:val="28"/>
          <w:lang w:val="en-US"/>
        </w:rPr>
        <w:t xml:space="preserve">TCP</w:t>
      </w:r>
      <w:r>
        <w:rPr>
          <w:rFonts w:ascii="Times New Roman" w:hAnsi="Times New Roman" w:cs="Times New Roman" w:eastAsia="Times New Roman"/>
          <w:b w:val="false"/>
          <w:i/>
          <w:sz w:val="28"/>
          <w:szCs w:val="28"/>
          <w:lang w:val="ru-RU"/>
        </w:rPr>
        <w:t xml:space="preserve">:</w:t>
      </w:r>
      <w:r>
        <w:rPr>
          <w:rFonts w:ascii="Times New Roman" w:hAnsi="Times New Roman" w:cs="Times New Roman" w:eastAsia="Times New Roman"/>
          <w:b w:val="false"/>
          <w:i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Основні поля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: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Sequence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Number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порядковий номер пакета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Source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Port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– номер порта на комп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`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ютері, з якого було надіслано дані.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Destination Port –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порт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серверу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Flags – TCP-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флаги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PSH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– пропустити буферизац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ію пакета.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en-US"/>
        </w:rPr>
        <w:t xml:space="preserve">ACK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  <w:t xml:space="preserve">підтвердження отримання данних попереднього пакета.</w:t>
      </w:r>
      <w:r>
        <w:rPr>
          <w:rFonts w:ascii="Times New Roman" w:hAnsi="Times New Roman" w:cs="Times New Roman" w:eastAsia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lang w:val="ru-RU"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lang w:val="ru-RU"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lang w:val="ru-RU"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9150" cy="3136900"/>
                <wp:effectExtent l="0" t="0" r="6350" b="6350"/>
                <wp:docPr id="20" name="Рисунок 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6682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0" r="694" b="6119"/>
                        <a:stretch/>
                      </pic:blipFill>
                      <pic:spPr bwMode="auto">
                        <a:xfrm>
                          <a:off x="0" y="0"/>
                          <a:ext cx="5899149" cy="31368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4.5pt;height:247.0pt;" stroked="f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Source Port (16 біт). Він визначає порт джерела процесу додатки на відправляє пристрої.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Destination Port (16 біт) - визначає порт призначення процесу додатки на приймаючому пристрої.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Sequence Number (32 біта) - порядковий номер байтів даних сегмента в сеансі.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Acknowledgement Number (32 біта). Коли встановлено прапор ACK, це число містить наступний порядковий номер очікуваного байта даних і працює як підтвердження попередніх отриманих даних.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Data Offset (4 біта). У цьому полі маються на увазі як розмір заголовка TCP (32-розрядні слова), так і зміщення даних в поточному пакеті у всьому сегменті TCP.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Reserved (3 біта) - зарезервовано для майбутнього використання, і все за замовчуванням встановлюються в нуль.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Прапори (по 1 біт)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Windows Size - це поле використовується для управління потоком між двома станціями і вказує обсяг буфера (в байтах), виділений одержувачем для сегмента, т. Е Скільки даних очікує приймач.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Checksum - це поле містить контрольну суму заголовків, даних і псевдо-заголовків.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Urgent Pointer. Він вказує на аварійний байт даних, якщо прапор URG встановлений в 1.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• Options - позначає додаткові опції, що не покриваються звичайним заголовком. 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Поле опцій завжди описується в 32-бітових словах. Якщо це поле містить дані розміром менше 32 біт, для заповнення решти бітів використовується додаток, щоб досягти 32-розрядної кордону.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sz w:val="28"/>
          <w:szCs w:val="28"/>
          <w:lang w:val="en-US"/>
        </w:rPr>
        <w:t xml:space="preserve">Ethernet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sz w:val="28"/>
          <w:szCs w:val="28"/>
          <w:lang w:val="ru-RU"/>
        </w:rPr>
        <w:t xml:space="preserve">: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  <w:t xml:space="preserve">Містить інформацію про 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en-US"/>
        </w:rPr>
        <w:t xml:space="preserve">MAC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-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адресу роутера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firstLine="709"/>
        <w:jc w:val="both"/>
        <w:spacing w:lineRule="auto" w:line="240"/>
        <w:widowControl/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Із заг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оловка протоколу Ethernet деякого пакету даних: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4"/>
          <w:lang w:val="ru-RU"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firstLine="709"/>
        <w:jc w:val="both"/>
        <w:spacing w:lineRule="auto" w:line="240"/>
        <w:widowControl/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Ethernet II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– кадр протоколу Ethernet формату II.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4"/>
          <w:lang w:val="ru-RU"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firstLine="709"/>
        <w:jc w:val="both"/>
        <w:spacing w:lineRule="auto" w:line="240"/>
        <w:widowControl/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Src: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en-US" w:eastAsia="ru-RU"/>
        </w:rPr>
        <w:t xml:space="preserve">ASUSTekC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_4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en-US" w:eastAsia="ru-RU"/>
        </w:rPr>
        <w:t xml:space="preserve">c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:45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:0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en-US" w:eastAsia="ru-RU"/>
        </w:rPr>
        <w:t xml:space="preserve">c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(38:2с:4а:4с:45:0с)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 локал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ьна адреса пристрою відправника, де (38:2с:4а:4с:45:0с) -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виробн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ик мережевої карти – компанія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en-US" w:eastAsia="ru-RU"/>
        </w:rPr>
        <w:t xml:space="preserve">ASUSTecK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4"/>
          <w:lang w:val="ru-RU"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Dst: 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Inte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l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Cpor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_8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f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:38: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c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9 (68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:54:5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a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:8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f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:38: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c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9)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– локальна (фізична МАС-адреса) прист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рою отримувача 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(68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:54:5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a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:8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f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:38: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en-US" w:eastAsia="ru-RU"/>
        </w:rPr>
        <w:t xml:space="preserve">c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9)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, виробник м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ережевої карти – компанія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en-US" w:eastAsia="ru-RU"/>
        </w:rPr>
        <w:t xml:space="preserve">IntelCor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firstLine="720"/>
        <w:spacing w:lineRule="auto" w:line="240"/>
        <w:widowControl/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i/>
          <w:color w:val="000000"/>
          <w:sz w:val="28"/>
          <w:szCs w:val="28"/>
          <w:lang w:val="en-US" w:eastAsia="ru-RU"/>
        </w:rPr>
        <w:t xml:space="preserve">Type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color w:val="000000"/>
          <w:sz w:val="28"/>
          <w:szCs w:val="28"/>
          <w:lang w:val="ru-RU" w:eastAsia="ru-RU"/>
        </w:rPr>
        <w:t xml:space="preserve">: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 IP (0х0800) – на мережевому рівні використовується протокол IPv4. Значення цього поля доз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воляє пристрою визначити, якому протоколу вищого рівня слід передати дані з поля PDU (призначення поля аналогічне номеру порта в ТСР). В даному випадку – це протокол IP v4. Інші найбільш часто зустрічаються значення поля Type: 0x0806 – ARP, 0x86DD – Ip v6.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4"/>
          <w:lang w:val="ru-RU"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94300" cy="1460500"/>
                <wp:effectExtent l="0" t="0" r="0" b="0"/>
                <wp:docPr id="21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147894" name="" hidden="0"/>
                        <pic:cNvPicPr/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194298" cy="1460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09.0pt;height:115.0pt;" stroked="f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sz w:val="28"/>
          <w:szCs w:val="28"/>
          <w:lang w:val="en-US"/>
        </w:rPr>
        <w:t xml:space="preserve">IPv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sz w:val="28"/>
          <w:szCs w:val="28"/>
          <w:lang w:val="ru-RU"/>
        </w:rPr>
        <w:t xml:space="preserve">4: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left="-270" w:hanging="180"/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М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  <w:t xml:space="preserve">істить 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-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адреси отримувача та адресата у формат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  <w:t xml:space="preserve">і 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en-US"/>
        </w:rPr>
        <w:t xml:space="preserve">IPv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w:t xml:space="preserve">4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40300" cy="2698750"/>
                <wp:effectExtent l="0" t="0" r="0" b="0"/>
                <wp:docPr id="22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5978100" name="" hidden="0"/>
                        <pic:cNvPicPr/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940299" cy="2698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89.0pt;height:212.5pt;" stroked="f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firstLine="709"/>
        <w:jc w:val="both"/>
        <w:spacing w:lineRule="auto" w:line="240"/>
        <w:widowControl/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Internet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protocol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eastAsia="ru-RU"/>
        </w:rPr>
        <w:t xml:space="preserve"> версії 4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eastAsia="ru-RU"/>
        </w:rPr>
        <w:t xml:space="preserve">, – пакет протоколу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IP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eastAsia="ru-RU"/>
        </w:rPr>
        <w:t xml:space="preserve">,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4"/>
          <w:lang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firstLine="709"/>
        <w:jc w:val="both"/>
        <w:spacing w:lineRule="auto" w:line="240"/>
        <w:widowControl/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src: 128.119.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245.12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– мережева адреса пр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истрою відправника 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128.119.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245.12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, перед адресою в дужках може бути вказано DNS ім’я пристрою відправника.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4"/>
          <w:lang w:val="ru-RU"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ind w:firstLine="709"/>
        <w:jc w:val="both"/>
        <w:spacing w:lineRule="auto" w:line="240"/>
        <w:widowControl/>
        <w:rPr>
          <w:rFonts w:ascii="Times New Roman" w:hAnsi="Times New Roman" w:cs="Times New Roman" w:eastAsia="Times New Roman"/>
          <w:b w:val="false"/>
          <w:sz w:val="28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Dst: 192.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168.1.146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 – мережева адреса пристрою отримувача 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192.</w:t>
      </w:r>
      <w:r>
        <w:rPr>
          <w:rFonts w:ascii="Times New Roman" w:hAnsi="Times New Roman" w:cs="Times New Roman" w:eastAsia="Times New Roman" w:asciiTheme="minorHAnsi" w:hAnsiTheme="minorHAnsi"/>
          <w:b w:val="false"/>
          <w:i/>
          <w:iCs/>
          <w:color w:val="000000"/>
          <w:sz w:val="28"/>
          <w:szCs w:val="28"/>
          <w:lang w:val="ru-RU" w:eastAsia="ru-RU"/>
        </w:rPr>
        <w:t xml:space="preserve">168.1.146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 w:eastAsia="ru-RU"/>
        </w:rPr>
        <w:t xml:space="preserve">, перед адресою в дужках може бути вказано DNS ім’я пристрою отримувача.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4"/>
          <w:lang w:val="ru-RU" w:eastAsia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5650" cy="2667000"/>
                <wp:effectExtent l="0" t="0" r="0" b="0"/>
                <wp:docPr id="23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1092533" name="" hidden="0"/>
                        <pic:cNvPicPr/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65649" cy="266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359.5pt;height:210.0pt;" stroked="f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80000" cy="3289300"/>
                <wp:effectExtent l="0" t="0" r="0" b="0"/>
                <wp:docPr id="24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3525297" name="" hidden="0"/>
                        <pic:cNvPicPr/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079999" cy="3289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00.0pt;height:259.0pt;" stroked="f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numPr>
          <w:ilvl w:val="1"/>
          <w:numId w:val="7"/>
        </w:numPr>
        <w:ind w:left="-284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Проаналізуйте і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опишіть повну сесію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HTTP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(без деталей кожного заголовка) і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TCP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(детально), використовуючи інформацію з поля списку пакетів і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Flow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Graph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з меню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Statistics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. Внизу вікна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Flow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Graph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є перемикач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Flow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Type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для перемикання відображення загальної сесії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HTTP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 і тільки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TCP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Збережіть діаграму взаємодії машин.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ind w:left="284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Опис сесії TCP повинен включати: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numPr>
          <w:ilvl w:val="0"/>
          <w:numId w:val="11"/>
        </w:numPr>
        <w:ind w:left="360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IP-адреси джерела і призначення;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numPr>
          <w:ilvl w:val="0"/>
          <w:numId w:val="11"/>
        </w:numPr>
        <w:ind w:left="360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номера портів джерела і призначення;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numPr>
          <w:ilvl w:val="0"/>
          <w:numId w:val="11"/>
        </w:numPr>
        <w:ind w:left="360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процедуру встановлення з'єднання, передачі даних і розриву з'єднання (номери пакетів і значення прапорців управління TCP);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numPr>
          <w:ilvl w:val="0"/>
          <w:numId w:val="11"/>
        </w:numPr>
        <w:ind w:left="360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метод ковзного вікна (зміна значень відносних послідовних номерів і номерів підтвердження і розміру вікна). Це краще видно не на графі, а у  полі списку пакетів.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0900" cy="2705100"/>
                <wp:effectExtent l="0" t="0" r="0" b="0"/>
                <wp:docPr id="25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874249" name="" hidden="0"/>
                        <pic:cNvPicPr/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30899" cy="2705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67.0pt;height:213.0pt;" stroked="f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numPr>
          <w:ilvl w:val="1"/>
          <w:numId w:val="7"/>
        </w:numPr>
        <w:ind w:left="-284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uk-UA"/>
        </w:rPr>
        <w:t xml:space="preserve">Дослідіть с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есію інструментами з TCP Stream Graph з меню Statistics. Поясніть графіки, покажіть зміну довжини ковзаючого вікна у відправника і одержувача.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ind w:left="-284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ind w:left="-284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0900" cy="2984500"/>
                <wp:effectExtent l="0" t="0" r="0" b="0"/>
                <wp:docPr id="26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2696175" name="" hidden="0"/>
                        <pic:cNvPicPr/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30899" cy="2984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7.0pt;height:235.0pt;" stroked="f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3213100"/>
                <wp:effectExtent l="0" t="0" r="0" b="0"/>
                <wp:docPr id="27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253739" name="" hidden="0"/>
                        <pic:cNvPicPr/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37249" cy="3213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67.5pt;height:253.0pt;" stroked="f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3244850"/>
                <wp:effectExtent l="0" t="0" r="0" b="0"/>
                <wp:docPr id="28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044535" name="" hidden="0"/>
                        <pic:cNvPicPr/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37249" cy="32448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67.5pt;height:255.5pt;" stroked="f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3162300"/>
                <wp:effectExtent l="0" t="0" r="0" b="0"/>
                <wp:docPr id="29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339436" name="" hidden="0"/>
                        <pic:cNvPicPr/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37249" cy="3162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67.5pt;height:249.0pt;" stroked="f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7250" cy="3276600"/>
                <wp:effectExtent l="0" t="0" r="0" b="0"/>
                <wp:docPr id="30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0922986" name="" hidden="0"/>
                        <pic:cNvPicPr/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37249" cy="327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67.5pt;height:258.0pt;" stroked="f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spacing w:lineRule="auto" w:line="240"/>
        <w:tabs>
          <w:tab w:val="left" w:pos="1553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818"/>
        <w:numPr>
          <w:ilvl w:val="1"/>
          <w:numId w:val="7"/>
        </w:numPr>
        <w:ind w:left="0" w:right="0" w:firstLine="0"/>
        <w:spacing w:lineRule="auto" w:line="240"/>
        <w:tabs>
          <w:tab w:val="left" w:pos="142" w:leader="none"/>
        </w:tabs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/>
        </w:rPr>
        <w:t xml:space="preserve">Результати збережено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818"/>
        <w:ind w:left="-284"/>
        <w:spacing w:lineRule="auto" w:line="240"/>
        <w:tabs>
          <w:tab w:val="left" w:pos="1134" w:leader="none"/>
        </w:tabs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  <w:lang w:val="ru-RU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Висновки: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ind w:firstLine="709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 w:val="false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30"/>
        </w:rPr>
        <w:t xml:space="preserve">Ми ознайомилися iз засобами перехоплення, збереження i аналiзу мережевого трафiку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30"/>
        </w:rPr>
        <w:br/>
        <w:t xml:space="preserve">за допомогою вiдомого аналiзаторiв мер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30"/>
        </w:rPr>
        <w:t xml:space="preserve">ежевого трафiку, а саме програм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30"/>
        </w:rPr>
        <w:t xml:space="preserve">и WireShark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30"/>
        </w:rPr>
        <w:br/>
        <w:t xml:space="preserve">з встан</w:t>
      </w:r>
      <w:bookmarkStart w:id="0" w:name="_GoBack"/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  <w:bookmarkEnd w:id="0"/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30"/>
        </w:rPr>
        <w:t xml:space="preserve">овленним драйвером для перехоплення локального трафiку –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npcap.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br/>
        <w:t xml:space="preserve">Програми – сніфери – це незамінний інструмент для вивчення того, що відбувається в мережі. Якщо знати, що насправді посилається або приймається по кабельній системі, то важкі, на перший погляд, помилки вдається легко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знайти і виправити. Сніфер є також важливим інструментом для досліджень динаміки мережі та засобом навчання.</w:t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  <w:szCs w:val="28"/>
        </w:rPr>
      </w:r>
      <w:r>
        <w:rPr>
          <w:rFonts w:ascii="Times New Roman" w:hAnsi="Times New Roman" w:cs="Times New Roman" w:eastAsia="Times New Roman" w:asciiTheme="minorHAnsi" w:hAnsiTheme="minorHAnsi"/>
          <w:b w:val="false"/>
          <w:sz w:val="28"/>
        </w:rPr>
      </w:r>
    </w:p>
    <w:p>
      <w:pPr>
        <w:pStyle w:val="1_1009"/>
        <w:spacing w:lineRule="auto" w:line="240" w:after="0" w:afterAutospacing="0" w:before="0" w:beforeAutospacing="0"/>
        <w:rPr>
          <w:color w:val="000000"/>
        </w:rPr>
      </w:pP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Був проведенний аналiз мережевого сеансу транспортно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го протоколу TCP. У стеці протоколів TCP / IP виконує функції транспортного рівня моделі OSI. Механізм TCP надає потік даних з попередньою установкою з'єднання, здійснює повторний запит даних в разі втрати даних і усуває дублювання при отриманні двох копій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 одного пакета, гарантуючи тим самим (на відміну від UDP) цілісність переданих даних і повідомлення відпр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авника про результати передачі.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Реалізації TCP зазвичай вбудовані в ядра ОС. Існують реалізації TCP, що п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рацюють в просторі користувача.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 w:asciiTheme="minorHAnsi" w:hAnsiTheme="minorHAnsi"/>
          <w:b w:val="false"/>
          <w:color w:val="000000"/>
          <w:sz w:val="28"/>
          <w:szCs w:val="28"/>
        </w:rPr>
        <w:t xml:space="preserve">Коли здійснюється передача від комп'ютера до комп'ютера через Інтернет, TCP працює на верхньому рівні між двома кінцевими системами, наприклад, браузером і веб-сервером. TCP здійснює надійну передачу потоку байтів від одного процесу до іншого.</w:t>
      </w:r>
      <w:r>
        <w:rPr>
          <w:rFonts w:ascii="Times New Roman" w:hAnsi="Times New Roman" w:cs="Times New Roman" w:eastAsia="Times New Roman" w:asciiTheme="minorHAnsi" w:hAnsiTheme="minorHAnsi"/>
          <w:sz w:val="28"/>
        </w:rPr>
      </w:r>
      <w:r>
        <w:rPr>
          <w:rFonts w:ascii="Times New Roman" w:hAnsi="Times New Roman" w:cs="Times New Roman" w:eastAsia="Times New Roman" w:asciiTheme="minorHAnsi" w:hAnsiTheme="minorHAnsi"/>
          <w:sz w:val="28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Wingdings">
    <w:panose1 w:val="05000000000000000000"/>
  </w:font>
  <w:font w:name="SFRM1440">
    <w:panose1 w:val="020E050203030302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0"/>
      <w:numFmt w:val="decimal"/>
      <w:isLgl w:val="false"/>
      <w:suff w:val="tab"/>
      <w:lvlText w:val="%2."/>
      <w:lvlJc w:val="left"/>
      <w:pPr>
        <w:ind w:left="1440" w:hanging="360"/>
      </w:pPr>
      <w:rPr>
        <w:rFonts w:ascii="Calibri" w:hAnsi="Calibri" w:cs="Times New Roman" w:eastAsia="Calibri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7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39">
    <w:name w:val="Heading 1 Char"/>
    <w:link w:val="638"/>
    <w:uiPriority w:val="9"/>
    <w:rPr>
      <w:rFonts w:ascii="Arial" w:hAnsi="Arial" w:cs="Arial" w:eastAsia="Arial"/>
      <w:sz w:val="40"/>
      <w:szCs w:val="40"/>
    </w:rPr>
  </w:style>
  <w:style w:type="paragraph" w:styleId="640">
    <w:name w:val="Heading 2"/>
    <w:basedOn w:val="814"/>
    <w:next w:val="814"/>
    <w:link w:val="641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41">
    <w:name w:val="Heading 2 Char"/>
    <w:link w:val="640"/>
    <w:uiPriority w:val="9"/>
    <w:rPr>
      <w:rFonts w:ascii="Arial" w:hAnsi="Arial" w:cs="Arial" w:eastAsia="Arial"/>
      <w:sz w:val="34"/>
    </w:rPr>
  </w:style>
  <w:style w:type="paragraph" w:styleId="642">
    <w:name w:val="Heading 3"/>
    <w:basedOn w:val="814"/>
    <w:next w:val="814"/>
    <w:link w:val="64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43">
    <w:name w:val="Heading 3 Char"/>
    <w:link w:val="642"/>
    <w:uiPriority w:val="9"/>
    <w:rPr>
      <w:rFonts w:ascii="Arial" w:hAnsi="Arial" w:cs="Arial" w:eastAsia="Arial"/>
      <w:sz w:val="30"/>
      <w:szCs w:val="30"/>
    </w:rPr>
  </w:style>
  <w:style w:type="paragraph" w:styleId="644">
    <w:name w:val="Heading 4"/>
    <w:basedOn w:val="814"/>
    <w:next w:val="814"/>
    <w:link w:val="64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45">
    <w:name w:val="Heading 4 Char"/>
    <w:link w:val="644"/>
    <w:uiPriority w:val="9"/>
    <w:rPr>
      <w:rFonts w:ascii="Arial" w:hAnsi="Arial" w:cs="Arial" w:eastAsia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47">
    <w:name w:val="Heading 5 Char"/>
    <w:link w:val="646"/>
    <w:uiPriority w:val="9"/>
    <w:rPr>
      <w:rFonts w:ascii="Arial" w:hAnsi="Arial" w:cs="Arial" w:eastAsia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49">
    <w:name w:val="Heading 6 Char"/>
    <w:link w:val="648"/>
    <w:uiPriority w:val="9"/>
    <w:rPr>
      <w:rFonts w:ascii="Arial" w:hAnsi="Arial" w:cs="Arial" w:eastAsia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51">
    <w:name w:val="Heading 7 Char"/>
    <w:link w:val="6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53">
    <w:name w:val="Heading 8 Char"/>
    <w:link w:val="652"/>
    <w:uiPriority w:val="9"/>
    <w:rPr>
      <w:rFonts w:ascii="Arial" w:hAnsi="Arial" w:cs="Arial" w:eastAsia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55">
    <w:name w:val="Heading 9 Char"/>
    <w:link w:val="654"/>
    <w:uiPriority w:val="9"/>
    <w:rPr>
      <w:rFonts w:ascii="Arial" w:hAnsi="Arial" w:cs="Arial" w:eastAsia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qFormat/>
    <w:uiPriority w:val="11"/>
    <w:rPr>
      <w:sz w:val="24"/>
      <w:szCs w:val="24"/>
    </w:rPr>
    <w:pPr>
      <w:spacing w:after="200" w:before="200"/>
    </w:p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qFormat/>
    <w:uiPriority w:val="29"/>
    <w:rPr>
      <w:i/>
    </w:rPr>
    <w:pPr>
      <w:ind w:left="720" w:right="720"/>
    </w:p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99">
    <w:name w:val="Grid Table 4 - Accent 1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00">
    <w:name w:val="Grid Table 4 - Accent 2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01">
    <w:name w:val="Grid Table 4 - Accent 3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02">
    <w:name w:val="Grid Table 4 - Accent 4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03">
    <w:name w:val="Grid Table 4 - Accent 5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04">
    <w:name w:val="Grid Table 4 - Accent 6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05">
    <w:name w:val="Grid Table 5 Dark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06">
    <w:name w:val="Grid Table 5 Dark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07">
    <w:name w:val="Grid Table 5 Dark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08">
    <w:name w:val="Grid Table 5 Dark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09">
    <w:name w:val="Grid Table 5 Dark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10">
    <w:name w:val="Grid Table 5 Dark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11">
    <w:name w:val="Grid Table 5 Dark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12">
    <w:name w:val="Grid Table 6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34">
    <w:name w:val="List Table 2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35">
    <w:name w:val="List Table 2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36">
    <w:name w:val="List Table 2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37">
    <w:name w:val="List Table 2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38">
    <w:name w:val="List Table 2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39">
    <w:name w:val="List Table 2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40">
    <w:name w:val="List Table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62">
    <w:name w:val="List Table 6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63">
    <w:name w:val="List Table 6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64">
    <w:name w:val="List Table 6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65">
    <w:name w:val="List Table 6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66">
    <w:name w:val="List Table 6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67">
    <w:name w:val="List Table 6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68">
    <w:name w:val="List Table 7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76">
    <w:name w:val="Lined - Accent 1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77">
    <w:name w:val="Lined - Accent 2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78">
    <w:name w:val="Lined - Accent 3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79">
    <w:name w:val="Lined - Accent 4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80">
    <w:name w:val="Lined - Accent 5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81">
    <w:name w:val="Lined - Accent 6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82">
    <w:name w:val="Bordered &amp; Lined - Accent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83">
    <w:name w:val="Bordered &amp; Lined - Accent 1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84">
    <w:name w:val="Bordered &amp; Lined - Accent 2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85">
    <w:name w:val="Bordered &amp; Lined - Accent 3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86">
    <w:name w:val="Bordered &amp; Lined - Accent 4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87">
    <w:name w:val="Bordered &amp; Lined - Accent 5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88">
    <w:name w:val="Bordered &amp; Lined - Accent 6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89">
    <w:name w:val="Bordered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90">
    <w:name w:val="Bordered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91">
    <w:name w:val="Bordered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92">
    <w:name w:val="Bordered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93">
    <w:name w:val="Bordered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94">
    <w:name w:val="Bordered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95">
    <w:name w:val="Bordered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rPr>
      <w:sz w:val="18"/>
    </w:rPr>
    <w:pPr>
      <w:spacing w:lineRule="auto" w:line="240" w:after="40"/>
    </w:p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rPr>
      <w:sz w:val="20"/>
    </w:rPr>
    <w:pPr>
      <w:spacing w:lineRule="auto" w:line="240" w:after="0"/>
    </w:p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qFormat/>
    <w:uiPriority w:val="1"/>
    <w:pPr>
      <w:spacing w:lineRule="auto" w:line="240" w:after="0"/>
    </w:pPr>
  </w:style>
  <w:style w:type="paragraph" w:styleId="818">
    <w:name w:val="List Paragraph"/>
    <w:basedOn w:val="814"/>
    <w:qFormat/>
    <w:uiPriority w:val="34"/>
    <w:pPr>
      <w:contextualSpacing w:val="true"/>
      <w:ind w:left="720"/>
    </w:pPr>
  </w:style>
  <w:style w:type="character" w:styleId="819" w:default="1">
    <w:name w:val="Default Paragraph Font"/>
    <w:uiPriority w:val="1"/>
    <w:semiHidden/>
    <w:unhideWhenUsed/>
  </w:style>
  <w:style w:type="character" w:styleId="1_1010" w:customStyle="1">
    <w:name w:val="fontstyle21"/>
    <w:basedOn w:val="660"/>
    <w:rPr>
      <w:rFonts w:ascii="SFRM1440" w:hAnsi="SFRM1440"/>
      <w:b w:val="false"/>
      <w:bCs w:val="false"/>
      <w:i w:val="false"/>
      <w:iCs w:val="false"/>
      <w:color w:val="000000"/>
      <w:sz w:val="30"/>
      <w:szCs w:val="30"/>
    </w:rPr>
  </w:style>
  <w:style w:type="paragraph" w:styleId="1_1009">
    <w:name w:val="Normal (Web)"/>
    <w:basedOn w:val="659"/>
    <w:uiPriority w:val="99"/>
    <w:unhideWhenUsed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ru-RU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100" w:afterAutospacing="1" w:before="100" w:beforeAutospacing="1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2021-11-09T09:02:41Z</dcterms:modified>
</cp:coreProperties>
</file>