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BE" w:rsidRDefault="003A558E" w:rsidP="003A558E">
      <w:pPr>
        <w:pStyle w:val="Title"/>
      </w:pPr>
      <w:r>
        <w:t>Assignment 3</w:t>
      </w:r>
    </w:p>
    <w:p w:rsidR="003A558E" w:rsidRDefault="003A558E" w:rsidP="003A558E">
      <w:pPr>
        <w:pStyle w:val="Subtitle"/>
      </w:pPr>
      <w:r>
        <w:t>Saleha Iqbal Hussain</w:t>
      </w:r>
    </w:p>
    <w:p w:rsidR="003A558E" w:rsidRDefault="003A558E" w:rsidP="003A558E">
      <w:pPr>
        <w:pStyle w:val="Subtitle"/>
      </w:pPr>
      <w:r>
        <w:t>2011CS10252</w:t>
      </w:r>
    </w:p>
    <w:p w:rsidR="003A558E" w:rsidRDefault="00574A43" w:rsidP="003A558E">
      <w:pPr>
        <w:pStyle w:val="Heading1"/>
      </w:pPr>
      <w:r>
        <w:t>Question 1</w:t>
      </w:r>
    </w:p>
    <w:p w:rsidR="003A558E" w:rsidRDefault="003A558E" w:rsidP="003A558E">
      <w:pPr>
        <w:pStyle w:val="Heading2"/>
      </w:pPr>
      <w:r>
        <w:t>Part1</w:t>
      </w:r>
    </w:p>
    <w:p w:rsidR="003A558E" w:rsidRDefault="005A214E" w:rsidP="003A558E">
      <w:r>
        <w:t>Average accuracy: - 99.42</w:t>
      </w:r>
    </w:p>
    <w:p w:rsidR="003A558E" w:rsidRDefault="003A558E" w:rsidP="003A558E">
      <w:pPr>
        <w:pStyle w:val="Heading2"/>
      </w:pPr>
      <w:r>
        <w:t>Part2</w:t>
      </w:r>
    </w:p>
    <w:p w:rsidR="003A558E" w:rsidRDefault="003A558E" w:rsidP="003A558E">
      <w:r>
        <w:t>Random Accuracy – 12.5%</w:t>
      </w:r>
    </w:p>
    <w:p w:rsidR="003A558E" w:rsidRDefault="003A558E" w:rsidP="003A558E">
      <w:r>
        <w:t>Increase – 7.</w:t>
      </w:r>
      <w:r w:rsidR="005A214E">
        <w:t>95</w:t>
      </w:r>
      <w:r>
        <w:t xml:space="preserve"> times</w:t>
      </w:r>
    </w:p>
    <w:p w:rsidR="003A558E" w:rsidRDefault="003A558E" w:rsidP="003A558E">
      <w:pPr>
        <w:pStyle w:val="Heading2"/>
      </w:pPr>
      <w:r>
        <w:t>Part 3</w:t>
      </w:r>
    </w:p>
    <w:p w:rsidR="003A558E" w:rsidRDefault="003A558E" w:rsidP="003A558E">
      <w:r>
        <w:t>No, each class has its own probability of words. Words in each class are determined from a set of examples. And thus this special case of examples just adds to the frequency if words. If the words used with a high frequency in one class over other, the classification would and should go in favor of that class. If both have nearly same frequency of words, then it doesn’t matter.</w:t>
      </w:r>
    </w:p>
    <w:p w:rsidR="003A558E" w:rsidRDefault="003A558E" w:rsidP="003A558E">
      <w:r>
        <w:t>A problem will arise if these examples use words that have not been used before in any examples.</w:t>
      </w:r>
    </w:p>
    <w:p w:rsidR="00564785" w:rsidRDefault="00564785" w:rsidP="00564785">
      <w:pPr>
        <w:pStyle w:val="Heading2"/>
      </w:pPr>
      <w:r>
        <w:t>Part 4</w:t>
      </w:r>
    </w:p>
    <w:p w:rsidR="00564785" w:rsidRDefault="00564785" w:rsidP="00564785">
      <w:r>
        <w:rPr>
          <w:noProof/>
        </w:rPr>
        <w:drawing>
          <wp:inline distT="0" distB="0" distL="0" distR="0">
            <wp:extent cx="442974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rPr>
          <w:noProof/>
        </w:rPr>
        <w:lastRenderedPageBreak/>
        <w:drawing>
          <wp:inline distT="0" distB="0" distL="0" distR="0">
            <wp:extent cx="4467849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t>Very steep learning curve. It learns very quickly. It achieves 90% accuracy in about 500 examples. Rest was marginal improvement.</w:t>
      </w:r>
    </w:p>
    <w:p w:rsidR="007B13C3" w:rsidRDefault="007B13C3" w:rsidP="007B13C3">
      <w:pPr>
        <w:pStyle w:val="Heading2"/>
      </w:pPr>
      <w:r>
        <w:t>Part5</w:t>
      </w:r>
    </w:p>
    <w:p w:rsidR="007B13C3" w:rsidRDefault="007B13C3" w:rsidP="007B13C3">
      <w:r>
        <w:t>The confusion matrix is attached.</w:t>
      </w:r>
    </w:p>
    <w:p w:rsidR="00376AA4" w:rsidRPr="00376AA4" w:rsidRDefault="00376AA4" w:rsidP="00376AA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971"/>
        <w:gridCol w:w="1103"/>
        <w:gridCol w:w="1015"/>
        <w:gridCol w:w="1103"/>
        <w:gridCol w:w="1103"/>
        <w:gridCol w:w="1103"/>
        <w:gridCol w:w="704"/>
      </w:tblGrid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'rec.autos'</w:t>
            </w:r>
          </w:p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932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9918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906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P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'rec.autos’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985</w:t>
            </w:r>
          </w:p>
        </w:tc>
      </w:tr>
    </w:tbl>
    <w:p w:rsid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P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Default="00376AA4" w:rsidP="00376AA4">
      <w:r>
        <w:t>Highest diagonal entry – motorcycles and hockey</w:t>
      </w:r>
    </w:p>
    <w:p w:rsidR="00376AA4" w:rsidRDefault="00376AA4" w:rsidP="00376AA4">
      <w:r>
        <w:t>Highest non-diagonal entry – guns confused for politics.misc</w:t>
      </w:r>
    </w:p>
    <w:p w:rsidR="00574A43" w:rsidRDefault="00574A43" w:rsidP="00376AA4"/>
    <w:p w:rsidR="00574A43" w:rsidRDefault="00574A43" w:rsidP="00574A43">
      <w:pPr>
        <w:pStyle w:val="Heading1"/>
      </w:pPr>
      <w:r>
        <w:t>Question 2</w:t>
      </w:r>
    </w:p>
    <w:p w:rsidR="00574A43" w:rsidRDefault="00574A43" w:rsidP="00574A43">
      <w:pPr>
        <w:pStyle w:val="Heading2"/>
      </w:pPr>
      <w:r>
        <w:t>Part1</w:t>
      </w:r>
    </w:p>
    <w:p w:rsidR="00574A43" w:rsidRDefault="00574A43" w:rsidP="00574A43">
      <w:r>
        <w:t>Code is attached</w:t>
      </w:r>
    </w:p>
    <w:p w:rsidR="00324DB2" w:rsidRDefault="00324DB2" w:rsidP="00324DB2">
      <w:pPr>
        <w:pStyle w:val="Heading2"/>
      </w:pPr>
      <w:r>
        <w:t>Part2</w:t>
      </w:r>
    </w:p>
    <w:p w:rsidR="00324DB2" w:rsidRDefault="00324DB2" w:rsidP="00574A43">
      <w:r>
        <w:t>Algorithm is implemented, code is attached.</w:t>
      </w:r>
    </w:p>
    <w:p w:rsidR="00324DB2" w:rsidRDefault="00324DB2" w:rsidP="00574A43">
      <w:r>
        <w:t>Convergence – May converge in as less as 12 iterations, may need more than 30, depends upon initial cluster selected. But often converges in less than 30.</w:t>
      </w:r>
    </w:p>
    <w:p w:rsidR="00324DB2" w:rsidRDefault="00324DB2" w:rsidP="00324DB2">
      <w:pPr>
        <w:pStyle w:val="Heading2"/>
      </w:pPr>
      <w:r>
        <w:t>Part3</w:t>
      </w:r>
    </w:p>
    <w:p w:rsidR="00324DB2" w:rsidRDefault="00324DB2" w:rsidP="00324DB2">
      <w:r>
        <w:t xml:space="preserve">Decreases monotonically. Value near 7 on convergence. </w:t>
      </w:r>
    </w:p>
    <w:p w:rsidR="00324DB2" w:rsidRDefault="00324DB2" w:rsidP="00324DB2"/>
    <w:p w:rsidR="00324DB2" w:rsidRDefault="00324DB2" w:rsidP="00324DB2">
      <w:r>
        <w:rPr>
          <w:noProof/>
        </w:rPr>
        <w:drawing>
          <wp:inline distT="0" distB="0" distL="0" distR="0">
            <wp:extent cx="3448050" cy="3609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16" cy="3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2" w:rsidRDefault="00324DB2" w:rsidP="00324DB2">
      <w:pPr>
        <w:pStyle w:val="Heading2"/>
      </w:pPr>
      <w:r>
        <w:lastRenderedPageBreak/>
        <w:t>Part4</w:t>
      </w:r>
    </w:p>
    <w:p w:rsidR="00324DB2" w:rsidRDefault="00324DB2" w:rsidP="00324DB2">
      <w:r>
        <w:t>Decreases as a rule, may not be monotonic. On convergence error is nearly 0.2 ie 20 percent.</w:t>
      </w:r>
    </w:p>
    <w:p w:rsidR="00324DB2" w:rsidRPr="00324DB2" w:rsidRDefault="00324DB2" w:rsidP="00324DB2">
      <w:r>
        <w:t>Some are classified more easily than others. For example – 7 and 1 are often mistaken for each other.</w:t>
      </w:r>
    </w:p>
    <w:p w:rsidR="00324DB2" w:rsidRPr="00324DB2" w:rsidRDefault="00324DB2" w:rsidP="00324DB2">
      <w:r>
        <w:rPr>
          <w:noProof/>
        </w:rPr>
        <w:drawing>
          <wp:inline distT="0" distB="0" distL="0" distR="0">
            <wp:extent cx="3203231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75" cy="35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8E" w:rsidRDefault="00166EF3" w:rsidP="00166EF3">
      <w:pPr>
        <w:pStyle w:val="Heading1"/>
      </w:pPr>
      <w:r>
        <w:t>Question 3</w:t>
      </w:r>
    </w:p>
    <w:p w:rsidR="00166EF3" w:rsidRDefault="00166EF3" w:rsidP="00166EF3">
      <w:pPr>
        <w:pStyle w:val="Heading2"/>
      </w:pPr>
      <w:r>
        <w:t>Part1</w:t>
      </w:r>
    </w:p>
    <w:p w:rsidR="00166EF3" w:rsidRDefault="00166EF3" w:rsidP="00166EF3">
      <w:r>
        <w:t xml:space="preserve">Prob: </w:t>
      </w:r>
      <w:r w:rsidRPr="00166EF3">
        <w:t>-6.1833e+03</w:t>
      </w:r>
    </w:p>
    <w:p w:rsidR="00166EF3" w:rsidRDefault="00166EF3" w:rsidP="00166EF3">
      <w:r>
        <w:t>Matrices are generated as part of the code</w:t>
      </w:r>
    </w:p>
    <w:p w:rsidR="00166EF3" w:rsidRDefault="00C93F9C" w:rsidP="00C93F9C">
      <w:pPr>
        <w:pStyle w:val="Heading2"/>
      </w:pPr>
      <w:r>
        <w:t>Part2</w:t>
      </w:r>
    </w:p>
    <w:p w:rsidR="00C93F9C" w:rsidRDefault="00C93F9C" w:rsidP="00C93F9C">
      <w:r>
        <w:t>E – Splitting data values based on obtained probabilities for missing parameters.</w:t>
      </w:r>
    </w:p>
    <w:p w:rsidR="00C93F9C" w:rsidRDefault="00C93F9C" w:rsidP="00C93F9C">
      <w:r>
        <w:t>M – Find new probability tables from the data sample obtained</w:t>
      </w:r>
    </w:p>
    <w:p w:rsidR="00C93F9C" w:rsidRDefault="00C93F9C" w:rsidP="00C93F9C">
      <w:r>
        <w:t>Stopping criteria – error difference on test set becomes 0;</w:t>
      </w:r>
    </w:p>
    <w:p w:rsidR="00642FE4" w:rsidRDefault="00642FE4" w:rsidP="00642FE4">
      <w:pPr>
        <w:pStyle w:val="Heading2"/>
      </w:pPr>
      <w:r>
        <w:t>Part3</w:t>
      </w:r>
    </w:p>
    <w:p w:rsidR="00642FE4" w:rsidRDefault="001A1AF1" w:rsidP="00642FE4">
      <w:r>
        <w:t xml:space="preserve">Negative slope - </w:t>
      </w:r>
      <w:r w:rsidR="00642FE4">
        <w:t xml:space="preserve">Log likelihood decreases with more missing data, as is expected. Also, the </w:t>
      </w:r>
      <w:r w:rsidR="00D3768F">
        <w:t xml:space="preserve">diff of </w:t>
      </w:r>
      <w:r w:rsidR="00642FE4">
        <w:t xml:space="preserve">slope is </w:t>
      </w:r>
      <w:r>
        <w:t>decreasing</w:t>
      </w:r>
      <w:r w:rsidR="002F3F16">
        <w:t>.</w:t>
      </w:r>
      <w:bookmarkStart w:id="0" w:name="_GoBack"/>
      <w:bookmarkEnd w:id="0"/>
    </w:p>
    <w:p w:rsidR="00983FF6" w:rsidRDefault="00983FF6" w:rsidP="00983FF6">
      <w:pPr>
        <w:pStyle w:val="Heading1"/>
      </w:pPr>
      <w:r>
        <w:lastRenderedPageBreak/>
        <w:t>Question4</w:t>
      </w:r>
    </w:p>
    <w:p w:rsidR="00983FF6" w:rsidRPr="00642FE4" w:rsidRDefault="00983FF6" w:rsidP="00642FE4"/>
    <w:p w:rsidR="00C93F9C" w:rsidRPr="00C93F9C" w:rsidRDefault="00C93F9C" w:rsidP="00C93F9C"/>
    <w:sectPr w:rsidR="00C93F9C" w:rsidRPr="00C9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27A3"/>
    <w:multiLevelType w:val="hybridMultilevel"/>
    <w:tmpl w:val="24F070F4"/>
    <w:lvl w:ilvl="0" w:tplc="6784A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8E"/>
    <w:rsid w:val="00166EF3"/>
    <w:rsid w:val="001A1AF1"/>
    <w:rsid w:val="002F3F16"/>
    <w:rsid w:val="00324DB2"/>
    <w:rsid w:val="00376AA4"/>
    <w:rsid w:val="003A558E"/>
    <w:rsid w:val="00564785"/>
    <w:rsid w:val="00574A43"/>
    <w:rsid w:val="005A214E"/>
    <w:rsid w:val="00642FE4"/>
    <w:rsid w:val="007B13C3"/>
    <w:rsid w:val="00983FF6"/>
    <w:rsid w:val="00AF3A5A"/>
    <w:rsid w:val="00C465BE"/>
    <w:rsid w:val="00C93F9C"/>
    <w:rsid w:val="00D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2015-04-17T13:46:00Z</dcterms:created>
  <dcterms:modified xsi:type="dcterms:W3CDTF">2015-04-19T17:26:00Z</dcterms:modified>
</cp:coreProperties>
</file>