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bidi w:val="0"/>
        <w:ind w:left="0" w:leftChars="0" w:firstLine="687" w:firstLineChars="214"/>
        <w:rPr>
          <w:rFonts w:hint="default" w:ascii="Times New Roman" w:hAnsi="Times New Roman" w:cs="Times New Roman"/>
          <w:sz w:val="28"/>
          <w:szCs w:val="28"/>
          <w:highlight w:val="none"/>
          <w:u w:val="none"/>
          <w:lang w:val="ru-RU"/>
        </w:rPr>
      </w:pPr>
      <w:r>
        <w:rPr>
          <w:rFonts w:hint="default"/>
          <w:highlight w:val="none"/>
          <w:lang w:val="ru-RU"/>
        </w:rPr>
        <w:t>Введение:</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В философском смысле сама жизнь - это движение, то есть процесс. Мы включены в разнообразные процессы: изменение уровня глюкозы в крови, появление солнечных пятен, рост цен акций и многие другие. Независимо от того являемся ли мы их источником, участником или просто подвержены влиянию этих процессов, нам требуются технологии наблюдения, анализа и прогнозирования явлений, описываемых большим объёмом информации.</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Задачи воспроизведения источника информации с целью анализа данных, поиска основных закономерностей и структур, а также прогнозирования возможных будущих значений решается посредством использования временных рядов </w:t>
      </w:r>
      <w:r>
        <w:rPr>
          <w:rFonts w:hint="default" w:ascii="Times New Roman" w:hAnsi="Times New Roman" w:cs="Times New Roman"/>
          <w:sz w:val="28"/>
          <w:szCs w:val="28"/>
          <w:highlight w:val="none"/>
          <w:u w:val="none"/>
          <w:lang w:val="en-CA"/>
        </w:rPr>
        <w:fldChar w:fldCharType="begin"/>
      </w:r>
      <w:r>
        <w:rPr>
          <w:rFonts w:hint="default" w:ascii="Times New Roman" w:hAnsi="Times New Roman" w:cs="Times New Roman"/>
          <w:sz w:val="28"/>
          <w:szCs w:val="28"/>
          <w:highlight w:val="none"/>
          <w:u w:val="none"/>
          <w:lang w:val="en-CA"/>
        </w:rPr>
        <w:instrText xml:space="preserve"> HYPERLINK \l "_Источники." </w:instrText>
      </w:r>
      <w:r>
        <w:rPr>
          <w:rFonts w:hint="default" w:ascii="Times New Roman" w:hAnsi="Times New Roman" w:cs="Times New Roman"/>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[1]</w:t>
      </w:r>
      <w:r>
        <w:rPr>
          <w:rFonts w:hint="default" w:ascii="Times New Roman" w:hAnsi="Times New Roman" w:cs="Times New Roman"/>
          <w:sz w:val="28"/>
          <w:szCs w:val="28"/>
          <w:highlight w:val="none"/>
          <w:u w:val="none"/>
          <w:lang w:val="en-CA"/>
        </w:rPr>
        <w:fldChar w:fldCharType="end"/>
      </w:r>
      <w:r>
        <w:rPr>
          <w:rFonts w:hint="default" w:ascii="Times New Roman" w:hAnsi="Times New Roman" w:cs="Times New Roman"/>
          <w:sz w:val="28"/>
          <w:szCs w:val="28"/>
          <w:highlight w:val="none"/>
          <w:u w:val="none"/>
          <w:lang w:val="ru-RU"/>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rPr>
      </w:pPr>
      <w:r>
        <w:rPr>
          <w:rFonts w:hint="default" w:ascii="Times New Roman" w:hAnsi="Times New Roman" w:eastAsia="SimSun" w:cs="Times New Roman"/>
          <w:color w:val="auto"/>
          <w:sz w:val="28"/>
          <w:szCs w:val="28"/>
          <w:highlight w:val="none"/>
          <w:lang w:val="ru-RU"/>
        </w:rPr>
        <w:t xml:space="preserve">Временной ряд - это последовательность числовых значений, упорядоченных по времени, отражающих характер изменений в определённом процессе или явлении [5]. Элементы временного ряда включают в себя </w:t>
      </w:r>
      <w:r>
        <w:rPr>
          <w:rFonts w:hint="default" w:ascii="Times New Roman" w:hAnsi="Times New Roman" w:eastAsia="SimSun" w:cs="Times New Roman"/>
          <w:color w:val="auto"/>
          <w:sz w:val="28"/>
          <w:szCs w:val="28"/>
          <w:highlight w:val="none"/>
        </w:rPr>
        <w:t xml:space="preserve">два обязательных </w:t>
      </w:r>
      <w:r>
        <w:rPr>
          <w:rFonts w:hint="default" w:ascii="Times New Roman" w:hAnsi="Times New Roman" w:eastAsia="SimSun" w:cs="Times New Roman"/>
          <w:color w:val="auto"/>
          <w:sz w:val="28"/>
          <w:szCs w:val="28"/>
          <w:highlight w:val="none"/>
          <w:lang w:val="ru-RU"/>
        </w:rPr>
        <w:t>параметра:</w:t>
      </w:r>
      <w:r>
        <w:rPr>
          <w:rFonts w:hint="default" w:ascii="Times New Roman" w:hAnsi="Times New Roman" w:eastAsia="SimSun" w:cs="Times New Roman"/>
          <w:color w:val="auto"/>
          <w:sz w:val="28"/>
          <w:szCs w:val="28"/>
          <w:highlight w:val="none"/>
        </w:rPr>
        <w:t xml:space="preserve"> отметку времени и значение показателя ряда, соответствующее указанной отметке времени</w:t>
      </w:r>
      <w:r>
        <w:rPr>
          <w:rFonts w:hint="default" w:ascii="Times New Roman" w:hAnsi="Times New Roman" w:eastAsia="SimSun" w:cs="Times New Roman"/>
          <w:color w:val="auto"/>
          <w:sz w:val="28"/>
          <w:szCs w:val="28"/>
          <w:highlight w:val="none"/>
          <w:lang w:val="ru-RU"/>
        </w:rPr>
        <w:t xml:space="preserve">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w:t>
      </w:r>
      <w:r>
        <w:rPr>
          <w:rStyle w:val="20"/>
          <w:rFonts w:hint="default" w:ascii="Times New Roman" w:hAnsi="Times New Roman" w:eastAsia="SimSun" w:cs="Times New Roman"/>
          <w:sz w:val="28"/>
          <w:szCs w:val="28"/>
          <w:highlight w:val="none"/>
          <w:lang w:val="ru-RU"/>
        </w:rPr>
        <w:t>9</w:t>
      </w:r>
      <w:r>
        <w:rPr>
          <w:rStyle w:val="20"/>
          <w:rFonts w:hint="default" w:ascii="Times New Roman" w:hAnsi="Times New Roman" w:eastAsia="SimSun" w:cs="Times New Roman"/>
          <w:sz w:val="28"/>
          <w:szCs w:val="28"/>
          <w:highlight w:val="none"/>
          <w:lang w:val="en-CA"/>
        </w:rPr>
        <w:t>]</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color w:val="auto"/>
          <w:sz w:val="28"/>
          <w:szCs w:val="28"/>
          <w:highlight w:val="none"/>
          <w:lang w:val="ru-RU"/>
        </w:rPr>
        <w:t xml:space="preserve">Область применения временных рядов охватывает различные сферы: экономику </w:t>
      </w:r>
      <w:r>
        <w:rPr>
          <w:rFonts w:hint="default" w:ascii="Times New Roman" w:hAnsi="Times New Roman" w:eastAsia="SimSun" w:cs="Times New Roman"/>
          <w:color w:val="auto"/>
          <w:sz w:val="28"/>
          <w:szCs w:val="28"/>
          <w:highlight w:val="none"/>
          <w:lang w:val="ru-RU"/>
        </w:rPr>
        <w:fldChar w:fldCharType="begin"/>
      </w:r>
      <w:r>
        <w:rPr>
          <w:rFonts w:hint="default" w:ascii="Times New Roman" w:hAnsi="Times New Roman" w:eastAsia="SimSun" w:cs="Times New Roman"/>
          <w:color w:val="auto"/>
          <w:sz w:val="28"/>
          <w:szCs w:val="28"/>
          <w:highlight w:val="none"/>
          <w:lang w:val="ru-RU"/>
        </w:rPr>
        <w:instrText xml:space="preserve"> HYPERLINK \l "_Источники." </w:instrText>
      </w:r>
      <w:r>
        <w:rPr>
          <w:rFonts w:hint="default" w:ascii="Times New Roman" w:hAnsi="Times New Roman" w:eastAsia="SimSun" w:cs="Times New Roman"/>
          <w:color w:val="auto"/>
          <w:sz w:val="28"/>
          <w:szCs w:val="28"/>
          <w:highlight w:val="none"/>
          <w:lang w:val="ru-RU"/>
        </w:rPr>
        <w:fldChar w:fldCharType="separate"/>
      </w:r>
      <w:r>
        <w:rPr>
          <w:rStyle w:val="20"/>
          <w:rFonts w:hint="default" w:ascii="Times New Roman" w:hAnsi="Times New Roman" w:eastAsia="SimSun" w:cs="Times New Roman"/>
          <w:sz w:val="28"/>
          <w:szCs w:val="28"/>
          <w:highlight w:val="none"/>
          <w:lang w:val="ru-RU"/>
        </w:rPr>
        <w:t>[8, 10, 12, 13]</w:t>
      </w:r>
      <w:r>
        <w:rPr>
          <w:rFonts w:hint="default" w:ascii="Times New Roman" w:hAnsi="Times New Roman" w:eastAsia="SimSun" w:cs="Times New Roman"/>
          <w:color w:val="auto"/>
          <w:sz w:val="28"/>
          <w:szCs w:val="28"/>
          <w:highlight w:val="none"/>
          <w:lang w:val="ru-RU"/>
        </w:rPr>
        <w:fldChar w:fldCharType="end"/>
      </w:r>
      <w:r>
        <w:rPr>
          <w:rFonts w:hint="default" w:ascii="Times New Roman" w:hAnsi="Times New Roman" w:eastAsia="SimSun" w:cs="Times New Roman"/>
          <w:color w:val="auto"/>
          <w:sz w:val="28"/>
          <w:szCs w:val="28"/>
          <w:highlight w:val="none"/>
          <w:lang w:val="en-CA"/>
        </w:rPr>
        <w:t xml:space="preserve">, </w:t>
      </w:r>
      <w:r>
        <w:rPr>
          <w:rFonts w:hint="default" w:ascii="Times New Roman" w:hAnsi="Times New Roman" w:eastAsia="SimSun" w:cs="Times New Roman"/>
          <w:color w:val="auto"/>
          <w:sz w:val="28"/>
          <w:szCs w:val="28"/>
          <w:highlight w:val="none"/>
          <w:lang w:val="ru-RU"/>
        </w:rPr>
        <w:t xml:space="preserve">биологию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w:t>
      </w:r>
      <w:r>
        <w:rPr>
          <w:rStyle w:val="20"/>
          <w:rFonts w:hint="default" w:ascii="Times New Roman" w:hAnsi="Times New Roman" w:eastAsia="SimSun" w:cs="Times New Roman"/>
          <w:sz w:val="28"/>
          <w:szCs w:val="28"/>
          <w:highlight w:val="none"/>
          <w:lang w:val="ru-RU"/>
        </w:rPr>
        <w:t>11</w:t>
      </w:r>
      <w:r>
        <w:rPr>
          <w:rStyle w:val="20"/>
          <w:rFonts w:hint="default" w:ascii="Times New Roman" w:hAnsi="Times New Roman" w:eastAsia="SimSun" w:cs="Times New Roman"/>
          <w:sz w:val="28"/>
          <w:szCs w:val="28"/>
          <w:highlight w:val="none"/>
          <w:lang w:val="en-CA"/>
        </w:rPr>
        <w:t>]</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 сейсмологию</w:t>
      </w:r>
      <w:r>
        <w:rPr>
          <w:rFonts w:hint="default" w:ascii="Times New Roman" w:hAnsi="Times New Roman" w:eastAsia="SimSun" w:cs="Times New Roman"/>
          <w:color w:val="auto"/>
          <w:sz w:val="28"/>
          <w:szCs w:val="28"/>
          <w:highlight w:val="none"/>
          <w:lang w:val="en-CA"/>
        </w:rPr>
        <w:t xml:space="preserve">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14"/>
          <w:rFonts w:hint="default" w:ascii="Times New Roman" w:hAnsi="Times New Roman" w:eastAsia="SimSun" w:cs="Times New Roman"/>
          <w:sz w:val="28"/>
          <w:szCs w:val="28"/>
          <w:highlight w:val="none"/>
          <w:lang w:val="en-CA"/>
        </w:rPr>
        <w:t>[</w:t>
      </w:r>
      <w:r>
        <w:rPr>
          <w:rStyle w:val="14"/>
          <w:rFonts w:hint="default" w:ascii="Times New Roman" w:hAnsi="Times New Roman" w:eastAsia="SimSun" w:cs="Times New Roman"/>
          <w:sz w:val="28"/>
          <w:szCs w:val="28"/>
          <w:highlight w:val="none"/>
          <w:lang w:val="ru-RU"/>
        </w:rPr>
        <w:t>14</w:t>
      </w:r>
      <w:r>
        <w:rPr>
          <w:rStyle w:val="14"/>
          <w:rFonts w:hint="default" w:ascii="Times New Roman" w:hAnsi="Times New Roman" w:eastAsia="SimSun" w:cs="Times New Roman"/>
          <w:sz w:val="28"/>
          <w:szCs w:val="28"/>
          <w:highlight w:val="none"/>
          <w:lang w:val="en-CA"/>
        </w:rPr>
        <w:t>]</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 xml:space="preserve">, программирование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w:t>
      </w:r>
      <w:r>
        <w:rPr>
          <w:rStyle w:val="20"/>
          <w:rFonts w:hint="default" w:ascii="Times New Roman" w:hAnsi="Times New Roman" w:eastAsia="SimSun" w:cs="Times New Roman"/>
          <w:sz w:val="28"/>
          <w:szCs w:val="28"/>
          <w:highlight w:val="none"/>
          <w:lang w:val="ru-RU"/>
        </w:rPr>
        <w:t>15</w:t>
      </w:r>
      <w:r>
        <w:rPr>
          <w:rStyle w:val="20"/>
          <w:rFonts w:hint="default" w:ascii="Times New Roman" w:hAnsi="Times New Roman" w:eastAsia="SimSun" w:cs="Times New Roman"/>
          <w:sz w:val="28"/>
          <w:szCs w:val="28"/>
          <w:highlight w:val="none"/>
          <w:lang w:val="en-CA"/>
        </w:rPr>
        <w:t>]</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 xml:space="preserve">  медицинскую диагностику [6] (например, данные ЭКГ и ЭЭГ пациента) и т.д.</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color w:val="auto"/>
          <w:sz w:val="28"/>
          <w:szCs w:val="28"/>
          <w:highlight w:val="none"/>
        </w:rPr>
        <w:t>На рисунке 1 представлен пример временного ряда цен на электроэнергию европейской территории РФ</w:t>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428" w:firstLineChars="214"/>
        <w:jc w:val="both"/>
        <w:textAlignment w:val="auto"/>
        <w:rPr>
          <w:highlight w:val="none"/>
        </w:rPr>
      </w:pPr>
      <w:r>
        <w:rPr>
          <w:highlight w:val="none"/>
        </w:rPr>
        <w:drawing>
          <wp:inline distT="0" distB="0" distL="114300" distR="114300">
            <wp:extent cx="5096510" cy="2327275"/>
            <wp:effectExtent l="0" t="0" r="8890" b="444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5"/>
                    <a:stretch>
                      <a:fillRect/>
                    </a:stretch>
                  </pic:blipFill>
                  <pic:spPr>
                    <a:xfrm>
                      <a:off x="0" y="0"/>
                      <a:ext cx="5096510" cy="2327275"/>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i/>
          <w:iCs/>
          <w:highlight w:val="none"/>
          <w:lang w:val="ru-RU"/>
        </w:rPr>
      </w:pPr>
      <w:r>
        <w:rPr>
          <w:rFonts w:hint="default" w:ascii="Times New Roman" w:hAnsi="Times New Roman" w:eastAsia="SimSun" w:cs="Times New Roman"/>
          <w:i/>
          <w:iCs/>
          <w:color w:val="auto"/>
          <w:sz w:val="28"/>
          <w:szCs w:val="28"/>
          <w:highlight w:val="none"/>
          <w:lang w:val="ru-RU"/>
        </w:rPr>
        <w:t xml:space="preserve">Рисунок 1. </w:t>
      </w:r>
      <w:r>
        <w:rPr>
          <w:rFonts w:hint="default" w:ascii="Times New Roman" w:hAnsi="Times New Roman" w:eastAsia="SimSun" w:cs="Times New Roman"/>
          <w:i/>
          <w:iCs/>
          <w:color w:val="auto"/>
          <w:sz w:val="28"/>
          <w:szCs w:val="28"/>
          <w:highlight w:val="none"/>
        </w:rPr>
        <w:t>временно</w:t>
      </w:r>
      <w:r>
        <w:rPr>
          <w:rFonts w:hint="default" w:ascii="Times New Roman" w:hAnsi="Times New Roman" w:eastAsia="SimSun" w:cs="Times New Roman"/>
          <w:i/>
          <w:iCs/>
          <w:color w:val="auto"/>
          <w:sz w:val="28"/>
          <w:szCs w:val="28"/>
          <w:highlight w:val="none"/>
          <w:lang w:val="ru-RU"/>
        </w:rPr>
        <w:t>й</w:t>
      </w:r>
      <w:r>
        <w:rPr>
          <w:rFonts w:hint="default" w:ascii="Times New Roman" w:hAnsi="Times New Roman" w:eastAsia="SimSun" w:cs="Times New Roman"/>
          <w:i/>
          <w:iCs/>
          <w:color w:val="auto"/>
          <w:sz w:val="28"/>
          <w:szCs w:val="28"/>
          <w:highlight w:val="none"/>
        </w:rPr>
        <w:t xml:space="preserve"> ряда цен на электроэнергию европейской территории РФ</w:t>
      </w:r>
      <w:r>
        <w:rPr>
          <w:rFonts w:hint="default" w:ascii="Times New Roman" w:hAnsi="Times New Roman" w:eastAsia="SimSun" w:cs="Times New Roman"/>
          <w:i/>
          <w:iCs/>
          <w:color w:val="auto"/>
          <w:sz w:val="28"/>
          <w:szCs w:val="28"/>
          <w:highlight w:val="none"/>
          <w:lang w:val="ru-RU"/>
        </w:rPr>
        <w:t xml:space="preserve"> </w:t>
      </w:r>
      <w:r>
        <w:rPr>
          <w:rFonts w:hint="default" w:ascii="Times New Roman" w:hAnsi="Times New Roman" w:eastAsia="SimSun" w:cs="Times New Roman"/>
          <w:i/>
          <w:iCs/>
          <w:color w:val="auto"/>
          <w:sz w:val="28"/>
          <w:szCs w:val="28"/>
          <w:highlight w:val="none"/>
          <w:lang w:val="en-CA"/>
        </w:rPr>
        <w:t>(</w:t>
      </w:r>
      <w:r>
        <w:rPr>
          <w:rFonts w:hint="default" w:ascii="Times New Roman" w:hAnsi="Times New Roman" w:eastAsia="SimSun" w:cs="Times New Roman"/>
          <w:i/>
          <w:iCs/>
          <w:color w:val="auto"/>
          <w:sz w:val="28"/>
          <w:szCs w:val="28"/>
          <w:highlight w:val="none"/>
          <w:lang w:val="ru-RU"/>
        </w:rPr>
        <w:t>в условных денежных единицах</w:t>
      </w:r>
      <w:r>
        <w:rPr>
          <w:rFonts w:hint="default" w:ascii="Times New Roman" w:hAnsi="Times New Roman" w:eastAsia="SimSun" w:cs="Times New Roman"/>
          <w:i/>
          <w:iCs/>
          <w:color w:val="auto"/>
          <w:sz w:val="28"/>
          <w:szCs w:val="28"/>
          <w:highlight w:val="none"/>
          <w:lang w:val="en-CA"/>
        </w:rPr>
        <w:t>)</w:t>
      </w:r>
      <w:r>
        <w:rPr>
          <w:rFonts w:hint="default" w:ascii="Times New Roman" w:hAnsi="Times New Roman" w:eastAsia="SimSun" w:cs="Times New Roman"/>
          <w:i/>
          <w:iCs/>
          <w:color w:val="auto"/>
          <w:sz w:val="28"/>
          <w:szCs w:val="28"/>
          <w:highlight w:val="none"/>
          <w:lang w:val="ru-RU"/>
        </w:rPr>
        <w:t xml:space="preserve"> </w:t>
      </w:r>
      <w:r>
        <w:rPr>
          <w:rFonts w:hint="default" w:ascii="Times New Roman" w:hAnsi="Times New Roman" w:eastAsia="SimSun" w:cs="Times New Roman"/>
          <w:i/>
          <w:iCs/>
          <w:color w:val="auto"/>
          <w:sz w:val="28"/>
          <w:szCs w:val="28"/>
          <w:highlight w:val="none"/>
          <w:lang w:val="en-CA"/>
        </w:rPr>
        <w:fldChar w:fldCharType="begin"/>
      </w:r>
      <w:r>
        <w:rPr>
          <w:rFonts w:hint="default" w:ascii="Times New Roman" w:hAnsi="Times New Roman" w:eastAsia="SimSun" w:cs="Times New Roman"/>
          <w:i/>
          <w:iCs/>
          <w:color w:val="auto"/>
          <w:sz w:val="28"/>
          <w:szCs w:val="28"/>
          <w:highlight w:val="none"/>
          <w:lang w:val="en-CA"/>
        </w:rPr>
        <w:instrText xml:space="preserve"> HYPERLINK \l "_Источники." </w:instrText>
      </w:r>
      <w:r>
        <w:rPr>
          <w:rFonts w:hint="default" w:ascii="Times New Roman" w:hAnsi="Times New Roman" w:eastAsia="SimSun" w:cs="Times New Roman"/>
          <w:i/>
          <w:iCs/>
          <w:color w:val="auto"/>
          <w:sz w:val="28"/>
          <w:szCs w:val="28"/>
          <w:highlight w:val="none"/>
          <w:lang w:val="en-CA"/>
        </w:rPr>
        <w:fldChar w:fldCharType="separate"/>
      </w:r>
      <w:r>
        <w:rPr>
          <w:rStyle w:val="20"/>
          <w:rFonts w:hint="default" w:ascii="Times New Roman" w:hAnsi="Times New Roman" w:eastAsia="SimSun" w:cs="Times New Roman"/>
          <w:i/>
          <w:iCs/>
          <w:sz w:val="28"/>
          <w:szCs w:val="28"/>
          <w:highlight w:val="none"/>
          <w:lang w:val="en-CA"/>
        </w:rPr>
        <w:t>[</w:t>
      </w:r>
      <w:r>
        <w:rPr>
          <w:rStyle w:val="20"/>
          <w:rFonts w:hint="default" w:ascii="Times New Roman" w:hAnsi="Times New Roman" w:eastAsia="SimSun" w:cs="Times New Roman"/>
          <w:i/>
          <w:iCs/>
          <w:sz w:val="28"/>
          <w:szCs w:val="28"/>
          <w:highlight w:val="none"/>
          <w:lang w:val="ru-RU"/>
        </w:rPr>
        <w:t>9</w:t>
      </w:r>
      <w:r>
        <w:rPr>
          <w:rStyle w:val="20"/>
          <w:rFonts w:hint="default" w:ascii="Times New Roman" w:hAnsi="Times New Roman" w:eastAsia="SimSun" w:cs="Times New Roman"/>
          <w:i/>
          <w:iCs/>
          <w:sz w:val="28"/>
          <w:szCs w:val="28"/>
          <w:highlight w:val="none"/>
          <w:lang w:val="en-CA"/>
        </w:rPr>
        <w:t>]</w:t>
      </w:r>
      <w:r>
        <w:rPr>
          <w:rFonts w:hint="default" w:ascii="Times New Roman" w:hAnsi="Times New Roman" w:eastAsia="SimSun" w:cs="Times New Roman"/>
          <w:i/>
          <w:iCs/>
          <w:color w:val="auto"/>
          <w:sz w:val="28"/>
          <w:szCs w:val="28"/>
          <w:highlight w:val="none"/>
          <w:lang w:val="en-CA"/>
        </w:rPr>
        <w:fldChar w:fldCharType="end"/>
      </w:r>
      <w:r>
        <w:rPr>
          <w:rFonts w:hint="default" w:ascii="Times New Roman" w:hAnsi="Times New Roman" w:eastAsia="SimSun" w:cs="Times New Roman"/>
          <w:i/>
          <w:iCs/>
          <w:color w:val="auto"/>
          <w:sz w:val="28"/>
          <w:szCs w:val="28"/>
          <w:highlight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Временные ряды дают возможность предугадать динамику отслеживаемых процессов. Прогноз основывается на данных, которые фиксируются на протяжении некоторого времени, что требует организации их хранения.</w:t>
      </w:r>
    </w:p>
    <w:p>
      <w:pPr>
        <w:pStyle w:val="151"/>
        <w:rPr>
          <w:highlight w:val="none"/>
        </w:rPr>
      </w:pPr>
      <w:r>
        <w:rPr>
          <w:highlight w:val="none"/>
        </w:rPr>
        <w:t xml:space="preserve">Целью данной научно-исследовательской работы является </w:t>
      </w:r>
      <w:r>
        <w:rPr>
          <w:highlight w:val="none"/>
          <w:shd w:val="clear" w:color="FFFFFF" w:fill="D9D9D9"/>
          <w:lang w:val="ru-RU"/>
        </w:rPr>
        <w:t>исследование</w:t>
      </w:r>
      <w:r>
        <w:rPr>
          <w:rFonts w:hint="default"/>
          <w:highlight w:val="none"/>
          <w:shd w:val="clear" w:color="FFFFFF" w:fill="D9D9D9"/>
          <w:lang w:val="ru-RU"/>
        </w:rPr>
        <w:t xml:space="preserve"> </w:t>
      </w:r>
      <w:r>
        <w:rPr>
          <w:highlight w:val="none"/>
        </w:rPr>
        <w:t xml:space="preserve">методов хранения и прогнозирования временных рядов. </w:t>
      </w:r>
    </w:p>
    <w:p>
      <w:pPr>
        <w:pStyle w:val="151"/>
      </w:pPr>
      <w:r>
        <w:t>Для достижения поставленной цели требуется:</w:t>
      </w:r>
    </w:p>
    <w:p>
      <w:pPr>
        <w:pStyle w:val="151"/>
        <w:numPr>
          <w:ilvl w:val="0"/>
          <w:numId w:val="11"/>
        </w:numPr>
      </w:pPr>
      <w:r>
        <w:rPr>
          <w:lang w:val="ru-RU"/>
        </w:rPr>
        <w:t>о</w:t>
      </w:r>
      <w:r>
        <w:t>пределить основные характеристики хранилища временных рядов.</w:t>
      </w:r>
    </w:p>
    <w:p>
      <w:pPr>
        <w:pStyle w:val="151"/>
        <w:numPr>
          <w:ilvl w:val="0"/>
          <w:numId w:val="11"/>
        </w:numPr>
      </w:pPr>
      <w:r>
        <w:t>Рассмотреть способы хранения временных рядов, определить их преимущества и недостатки.</w:t>
      </w:r>
    </w:p>
    <w:p>
      <w:pPr>
        <w:pStyle w:val="151"/>
        <w:numPr>
          <w:ilvl w:val="0"/>
          <w:numId w:val="11"/>
        </w:numPr>
      </w:pPr>
      <w:r>
        <w:t>Рассмотреть методы прогнозирования временных рядов и выявить их особенности.</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
      <w:pPr>
        <w:pStyle w:val="2"/>
        <w:bidi w:val="0"/>
        <w:ind w:left="0" w:leftChars="0" w:firstLine="687" w:firstLineChars="214"/>
        <w:rPr>
          <w:rFonts w:hint="default"/>
          <w:highlight w:val="none"/>
          <w:lang w:val="ru-RU"/>
        </w:rPr>
      </w:pPr>
      <w:r>
        <w:rPr>
          <w:rFonts w:hint="default"/>
          <w:highlight w:val="none"/>
          <w:lang w:val="ru-RU"/>
        </w:rPr>
        <w:t>Методы хранения.</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Необходимым условием для работы с временными рядами является организация хранения отслеживаемых данных.</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cs="Times New Roman"/>
          <w:sz w:val="28"/>
          <w:szCs w:val="28"/>
          <w:highlight w:val="none"/>
          <w:u w:val="none"/>
          <w:lang w:val="ru-RU"/>
        </w:rPr>
        <w:t>В силу особенностей временных рядов и их обработки о</w:t>
      </w:r>
      <w:r>
        <w:rPr>
          <w:rFonts w:hint="default" w:ascii="Times New Roman" w:hAnsi="Times New Roman" w:eastAsia="SimSun" w:cs="Times New Roman"/>
          <w:color w:val="auto"/>
          <w:sz w:val="28"/>
          <w:szCs w:val="28"/>
          <w:highlight w:val="none"/>
        </w:rPr>
        <w:t xml:space="preserve">бозначим ключевые требования к средствам </w:t>
      </w:r>
      <w:r>
        <w:rPr>
          <w:rFonts w:hint="default" w:ascii="Times New Roman" w:hAnsi="Times New Roman" w:eastAsia="SimSun" w:cs="Times New Roman"/>
          <w:color w:val="auto"/>
          <w:sz w:val="28"/>
          <w:szCs w:val="28"/>
          <w:highlight w:val="none"/>
          <w:lang w:val="ru-RU"/>
        </w:rPr>
        <w:t xml:space="preserve">их </w:t>
      </w:r>
      <w:r>
        <w:rPr>
          <w:rFonts w:hint="default" w:ascii="Times New Roman" w:hAnsi="Times New Roman" w:eastAsia="SimSun" w:cs="Times New Roman"/>
          <w:color w:val="auto"/>
          <w:sz w:val="28"/>
          <w:szCs w:val="28"/>
          <w:highlight w:val="none"/>
        </w:rPr>
        <w:t>хранения</w:t>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imSun" w:cs="Times New Roman"/>
          <w:color w:val="auto"/>
          <w:sz w:val="28"/>
          <w:szCs w:val="28"/>
          <w:highlight w:val="none"/>
        </w:rPr>
      </w:pPr>
      <w:r>
        <w:rPr>
          <w:rFonts w:hint="default" w:ascii="Times New Roman" w:hAnsi="Times New Roman" w:eastAsia="SimSun" w:cs="Times New Roman"/>
          <w:color w:val="auto"/>
          <w:sz w:val="28"/>
          <w:szCs w:val="28"/>
          <w:highlight w:val="none"/>
          <w:lang w:val="ru-RU"/>
        </w:rPr>
        <w:t>приоритетность скорости записи данных, так как о</w:t>
      </w:r>
      <w:r>
        <w:rPr>
          <w:rFonts w:hint="default" w:ascii="Times New Roman" w:hAnsi="Times New Roman" w:eastAsia="SimSun" w:cs="Times New Roman"/>
          <w:color w:val="auto"/>
          <w:sz w:val="28"/>
          <w:szCs w:val="28"/>
          <w:highlight w:val="none"/>
        </w:rPr>
        <w:t>перации записи преобладают над операциями чтения</w:t>
      </w:r>
      <w:r>
        <w:rPr>
          <w:rFonts w:hint="default" w:ascii="Times New Roman" w:hAnsi="Times New Roman" w:eastAsia="SimSun" w:cs="Times New Roman"/>
          <w:color w:val="auto"/>
          <w:sz w:val="28"/>
          <w:szCs w:val="28"/>
          <w:highlight w:val="none"/>
          <w:lang w:val="en-CA"/>
        </w:rPr>
        <w:t xml:space="preserve">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[7]</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imSun" w:cs="Times New Roman"/>
          <w:color w:val="auto"/>
          <w:sz w:val="28"/>
          <w:szCs w:val="28"/>
          <w:highlight w:val="none"/>
        </w:rPr>
      </w:pPr>
      <w:r>
        <w:rPr>
          <w:rFonts w:hint="default" w:ascii="Times New Roman" w:hAnsi="Times New Roman" w:eastAsia="SimSun" w:cs="Times New Roman"/>
          <w:color w:val="auto"/>
          <w:sz w:val="28"/>
          <w:szCs w:val="28"/>
          <w:highlight w:val="none"/>
        </w:rPr>
        <w:t xml:space="preserve"> </w:t>
      </w:r>
      <w:r>
        <w:rPr>
          <w:rFonts w:hint="default" w:ascii="Times New Roman" w:hAnsi="Times New Roman" w:eastAsia="SimSun" w:cs="Times New Roman"/>
          <w:color w:val="auto"/>
          <w:sz w:val="28"/>
          <w:szCs w:val="28"/>
          <w:highlight w:val="none"/>
          <w:lang w:val="ru-RU"/>
        </w:rPr>
        <w:t>упорядоченность хранимых данных по времени, так как д</w:t>
      </w:r>
      <w:r>
        <w:rPr>
          <w:rFonts w:hint="default" w:ascii="Times New Roman" w:hAnsi="Times New Roman" w:eastAsia="SimSun" w:cs="Times New Roman"/>
          <w:color w:val="auto"/>
          <w:sz w:val="28"/>
          <w:szCs w:val="28"/>
          <w:highlight w:val="none"/>
        </w:rPr>
        <w:t>анные записываются, считываются и</w:t>
      </w:r>
      <w:r>
        <w:rPr>
          <w:rFonts w:hint="default" w:ascii="Times New Roman" w:hAnsi="Times New Roman" w:eastAsia="SimSun" w:cs="Times New Roman"/>
          <w:color w:val="auto"/>
          <w:sz w:val="28"/>
          <w:szCs w:val="28"/>
          <w:highlight w:val="none"/>
          <w:lang w:val="ru-RU"/>
        </w:rPr>
        <w:t xml:space="preserve"> </w:t>
      </w:r>
      <w:r>
        <w:rPr>
          <w:rFonts w:hint="default" w:ascii="Times New Roman" w:hAnsi="Times New Roman" w:eastAsia="SimSun" w:cs="Times New Roman"/>
          <w:color w:val="auto"/>
          <w:sz w:val="28"/>
          <w:szCs w:val="28"/>
          <w:highlight w:val="none"/>
        </w:rPr>
        <w:t>обновляются не случайным образом, а во временном порядке</w:t>
      </w:r>
      <w:r>
        <w:rPr>
          <w:rFonts w:hint="default" w:ascii="Times New Roman" w:hAnsi="Times New Roman" w:eastAsia="SimSun" w:cs="Times New Roman"/>
          <w:color w:val="auto"/>
          <w:sz w:val="28"/>
          <w:szCs w:val="28"/>
          <w:highlight w:val="none"/>
          <w:lang w:val="en-CA"/>
        </w:rPr>
        <w:t xml:space="preserve">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[7]</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color w:val="auto"/>
          <w:sz w:val="28"/>
          <w:szCs w:val="28"/>
          <w:highlight w:val="none"/>
          <w:lang w:val="ru-RU"/>
        </w:rPr>
        <w:t>расширяемость и вместительность хранилища данных;</w:t>
      </w:r>
    </w:p>
    <w:p>
      <w:pPr>
        <w:keepNext w:val="0"/>
        <w:keepLines w:val="0"/>
        <w:pageBreakBefore w:val="0"/>
        <w:widowControl/>
        <w:numPr>
          <w:ilvl w:val="0"/>
          <w:numId w:val="1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color w:val="auto"/>
          <w:sz w:val="28"/>
          <w:szCs w:val="28"/>
          <w:highlight w:val="none"/>
        </w:rPr>
        <w:t xml:space="preserve"> </w:t>
      </w:r>
      <w:r>
        <w:rPr>
          <w:rFonts w:hint="default" w:ascii="Times New Roman" w:hAnsi="Times New Roman" w:eastAsia="SimSun" w:cs="Times New Roman"/>
          <w:color w:val="auto"/>
          <w:sz w:val="28"/>
          <w:szCs w:val="28"/>
          <w:highlight w:val="none"/>
          <w:lang w:val="ru-RU"/>
        </w:rPr>
        <w:t>гарантия сохранности данных.</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В данной работе в качестве методов хранения выделим и рассмотрим следующие подходы:</w:t>
      </w:r>
    </w:p>
    <w:p>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en-US"/>
        </w:rPr>
      </w:pPr>
      <w:r>
        <w:rPr>
          <w:rFonts w:hint="default" w:ascii="Times New Roman" w:hAnsi="Times New Roman" w:cs="Times New Roman"/>
          <w:sz w:val="28"/>
          <w:szCs w:val="28"/>
          <w:highlight w:val="none"/>
          <w:u w:val="none"/>
          <w:lang w:val="ru-RU"/>
        </w:rPr>
        <w:t xml:space="preserve">использование специализированных для временных рядов баз данных </w:t>
      </w:r>
      <w:r>
        <w:rPr>
          <w:rFonts w:hint="default" w:ascii="Times New Roman" w:hAnsi="Times New Roman" w:cs="Times New Roman"/>
          <w:sz w:val="28"/>
          <w:szCs w:val="28"/>
          <w:highlight w:val="none"/>
          <w:u w:val="none"/>
          <w:lang w:val="en-CA"/>
        </w:rPr>
        <w:t xml:space="preserve">- </w:t>
      </w:r>
      <w:r>
        <w:rPr>
          <w:rFonts w:hint="default" w:ascii="Times New Roman" w:hAnsi="Times New Roman" w:cs="Times New Roman"/>
          <w:sz w:val="28"/>
          <w:szCs w:val="28"/>
          <w:highlight w:val="none"/>
          <w:u w:val="none"/>
          <w:lang w:val="ru-RU"/>
        </w:rPr>
        <w:t>OpenTSDB</w:t>
      </w:r>
    </w:p>
    <w:p>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использование нереляционных БД - </w:t>
      </w:r>
      <w:r>
        <w:rPr>
          <w:rFonts w:hint="default" w:ascii="Times New Roman" w:hAnsi="Times New Roman" w:cs="Times New Roman"/>
          <w:sz w:val="28"/>
          <w:szCs w:val="28"/>
          <w:highlight w:val="none"/>
          <w:u w:val="none"/>
          <w:lang w:val="en-CA"/>
        </w:rPr>
        <w:t>Cassandra</w:t>
      </w:r>
      <w:r>
        <w:rPr>
          <w:rFonts w:hint="default" w:ascii="Times New Roman" w:hAnsi="Times New Roman" w:cs="Times New Roman"/>
          <w:sz w:val="28"/>
          <w:szCs w:val="28"/>
          <w:highlight w:val="none"/>
          <w:u w:val="none"/>
          <w:lang w:val="ru-RU"/>
        </w:rPr>
        <w:t>;</w:t>
      </w:r>
    </w:p>
    <w:p>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использование файлов</w:t>
      </w:r>
      <w:r>
        <w:rPr>
          <w:rFonts w:hint="default" w:ascii="Times New Roman" w:hAnsi="Times New Roman" w:cs="Times New Roman"/>
          <w:sz w:val="28"/>
          <w:szCs w:val="28"/>
          <w:highlight w:val="none"/>
          <w:u w:val="none"/>
          <w:lang w:val="en-CA"/>
        </w:rPr>
        <w:tab/>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OpenTSDB - технология специализированная для временных рядов, поэтому стоит уделить ей особое внимание. Кроме того она является наиболее часто используемой, рассмотрев ее, можно выявить основные черты специализированных для временных рядов БД.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Более универсальная технология - нереляционная база данных. В качестве представителя данного класса, рассмотрим  </w:t>
      </w:r>
      <w:r>
        <w:rPr>
          <w:rFonts w:hint="default" w:ascii="Times New Roman" w:hAnsi="Times New Roman" w:cs="Times New Roman"/>
          <w:sz w:val="28"/>
          <w:szCs w:val="28"/>
          <w:highlight w:val="none"/>
          <w:u w:val="none"/>
          <w:lang w:val="en-CA"/>
        </w:rPr>
        <w:t>Cassandra</w:t>
      </w:r>
      <w:r>
        <w:rPr>
          <w:rFonts w:hint="default" w:ascii="Times New Roman" w:hAnsi="Times New Roman" w:cs="Times New Roman"/>
          <w:sz w:val="28"/>
          <w:szCs w:val="28"/>
          <w:highlight w:val="none"/>
          <w:u w:val="none"/>
          <w:lang w:val="ru-RU"/>
        </w:rPr>
        <w:t>, так как она наиболее востребована среди подобных.</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По своей сути база данных это файл, обернутый в специальное программное обеспечение, которое делает его максимально безопасным и простым в использовании. Иногда имеет смысл отказаться от оболочки и работать с данными напрямую. Рассматривая данный подход, обратимся к использованию файлов.</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pStyle w:val="2"/>
      </w:pPr>
      <w:r>
        <w:rPr>
          <w:spacing w:val="-1"/>
        </w:rPr>
        <w:t>Хранение</w:t>
      </w:r>
      <w:r>
        <w:rPr>
          <w:spacing w:val="-8"/>
        </w:rPr>
        <w:t xml:space="preserve"> </w:t>
      </w:r>
      <w:r>
        <w:rPr>
          <w:spacing w:val="-1"/>
        </w:rPr>
        <w:t>временных</w:t>
      </w:r>
      <w:r>
        <w:rPr>
          <w:spacing w:val="-8"/>
        </w:rPr>
        <w:t xml:space="preserve"> </w:t>
      </w:r>
      <w:r>
        <w:rPr>
          <w:spacing w:val="-1"/>
        </w:rPr>
        <w:t>рядов</w:t>
      </w:r>
      <w:r>
        <w:rPr>
          <w:spacing w:val="-7"/>
        </w:rPr>
        <w:t xml:space="preserve"> </w:t>
      </w:r>
      <w:r>
        <w:t>в</w:t>
      </w:r>
      <w:r>
        <w:rPr>
          <w:spacing w:val="-8"/>
        </w:rPr>
        <w:t xml:space="preserve"> </w:t>
      </w:r>
      <w:r>
        <w:t>OpenTSDB</w:t>
      </w:r>
    </w:p>
    <w:p>
      <w:pPr>
        <w:pStyle w:val="151"/>
      </w:pPr>
    </w:p>
    <w:p>
      <w:pPr>
        <w:pStyle w:val="151"/>
      </w:pPr>
      <w:r>
        <w:t>В OpenTSDB элемент временного ряда состоит из вещественного значения, уникального идентификатора временного ряда, метки времени и набора тегов. Теги представляют собой символьные строки для хранения метаданных.</w:t>
      </w:r>
    </w:p>
    <w:p>
      <w:pPr>
        <w:pStyle w:val="151"/>
      </w:pPr>
      <w:r>
        <w:t>В OpenTSDB запросы к базе данных формируются с использованием языка JSON [10]. Эти запросы поддерживают различные операции</w:t>
      </w:r>
      <w:r>
        <w:rPr>
          <w:rFonts w:hint="default"/>
          <w:lang w:val="ru-RU"/>
        </w:rPr>
        <w:t xml:space="preserve">: </w:t>
      </w:r>
      <w:r>
        <w:t>арифметические и логические выражения, фильтры, группировка,</w:t>
      </w:r>
      <w:r>
        <w:rPr>
          <w:rFonts w:hint="default"/>
          <w:lang w:val="ru-RU"/>
        </w:rPr>
        <w:t xml:space="preserve"> </w:t>
      </w:r>
      <w:r>
        <w:t xml:space="preserve">статистические и аналитические функции. </w:t>
      </w:r>
    </w:p>
    <w:p>
      <w:pPr>
        <w:pStyle w:val="151"/>
        <w:numPr>
          <w:ilvl w:val="0"/>
          <w:numId w:val="0"/>
        </w:numPr>
        <w:ind w:leftChars="0"/>
      </w:pPr>
      <w:r>
        <w:t>Одной из таких функций является линейная интерполяция. Если недостаточно реальных данных для интерполяции, то результатом может быть значение «NaN». OpenTSDB не предоставляет инструменты для интеллектуального анализа временных рядов, за исключением линейной интерполяции, но допускает расширения от сторонних разработчиков, добавляющие указанную</w:t>
      </w:r>
      <w:r>
        <w:rPr>
          <w:rFonts w:hint="default"/>
          <w:lang w:val="ru-RU"/>
        </w:rPr>
        <w:t xml:space="preserve"> </w:t>
      </w:r>
      <w:r>
        <w:t>функциональность (например, библиотека R2Time [11], реализованная на языке программирования R).</w:t>
      </w:r>
    </w:p>
    <w:p>
      <w:pPr>
        <w:pStyle w:val="3"/>
        <w:bidi w:val="0"/>
        <w:rPr>
          <w:rFonts w:hint="default"/>
          <w:highlight w:val="none"/>
          <w:lang w:val="ru-RU"/>
        </w:rPr>
      </w:pPr>
      <w:r>
        <w:rPr>
          <w:spacing w:val="-1"/>
        </w:rPr>
        <w:t>Хранение</w:t>
      </w:r>
      <w:r>
        <w:rPr>
          <w:spacing w:val="-8"/>
        </w:rPr>
        <w:t xml:space="preserve"> </w:t>
      </w:r>
      <w:r>
        <w:rPr>
          <w:spacing w:val="-1"/>
        </w:rPr>
        <w:t>временных</w:t>
      </w:r>
      <w:r>
        <w:rPr>
          <w:spacing w:val="-8"/>
        </w:rPr>
        <w:t xml:space="preserve"> </w:t>
      </w:r>
      <w:r>
        <w:rPr>
          <w:spacing w:val="-1"/>
        </w:rPr>
        <w:t>рядов</w:t>
      </w:r>
      <w:r>
        <w:rPr>
          <w:spacing w:val="-7"/>
        </w:rPr>
        <w:t xml:space="preserve"> </w:t>
      </w:r>
      <w:r>
        <w:t>в</w:t>
      </w:r>
      <w:r>
        <w:rPr>
          <w:spacing w:val="-8"/>
        </w:rPr>
        <w:t xml:space="preserve"> </w:t>
      </w:r>
      <w:r>
        <w:rPr>
          <w:rFonts w:hint="default"/>
          <w:highlight w:val="none"/>
          <w:lang w:val="en-CA"/>
        </w:rPr>
        <w:t>Cassandra</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color w:val="auto"/>
          <w:sz w:val="28"/>
          <w:szCs w:val="28"/>
          <w:highlight w:val="none"/>
          <w:lang w:val="ru-RU"/>
        </w:rPr>
        <w:t>Apache Cassandra - базы данных, которая является:</w:t>
      </w:r>
    </w:p>
    <w:p>
      <w:pPr>
        <w:keepNext w:val="0"/>
        <w:keepLines w:val="0"/>
        <w:pageBreakBefore w:val="0"/>
        <w:widowControl/>
        <w:numPr>
          <w:ilvl w:val="0"/>
          <w:numId w:val="14"/>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i/>
          <w:iCs/>
          <w:color w:val="auto"/>
          <w:sz w:val="28"/>
          <w:szCs w:val="28"/>
          <w:highlight w:val="none"/>
          <w:lang w:val="ru-RU"/>
        </w:rPr>
        <w:t xml:space="preserve">распределенной - </w:t>
      </w:r>
      <w:r>
        <w:rPr>
          <w:rFonts w:hint="default" w:ascii="Times New Roman" w:hAnsi="Times New Roman" w:eastAsia="SimSun" w:cs="Times New Roman"/>
          <w:i w:val="0"/>
          <w:iCs w:val="0"/>
          <w:color w:val="auto"/>
          <w:sz w:val="28"/>
          <w:szCs w:val="28"/>
          <w:highlight w:val="none"/>
          <w:lang w:val="ru-RU"/>
        </w:rPr>
        <w:t>обеспечивает</w:t>
      </w:r>
      <w:r>
        <w:rPr>
          <w:rFonts w:hint="default" w:ascii="Times New Roman" w:hAnsi="Times New Roman" w:eastAsia="SimSun" w:cs="Times New Roman"/>
          <w:i/>
          <w:iCs/>
          <w:color w:val="auto"/>
          <w:sz w:val="28"/>
          <w:szCs w:val="28"/>
          <w:highlight w:val="none"/>
          <w:lang w:val="ru-RU"/>
        </w:rPr>
        <w:t xml:space="preserve"> </w:t>
      </w:r>
      <w:r>
        <w:rPr>
          <w:rFonts w:hint="default" w:ascii="Times New Roman" w:hAnsi="Times New Roman" w:eastAsia="SimSun" w:cs="Times New Roman"/>
          <w:color w:val="auto"/>
          <w:sz w:val="28"/>
          <w:szCs w:val="28"/>
          <w:highlight w:val="none"/>
          <w:lang w:val="ru-RU"/>
        </w:rPr>
        <w:t>работу на нескольких машинах, в дальнейшем называемых узлами, которые пользователем представляются как единое целое</w:t>
      </w:r>
      <w:r>
        <w:rPr>
          <w:rFonts w:hint="default" w:ascii="Times New Roman" w:hAnsi="Times New Roman" w:eastAsia="SimSun" w:cs="Times New Roman"/>
          <w:color w:val="auto"/>
          <w:sz w:val="28"/>
          <w:szCs w:val="28"/>
          <w:highlight w:val="none"/>
          <w:lang w:val="en-CA"/>
        </w:rPr>
        <w:t xml:space="preserve"> [3]</w:t>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4"/>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i/>
          <w:iCs/>
          <w:color w:val="auto"/>
          <w:sz w:val="28"/>
          <w:szCs w:val="28"/>
          <w:highlight w:val="none"/>
          <w:lang w:val="ru-RU"/>
        </w:rPr>
        <w:t>децентрализованной</w:t>
      </w:r>
      <w:r>
        <w:rPr>
          <w:rFonts w:hint="default" w:ascii="Times New Roman" w:hAnsi="Times New Roman" w:eastAsia="SimSun" w:cs="Times New Roman"/>
          <w:color w:val="auto"/>
          <w:sz w:val="28"/>
          <w:szCs w:val="28"/>
          <w:highlight w:val="none"/>
          <w:lang w:val="ru-RU"/>
        </w:rPr>
        <w:t xml:space="preserve"> - все узлы являются равноправными</w:t>
      </w:r>
      <w:r>
        <w:rPr>
          <w:rFonts w:hint="default" w:ascii="Times New Roman" w:hAnsi="Times New Roman" w:eastAsia="SimSun" w:cs="Times New Roman"/>
          <w:color w:val="auto"/>
          <w:sz w:val="28"/>
          <w:szCs w:val="28"/>
          <w:highlight w:val="none"/>
          <w:lang w:val="en-CA"/>
        </w:rPr>
        <w:t xml:space="preserve"> [3]</w:t>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4"/>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i/>
          <w:iCs/>
          <w:color w:val="auto"/>
          <w:sz w:val="28"/>
          <w:szCs w:val="28"/>
          <w:highlight w:val="none"/>
          <w:lang w:val="ru-RU"/>
        </w:rPr>
        <w:t>эластично масштабируемой</w:t>
      </w:r>
      <w:r>
        <w:rPr>
          <w:rFonts w:hint="default" w:ascii="Times New Roman" w:hAnsi="Times New Roman" w:eastAsia="SimSun" w:cs="Times New Roman"/>
          <w:color w:val="auto"/>
          <w:sz w:val="28"/>
          <w:szCs w:val="28"/>
          <w:highlight w:val="none"/>
          <w:lang w:val="ru-RU"/>
        </w:rPr>
        <w:t xml:space="preserve"> - обеспечивает возможность добавлять и убирать узлы, не прерывая работы системы. Данное свойство является специальным для горизонтальной масштабируемости - механического увеличения пропускной способности оборудования путём добавления памяти в уже имеющуюся машину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[3]</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4"/>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i/>
          <w:iCs/>
          <w:color w:val="auto"/>
          <w:sz w:val="28"/>
          <w:szCs w:val="28"/>
          <w:highlight w:val="none"/>
          <w:lang w:val="ru-RU"/>
        </w:rPr>
        <w:t>отказоустойчивой -</w:t>
      </w:r>
      <w:r>
        <w:rPr>
          <w:rFonts w:hint="default" w:ascii="Times New Roman" w:hAnsi="Times New Roman" w:eastAsia="SimSun" w:cs="Times New Roman"/>
          <w:color w:val="auto"/>
          <w:sz w:val="28"/>
          <w:szCs w:val="28"/>
          <w:highlight w:val="none"/>
          <w:lang w:val="ru-RU"/>
        </w:rPr>
        <w:t xml:space="preserve"> предполагает замену повреждённых узлов без простоя, за счёт их репликации на несколько узлов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[3]</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 xml:space="preserve"> (р</w:t>
      </w:r>
      <w:r>
        <w:rPr>
          <w:rFonts w:hint="default" w:ascii="Times New Roman" w:hAnsi="Times New Roman" w:cs="Times New Roman"/>
          <w:color w:val="auto"/>
          <w:sz w:val="28"/>
          <w:szCs w:val="28"/>
          <w:highlight w:val="none"/>
          <w:u w:val="none"/>
          <w:lang w:val="ru-RU"/>
        </w:rPr>
        <w:t xml:space="preserve">епликация представляет собой набор технологий копирования и распространения данных и объектов между узлами, а также включает синхронизацию этих узлов для поддержания их согласованности </w:t>
      </w:r>
      <w:r>
        <w:rPr>
          <w:rFonts w:hint="default" w:ascii="Times New Roman" w:hAnsi="Times New Roman" w:eastAsia="SimSun" w:cs="Times New Roman"/>
          <w:i w:val="0"/>
          <w:iCs w:val="0"/>
          <w:color w:val="auto"/>
          <w:sz w:val="28"/>
          <w:szCs w:val="28"/>
          <w:highlight w:val="none"/>
          <w:lang w:val="ru-RU"/>
        </w:rPr>
        <w:t>(с</w:t>
      </w:r>
      <w:r>
        <w:rPr>
          <w:rFonts w:hint="default" w:ascii="Times New Roman" w:hAnsi="Times New Roman" w:eastAsia="SimSun" w:cs="Times New Roman"/>
          <w:color w:val="auto"/>
          <w:sz w:val="28"/>
          <w:szCs w:val="28"/>
          <w:highlight w:val="none"/>
          <w:lang w:val="ru-RU"/>
        </w:rPr>
        <w:t>огласованность означает, что операция чтения всегда возвращает последнее записанное значение)</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w:t>
      </w:r>
      <w:r>
        <w:rPr>
          <w:rStyle w:val="20"/>
          <w:rFonts w:hint="default" w:ascii="Times New Roman" w:hAnsi="Times New Roman" w:cs="Times New Roman"/>
          <w:sz w:val="28"/>
          <w:szCs w:val="28"/>
          <w:highlight w:val="none"/>
          <w:lang w:val="ru-RU"/>
        </w:rPr>
        <w:t xml:space="preserve">3, </w:t>
      </w:r>
      <w:r>
        <w:rPr>
          <w:rStyle w:val="20"/>
          <w:rFonts w:hint="default" w:ascii="Times New Roman" w:hAnsi="Times New Roman" w:cs="Times New Roman"/>
          <w:sz w:val="28"/>
          <w:szCs w:val="28"/>
          <w:highlight w:val="none"/>
          <w:lang w:val="en-CA"/>
        </w:rPr>
        <w:t>4]</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eastAsia="SimSun" w:cs="Times New Roman"/>
          <w:color w:val="auto"/>
          <w:sz w:val="28"/>
          <w:szCs w:val="28"/>
          <w:highlight w:val="none"/>
          <w:lang w:val="ru-RU"/>
        </w:rPr>
        <w:t>);</w:t>
      </w:r>
    </w:p>
    <w:p>
      <w:pPr>
        <w:keepNext w:val="0"/>
        <w:keepLines w:val="0"/>
        <w:pageBreakBefore w:val="0"/>
        <w:widowControl/>
        <w:numPr>
          <w:ilvl w:val="0"/>
          <w:numId w:val="14"/>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imSun" w:cs="Times New Roman"/>
          <w:color w:val="auto"/>
          <w:sz w:val="28"/>
          <w:szCs w:val="28"/>
          <w:highlight w:val="none"/>
          <w:lang w:val="ru-RU"/>
        </w:rPr>
      </w:pPr>
      <w:r>
        <w:rPr>
          <w:rFonts w:hint="default" w:ascii="Times New Roman" w:hAnsi="Times New Roman" w:eastAsia="SimSun" w:cs="Times New Roman"/>
          <w:i/>
          <w:iCs/>
          <w:color w:val="auto"/>
          <w:sz w:val="28"/>
          <w:szCs w:val="28"/>
          <w:highlight w:val="none"/>
          <w:lang w:val="ru-RU"/>
        </w:rPr>
        <w:t>допускающей настройку согласованности -</w:t>
      </w:r>
      <w:r>
        <w:rPr>
          <w:rFonts w:hint="default" w:ascii="Times New Roman" w:hAnsi="Times New Roman" w:eastAsia="SimSun" w:cs="Times New Roman"/>
          <w:i w:val="0"/>
          <w:iCs w:val="0"/>
          <w:color w:val="auto"/>
          <w:sz w:val="28"/>
          <w:szCs w:val="28"/>
          <w:highlight w:val="none"/>
          <w:lang w:val="ru-RU"/>
        </w:rPr>
        <w:t xml:space="preserve"> существует возможность </w:t>
      </w:r>
      <w:r>
        <w:rPr>
          <w:rFonts w:hint="default" w:ascii="Times New Roman" w:hAnsi="Times New Roman" w:eastAsia="SimSun" w:cs="Times New Roman"/>
          <w:color w:val="auto"/>
          <w:sz w:val="28"/>
          <w:szCs w:val="28"/>
          <w:highlight w:val="none"/>
          <w:lang w:val="ru-RU"/>
        </w:rPr>
        <w:t xml:space="preserve">настроить количество узлов, которые должны подтвердить завершение операции обновления данных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[3]</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en-CA"/>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13" w:firstLineChars="214"/>
        <w:jc w:val="both"/>
        <w:textAlignment w:val="auto"/>
        <w:rPr>
          <w:rFonts w:ascii="SimSun" w:hAnsi="SimSun" w:eastAsia="SimSun" w:cs="SimSun"/>
          <w:color w:val="ED7D31" w:themeColor="accent2"/>
          <w:sz w:val="24"/>
          <w:szCs w:val="24"/>
          <w:highlight w:val="none"/>
          <w14:textFill>
            <w14:solidFill>
              <w14:schemeClr w14:val="accent2"/>
            </w14:solidFill>
          </w14:textFill>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en-CA"/>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Основными структурами данных в </w:t>
      </w:r>
      <w:r>
        <w:rPr>
          <w:rFonts w:hint="default" w:ascii="Times New Roman" w:hAnsi="Times New Roman" w:eastAsia="Segoe UI"/>
          <w:i w:val="0"/>
          <w:iCs w:val="0"/>
          <w:caps w:val="0"/>
          <w:color w:val="auto"/>
          <w:spacing w:val="0"/>
          <w:sz w:val="28"/>
          <w:szCs w:val="28"/>
          <w:highlight w:val="none"/>
          <w:shd w:val="clear" w:color="auto" w:fill="auto"/>
          <w:lang w:val="en-CA"/>
        </w:rPr>
        <w:t>Cassandra</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являются</w:t>
      </w:r>
      <w:r>
        <w:rPr>
          <w:rFonts w:hint="default" w:ascii="Times New Roman" w:hAnsi="Times New Roman" w:eastAsia="Segoe UI"/>
          <w:i w:val="0"/>
          <w:iCs w:val="0"/>
          <w:caps w:val="0"/>
          <w:color w:val="auto"/>
          <w:spacing w:val="0"/>
          <w:sz w:val="28"/>
          <w:szCs w:val="28"/>
          <w:highlight w:val="none"/>
          <w:shd w:val="clear" w:color="auto" w:fill="auto"/>
          <w:lang w:val="en-CA"/>
        </w:rPr>
        <w:t>:</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 xml:space="preserve">столбец </w:t>
      </w:r>
      <w:r>
        <w:rPr>
          <w:rFonts w:hint="default" w:ascii="Times New Roman" w:hAnsi="Times New Roman" w:eastAsia="Segoe UI"/>
          <w:i w:val="0"/>
          <w:iCs w:val="0"/>
          <w:caps w:val="0"/>
          <w:color w:val="auto"/>
          <w:spacing w:val="0"/>
          <w:sz w:val="28"/>
          <w:szCs w:val="28"/>
          <w:highlight w:val="none"/>
          <w:shd w:val="clear" w:color="auto" w:fill="auto"/>
          <w:lang w:val="ru-RU"/>
        </w:rPr>
        <w:t>- пара имя-значение;</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 xml:space="preserve">строка </w:t>
      </w:r>
      <w:r>
        <w:rPr>
          <w:rFonts w:hint="default" w:ascii="Times New Roman" w:hAnsi="Times New Roman" w:eastAsia="Segoe UI"/>
          <w:i w:val="0"/>
          <w:iCs w:val="0"/>
          <w:caps w:val="0"/>
          <w:color w:val="auto"/>
          <w:spacing w:val="0"/>
          <w:sz w:val="28"/>
          <w:szCs w:val="28"/>
          <w:highlight w:val="none"/>
          <w:shd w:val="clear" w:color="auto" w:fill="auto"/>
          <w:lang w:val="ru-RU"/>
        </w:rPr>
        <w:t>- контейнер для упорядоченной коллекции столбцов на которые можно сослаться по первичному ключу;</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 xml:space="preserve">таблица </w:t>
      </w:r>
      <w:r>
        <w:rPr>
          <w:rFonts w:hint="default" w:ascii="Times New Roman" w:hAnsi="Times New Roman" w:eastAsia="Segoe UI"/>
          <w:i w:val="0"/>
          <w:iCs w:val="0"/>
          <w:caps w:val="0"/>
          <w:color w:val="auto"/>
          <w:spacing w:val="0"/>
          <w:sz w:val="28"/>
          <w:szCs w:val="28"/>
          <w:highlight w:val="none"/>
          <w:shd w:val="clear" w:color="auto" w:fill="auto"/>
          <w:lang w:val="ru-RU"/>
        </w:rPr>
        <w:t>- контейнер для упорядоченной коллекции строк;</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пространство ключей</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 контейнер таблиц;</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 xml:space="preserve">кластер </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контейнер пространств ключей, расположенных в одном или нескольких узлах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[3]</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Таким образом, столбец - самая элементарная структурная единица в модели данных </w:t>
      </w:r>
      <w:r>
        <w:rPr>
          <w:rFonts w:hint="default" w:ascii="Times New Roman" w:hAnsi="Times New Roman" w:eastAsia="Segoe UI"/>
          <w:i w:val="0"/>
          <w:iCs w:val="0"/>
          <w:caps w:val="0"/>
          <w:color w:val="auto"/>
          <w:spacing w:val="0"/>
          <w:sz w:val="28"/>
          <w:szCs w:val="28"/>
          <w:highlight w:val="none"/>
          <w:shd w:val="clear" w:color="auto" w:fill="auto"/>
          <w:lang w:val="en-CA"/>
        </w:rPr>
        <w:t>Cassandra</w:t>
      </w:r>
      <w:r>
        <w:rPr>
          <w:rFonts w:hint="default" w:ascii="Times New Roman" w:hAnsi="Times New Roman" w:eastAsia="Segoe UI"/>
          <w:i w:val="0"/>
          <w:iCs w:val="0"/>
          <w:caps w:val="0"/>
          <w:color w:val="auto"/>
          <w:spacing w:val="0"/>
          <w:sz w:val="28"/>
          <w:szCs w:val="28"/>
          <w:highlight w:val="none"/>
          <w:shd w:val="clear" w:color="auto" w:fill="auto"/>
          <w:lang w:val="ru-RU"/>
        </w:rPr>
        <w:t>, и ему присущи следующие характеристики:</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имя;</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значение;</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тип;</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временная метка, генерируемая при каждом обновлении столбца;</w:t>
      </w:r>
    </w:p>
    <w:p>
      <w:pPr>
        <w:keepNext w:val="0"/>
        <w:keepLines w:val="0"/>
        <w:pageBreakBefore w:val="0"/>
        <w:widowControl/>
        <w:numPr>
          <w:ilvl w:val="0"/>
          <w:numId w:val="15"/>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время жизни, указывающее срок хранения значения столбца</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[3]</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7030A0"/>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 xml:space="preserve">Уточнив основные понятия базы данных, </w:t>
      </w:r>
      <w:r>
        <w:rPr>
          <w:rFonts w:hint="default" w:ascii="Times New Roman" w:hAnsi="Times New Roman" w:cs="Times New Roman"/>
          <w:color w:val="auto"/>
          <w:sz w:val="28"/>
          <w:szCs w:val="28"/>
          <w:highlight w:val="none"/>
          <w:u w:val="single"/>
          <w:lang w:val="ru-RU"/>
        </w:rPr>
        <w:t xml:space="preserve">рассмотрим особенности </w:t>
      </w:r>
      <w:r>
        <w:rPr>
          <w:rFonts w:hint="default" w:ascii="Times New Roman" w:hAnsi="Times New Roman" w:cs="Times New Roman"/>
          <w:color w:val="auto"/>
          <w:sz w:val="28"/>
          <w:szCs w:val="28"/>
          <w:highlight w:val="none"/>
          <w:u w:val="single"/>
          <w:lang w:val="en-CA"/>
        </w:rPr>
        <w:t>Cassandra</w:t>
      </w:r>
      <w:r>
        <w:rPr>
          <w:rFonts w:hint="default" w:ascii="Times New Roman" w:hAnsi="Times New Roman" w:cs="Times New Roman"/>
          <w:color w:val="auto"/>
          <w:sz w:val="28"/>
          <w:szCs w:val="28"/>
          <w:highlight w:val="none"/>
          <w:u w:val="single"/>
          <w:lang w:val="ru-RU"/>
        </w:rPr>
        <w:t xml:space="preserve"> применительно к хранению временных рядов.</w:t>
      </w:r>
      <w:r>
        <w:rPr>
          <w:rFonts w:hint="default" w:ascii="Times New Roman" w:hAnsi="Times New Roman" w:cs="Times New Roman"/>
          <w:color w:val="auto"/>
          <w:sz w:val="28"/>
          <w:szCs w:val="28"/>
          <w:highlight w:val="none"/>
          <w:u w:val="none"/>
          <w:lang w:val="ru-RU"/>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 xml:space="preserve">Модель данных организует хранение временного ряда, где </w:t>
      </w:r>
      <w:r>
        <w:rPr>
          <w:rFonts w:hint="default" w:ascii="Times New Roman" w:hAnsi="Times New Roman" w:cs="Times New Roman"/>
          <w:i/>
          <w:iCs/>
          <w:color w:val="auto"/>
          <w:sz w:val="28"/>
          <w:szCs w:val="28"/>
          <w:highlight w:val="none"/>
          <w:u w:val="none"/>
          <w:lang w:val="ru-RU"/>
        </w:rPr>
        <w:t xml:space="preserve">ключ для строки </w:t>
      </w:r>
      <w:r>
        <w:rPr>
          <w:rFonts w:hint="default" w:ascii="Times New Roman" w:hAnsi="Times New Roman" w:cs="Times New Roman"/>
          <w:color w:val="auto"/>
          <w:sz w:val="28"/>
          <w:szCs w:val="28"/>
          <w:highlight w:val="none"/>
          <w:u w:val="none"/>
          <w:lang w:val="ru-RU"/>
        </w:rPr>
        <w:t xml:space="preserve">– имя для нашего измерения, </w:t>
      </w:r>
      <w:r>
        <w:rPr>
          <w:rFonts w:hint="default" w:ascii="Times New Roman" w:hAnsi="Times New Roman" w:cs="Times New Roman"/>
          <w:i/>
          <w:iCs/>
          <w:color w:val="auto"/>
          <w:sz w:val="28"/>
          <w:szCs w:val="28"/>
          <w:highlight w:val="none"/>
          <w:u w:val="none"/>
          <w:lang w:val="ru-RU"/>
        </w:rPr>
        <w:t>имя столбца</w:t>
      </w:r>
      <w:r>
        <w:rPr>
          <w:rFonts w:hint="default" w:ascii="Times New Roman" w:hAnsi="Times New Roman" w:cs="Times New Roman"/>
          <w:color w:val="auto"/>
          <w:sz w:val="28"/>
          <w:szCs w:val="28"/>
          <w:highlight w:val="none"/>
          <w:u w:val="none"/>
          <w:lang w:val="ru-RU"/>
        </w:rPr>
        <w:t xml:space="preserve"> – время измерения, </w:t>
      </w:r>
      <w:r>
        <w:rPr>
          <w:rFonts w:hint="default" w:ascii="Times New Roman" w:hAnsi="Times New Roman" w:cs="Times New Roman"/>
          <w:i/>
          <w:iCs/>
          <w:color w:val="auto"/>
          <w:sz w:val="28"/>
          <w:szCs w:val="28"/>
          <w:highlight w:val="none"/>
          <w:u w:val="none"/>
          <w:lang w:val="ru-RU"/>
        </w:rPr>
        <w:t>значение столбца</w:t>
      </w:r>
      <w:r>
        <w:rPr>
          <w:rFonts w:hint="default" w:ascii="Times New Roman" w:hAnsi="Times New Roman" w:cs="Times New Roman"/>
          <w:color w:val="auto"/>
          <w:sz w:val="28"/>
          <w:szCs w:val="28"/>
          <w:highlight w:val="none"/>
          <w:u w:val="none"/>
          <w:lang w:val="ru-RU"/>
        </w:rPr>
        <w:t xml:space="preserve"> – измеренное значение</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[5]</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 Данная структура позволяет выбрать как индивидуальное значение, так и набор значений для заданного интервала какого-либо измерения</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[5]</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cs="Times New Roman"/>
          <w:color w:val="auto"/>
          <w:sz w:val="28"/>
          <w:szCs w:val="28"/>
          <w:highlight w:val="none"/>
          <w:u w:val="none"/>
          <w:lang w:val="ru-RU"/>
        </w:rPr>
        <w:t>Кроме того, для каждого столбца хранится в</w:t>
      </w:r>
      <w:r>
        <w:rPr>
          <w:rFonts w:hint="default" w:ascii="Times New Roman" w:hAnsi="Times New Roman" w:eastAsia="Segoe UI"/>
          <w:i w:val="0"/>
          <w:iCs w:val="0"/>
          <w:caps w:val="0"/>
          <w:color w:val="auto"/>
          <w:spacing w:val="0"/>
          <w:sz w:val="28"/>
          <w:szCs w:val="28"/>
          <w:highlight w:val="none"/>
          <w:shd w:val="clear" w:color="auto" w:fill="auto"/>
          <w:lang w:val="ru-RU"/>
        </w:rPr>
        <w:t>ремя жизни, позволяющее автоматизировать процесс удаления устаревших данных, а также</w:t>
      </w:r>
      <w:r>
        <w:rPr>
          <w:rFonts w:hint="default" w:ascii="Times New Roman" w:hAnsi="Times New Roman" w:cs="Times New Roman"/>
          <w:color w:val="auto"/>
          <w:sz w:val="28"/>
          <w:szCs w:val="28"/>
          <w:highlight w:val="none"/>
          <w:u w:val="none"/>
          <w:lang w:val="ru-RU"/>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временная метка, которая используется с целью:</w:t>
      </w:r>
    </w:p>
    <w:p>
      <w:pPr>
        <w:keepNext w:val="0"/>
        <w:keepLines w:val="0"/>
        <w:pageBreakBefore w:val="0"/>
        <w:widowControl/>
        <w:numPr>
          <w:ilvl w:val="0"/>
          <w:numId w:val="1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разрешения конфликтов при изменении одного и того же значения со стороны нескольких клиентов</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[3]</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w:t>
      </w:r>
    </w:p>
    <w:p>
      <w:pPr>
        <w:keepNext w:val="0"/>
        <w:keepLines w:val="0"/>
        <w:pageBreakBefore w:val="0"/>
        <w:widowControl/>
        <w:numPr>
          <w:ilvl w:val="0"/>
          <w:numId w:val="1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организации </w:t>
      </w:r>
      <w:r>
        <w:rPr>
          <w:rFonts w:hint="default" w:ascii="Times New Roman" w:hAnsi="Times New Roman" w:cs="Times New Roman"/>
          <w:color w:val="auto"/>
          <w:sz w:val="28"/>
          <w:szCs w:val="28"/>
          <w:highlight w:val="none"/>
          <w:u w:val="none"/>
          <w:lang w:val="ru-RU"/>
        </w:rPr>
        <w:t>автоматической сортировки данных по времени</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[5]</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7030A0"/>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 xml:space="preserve">В случае обработки временных рядов скорость поступления данных имеет большее значение, нежели скорость их изменения, потому что информация однородна и фактически обрабатывается только небольшая часть из всего объёма хранимой информации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[5]</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 xml:space="preserve">. Данные особенности позволяют выделить </w:t>
      </w:r>
      <w:r>
        <w:rPr>
          <w:rFonts w:hint="default" w:ascii="Times New Roman" w:hAnsi="Times New Roman" w:cs="Times New Roman"/>
          <w:color w:val="auto"/>
          <w:sz w:val="28"/>
          <w:szCs w:val="28"/>
          <w:highlight w:val="none"/>
          <w:u w:val="none"/>
          <w:lang w:val="en-CA"/>
        </w:rPr>
        <w:t>Cassandra</w:t>
      </w:r>
      <w:r>
        <w:rPr>
          <w:rFonts w:hint="default" w:ascii="Times New Roman" w:hAnsi="Times New Roman" w:cs="Times New Roman"/>
          <w:color w:val="auto"/>
          <w:sz w:val="28"/>
          <w:szCs w:val="28"/>
          <w:highlight w:val="none"/>
          <w:u w:val="none"/>
          <w:lang w:val="ru-RU"/>
        </w:rPr>
        <w:t>, как</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ru-RU"/>
        </w:rPr>
        <w:t xml:space="preserve">нереляционную БД (скорость добавления данных в </w:t>
      </w:r>
      <w:r>
        <w:rPr>
          <w:rFonts w:hint="default" w:ascii="Times New Roman" w:hAnsi="Times New Roman" w:cs="Times New Roman"/>
          <w:color w:val="auto"/>
          <w:sz w:val="28"/>
          <w:szCs w:val="28"/>
          <w:highlight w:val="none"/>
          <w:u w:val="none"/>
          <w:lang w:val="en-CA"/>
        </w:rPr>
        <w:t xml:space="preserve">NoSQL </w:t>
      </w:r>
      <w:r>
        <w:rPr>
          <w:rFonts w:hint="default" w:ascii="Times New Roman" w:hAnsi="Times New Roman" w:cs="Times New Roman"/>
          <w:color w:val="auto"/>
          <w:sz w:val="28"/>
          <w:szCs w:val="28"/>
          <w:highlight w:val="none"/>
          <w:u w:val="none"/>
          <w:lang w:val="ru-RU"/>
        </w:rPr>
        <w:t xml:space="preserve">системах выше, чем в </w:t>
      </w:r>
      <w:r>
        <w:rPr>
          <w:rFonts w:hint="default" w:ascii="Times New Roman" w:hAnsi="Times New Roman" w:cs="Times New Roman"/>
          <w:color w:val="auto"/>
          <w:sz w:val="28"/>
          <w:szCs w:val="28"/>
          <w:highlight w:val="none"/>
          <w:u w:val="none"/>
          <w:lang w:val="en-CA"/>
        </w:rPr>
        <w:t xml:space="preserve">SQL </w:t>
      </w:r>
      <w:r>
        <w:rPr>
          <w:rFonts w:hint="default" w:ascii="Times New Roman" w:hAnsi="Times New Roman" w:cs="Times New Roman"/>
          <w:color w:val="auto"/>
          <w:sz w:val="28"/>
          <w:szCs w:val="28"/>
          <w:highlight w:val="none"/>
          <w:u w:val="none"/>
          <w:lang w:val="ru-RU"/>
        </w:rPr>
        <w:t>системах)</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[5]</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en-CA"/>
        </w:rPr>
        <w:t xml:space="preserve">Cassandra </w:t>
      </w:r>
      <w:r>
        <w:rPr>
          <w:rFonts w:hint="default" w:ascii="Times New Roman" w:hAnsi="Times New Roman" w:cs="Times New Roman"/>
          <w:color w:val="auto"/>
          <w:sz w:val="28"/>
          <w:szCs w:val="28"/>
          <w:highlight w:val="none"/>
          <w:u w:val="none"/>
          <w:lang w:val="ru-RU"/>
        </w:rPr>
        <w:t>является распределённой и децентрализованной, вследствие этого можно выделить следующие её аспекты:</w:t>
      </w:r>
    </w:p>
    <w:p>
      <w:pPr>
        <w:keepNext w:val="0"/>
        <w:keepLines w:val="0"/>
        <w:pageBreakBefore w:val="0"/>
        <w:widowControl/>
        <w:numPr>
          <w:ilvl w:val="0"/>
          <w:numId w:val="1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отказоустойчивость - гарантия сохранности информации за счёт репликации</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[6]</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 xml:space="preserve">; </w:t>
      </w:r>
    </w:p>
    <w:p>
      <w:pPr>
        <w:keepNext w:val="0"/>
        <w:keepLines w:val="0"/>
        <w:pageBreakBefore w:val="0"/>
        <w:widowControl/>
        <w:numPr>
          <w:ilvl w:val="0"/>
          <w:numId w:val="15"/>
        </w:numPr>
        <w:pBdr>
          <w:bottom w:val="none" w:color="auto" w:sz="0" w:space="0"/>
        </w:pBd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масштабируемость - увеличение объёма хранимых данных возможно посредством добавления узла в кластер</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[6]</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w:t>
      </w:r>
    </w:p>
    <w:p>
      <w:pPr>
        <w:keepNext w:val="0"/>
        <w:keepLines w:val="0"/>
        <w:pageBreakBefore w:val="0"/>
        <w:widowControl/>
        <w:numPr>
          <w:ilvl w:val="0"/>
          <w:numId w:val="1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слабая согласованность данных</w:t>
      </w:r>
      <w:r>
        <w:rPr>
          <w:rFonts w:hint="default" w:ascii="Times New Roman" w:hAnsi="Times New Roman" w:cs="Times New Roman"/>
          <w:color w:val="auto"/>
          <w:sz w:val="28"/>
          <w:szCs w:val="28"/>
          <w:highlight w:val="none"/>
          <w:u w:val="none"/>
          <w:lang w:val="en-CA"/>
        </w:rPr>
        <w:t xml:space="preserve"> </w:t>
      </w:r>
      <w:r>
        <w:rPr>
          <w:rFonts w:hint="default" w:ascii="Times New Roman" w:hAnsi="Times New Roman" w:cs="Times New Roman"/>
          <w:color w:val="auto"/>
          <w:sz w:val="28"/>
          <w:szCs w:val="28"/>
          <w:highlight w:val="none"/>
          <w:u w:val="none"/>
          <w:lang w:val="ru-RU"/>
        </w:rPr>
        <w:t xml:space="preserve">- отсутствие контроля актуальности читаемой информации </w:t>
      </w:r>
      <w:r>
        <w:rPr>
          <w:rFonts w:hint="default" w:ascii="Times New Roman" w:hAnsi="Times New Roman" w:cs="Times New Roman"/>
          <w:color w:val="auto"/>
          <w:sz w:val="28"/>
          <w:szCs w:val="28"/>
          <w:highlight w:val="none"/>
          <w:u w:val="none"/>
          <w:lang w:val="en-CA"/>
        </w:rPr>
        <w:fldChar w:fldCharType="begin"/>
      </w:r>
      <w:r>
        <w:rPr>
          <w:rFonts w:hint="default" w:ascii="Times New Roman" w:hAnsi="Times New Roman" w:cs="Times New Roman"/>
          <w:color w:val="auto"/>
          <w:sz w:val="28"/>
          <w:szCs w:val="28"/>
          <w:highlight w:val="none"/>
          <w:u w:val="none"/>
          <w:lang w:val="en-CA"/>
        </w:rPr>
        <w:instrText xml:space="preserve"> HYPERLINK \l "_Источники." </w:instrText>
      </w:r>
      <w:r>
        <w:rPr>
          <w:rFonts w:hint="default" w:ascii="Times New Roman" w:hAnsi="Times New Roman" w:cs="Times New Roman"/>
          <w:color w:val="auto"/>
          <w:sz w:val="28"/>
          <w:szCs w:val="28"/>
          <w:highlight w:val="none"/>
          <w:u w:val="none"/>
          <w:lang w:val="en-CA"/>
        </w:rPr>
        <w:fldChar w:fldCharType="separate"/>
      </w:r>
      <w:r>
        <w:rPr>
          <w:rStyle w:val="20"/>
          <w:rFonts w:hint="default" w:ascii="Times New Roman" w:hAnsi="Times New Roman" w:cs="Times New Roman"/>
          <w:sz w:val="28"/>
          <w:szCs w:val="28"/>
          <w:highlight w:val="none"/>
          <w:lang w:val="en-CA"/>
        </w:rPr>
        <w:t>[</w:t>
      </w:r>
      <w:r>
        <w:rPr>
          <w:rStyle w:val="20"/>
          <w:rFonts w:hint="default" w:ascii="Times New Roman" w:hAnsi="Times New Roman" w:cs="Times New Roman"/>
          <w:sz w:val="28"/>
          <w:szCs w:val="28"/>
          <w:highlight w:val="none"/>
          <w:lang w:val="ru-RU"/>
        </w:rPr>
        <w:t>3</w:t>
      </w:r>
      <w:r>
        <w:rPr>
          <w:rStyle w:val="20"/>
          <w:rFonts w:hint="default" w:ascii="Times New Roman" w:hAnsi="Times New Roman" w:cs="Times New Roman"/>
          <w:sz w:val="28"/>
          <w:szCs w:val="28"/>
          <w:highlight w:val="none"/>
          <w:lang w:val="en-CA"/>
        </w:rPr>
        <w:t>]</w:t>
      </w:r>
      <w:r>
        <w:rPr>
          <w:rFonts w:hint="default" w:ascii="Times New Roman" w:hAnsi="Times New Roman" w:cs="Times New Roman"/>
          <w:color w:val="auto"/>
          <w:sz w:val="28"/>
          <w:szCs w:val="28"/>
          <w:highlight w:val="none"/>
          <w:u w:val="none"/>
          <w:lang w:val="en-CA"/>
        </w:rPr>
        <w:fldChar w:fldCharType="end"/>
      </w:r>
      <w:r>
        <w:rPr>
          <w:rFonts w:hint="default" w:ascii="Times New Roman" w:hAnsi="Times New Roman" w:cs="Times New Roman"/>
          <w:color w:val="auto"/>
          <w:sz w:val="28"/>
          <w:szCs w:val="28"/>
          <w:highlight w:val="none"/>
          <w:u w:val="none"/>
          <w:lang w:val="ru-RU"/>
        </w:rPr>
        <w:t>. Данная особенность может быть скорректирована настройкой согласованности.</w:t>
      </w:r>
    </w:p>
    <w:p>
      <w:pPr>
        <w:pStyle w:val="151"/>
        <w:numPr>
          <w:ilvl w:val="0"/>
          <w:numId w:val="0"/>
        </w:numPr>
        <w:ind w:leftChars="0"/>
      </w:pPr>
    </w:p>
    <w:p>
      <w:pPr>
        <w:pStyle w:val="152"/>
        <w:keepNext/>
      </w:pPr>
      <w:r>
        <w:rPr>
          <w:spacing w:val="-1"/>
        </w:rPr>
        <w:t>Хранение</w:t>
      </w:r>
      <w:r>
        <w:rPr>
          <w:spacing w:val="-8"/>
        </w:rPr>
        <w:t xml:space="preserve"> </w:t>
      </w:r>
      <w:r>
        <w:rPr>
          <w:spacing w:val="-1"/>
        </w:rPr>
        <w:t>временных</w:t>
      </w:r>
      <w:r>
        <w:rPr>
          <w:spacing w:val="-8"/>
        </w:rPr>
        <w:t xml:space="preserve"> </w:t>
      </w:r>
      <w:r>
        <w:rPr>
          <w:spacing w:val="-1"/>
        </w:rPr>
        <w:t>рядов</w:t>
      </w:r>
      <w:r>
        <w:rPr>
          <w:spacing w:val="-7"/>
        </w:rPr>
        <w:t xml:space="preserve"> </w:t>
      </w:r>
      <w:r>
        <w:t>в</w:t>
      </w:r>
      <w:r>
        <w:rPr>
          <w:spacing w:val="-8"/>
        </w:rPr>
        <w:t xml:space="preserve"> </w:t>
      </w:r>
      <w:r>
        <w:t xml:space="preserve"> файлах</w:t>
      </w:r>
    </w:p>
    <w:p>
      <w:pPr>
        <w:pStyle w:val="151"/>
      </w:pPr>
      <w:r>
        <w:rPr>
          <w:lang w:val="ru-RU"/>
        </w:rPr>
        <w:t>В</w:t>
      </w:r>
      <w:r>
        <w:t>ременны</w:t>
      </w:r>
      <w:r>
        <w:rPr>
          <w:lang w:val="ru-RU"/>
        </w:rPr>
        <w:t>е</w:t>
      </w:r>
      <w:r>
        <w:t xml:space="preserve"> ряд</w:t>
      </w:r>
      <w:r>
        <w:rPr>
          <w:lang w:val="ru-RU"/>
        </w:rPr>
        <w:t>ы</w:t>
      </w:r>
      <w:r>
        <w:rPr>
          <w:rFonts w:hint="default"/>
          <w:lang w:val="ru-RU"/>
        </w:rPr>
        <w:t xml:space="preserve"> могут</w:t>
      </w:r>
      <w:r>
        <w:t xml:space="preserve"> хран</w:t>
      </w:r>
      <w:r>
        <w:rPr>
          <w:lang w:val="ru-RU"/>
        </w:rPr>
        <w:t>иться</w:t>
      </w:r>
      <w:r>
        <w:t xml:space="preserve"> в текстовых, CSV</w:t>
      </w:r>
      <w:r>
        <w:rPr>
          <w:rFonts w:hint="default"/>
          <w:lang w:val="ru-RU"/>
        </w:rPr>
        <w:t xml:space="preserve"> и</w:t>
      </w:r>
      <w:r>
        <w:t xml:space="preserve"> </w:t>
      </w:r>
      <w:r>
        <w:rPr>
          <w:lang w:val="en-US"/>
        </w:rPr>
        <w:t>JSON</w:t>
      </w:r>
      <w:r>
        <w:t xml:space="preserve"> файлах. В </w:t>
      </w:r>
      <w:r>
        <w:rPr>
          <w:lang w:val="ru-RU"/>
        </w:rPr>
        <w:t>данном</w:t>
      </w:r>
      <w:r>
        <w:rPr>
          <w:rFonts w:hint="default"/>
          <w:lang w:val="ru-RU"/>
        </w:rPr>
        <w:t xml:space="preserve"> </w:t>
      </w:r>
      <w:r>
        <w:t xml:space="preserve">случае все взаимодействия с данными, а именно распределение памяти для хранения данных, открытие, чтение и закрытие файлов, их </w:t>
      </w:r>
      <w:r>
        <w:rPr>
          <w:highlight w:val="none"/>
        </w:rPr>
        <w:t xml:space="preserve">защита </w:t>
      </w:r>
      <w:r>
        <w:t xml:space="preserve">и так далее, выполняются специалистом по анализу данных </w:t>
      </w:r>
      <w:r>
        <w:rPr>
          <w:rFonts w:hint="default"/>
          <w:lang w:val="ru-RU"/>
        </w:rPr>
        <w:t>«</w:t>
      </w:r>
      <w:r>
        <w:t>вручную</w:t>
      </w:r>
      <w:r>
        <w:rPr>
          <w:rFonts w:hint="default"/>
          <w:lang w:val="ru-RU"/>
        </w:rPr>
        <w:t>»</w:t>
      </w:r>
      <w:r>
        <w:t xml:space="preserve">. </w:t>
      </w:r>
    </w:p>
    <w:p>
      <w:pPr>
        <w:pStyle w:val="151"/>
      </w:pPr>
      <w:r>
        <w:rPr>
          <w:i/>
          <w:iCs/>
          <w:lang w:val="ru-RU"/>
        </w:rPr>
        <w:t>П</w:t>
      </w:r>
      <w:r>
        <w:rPr>
          <w:i/>
          <w:iCs/>
        </w:rPr>
        <w:t>реимущества</w:t>
      </w:r>
      <w:r>
        <w:t xml:space="preserve">, </w:t>
      </w:r>
      <w:r>
        <w:rPr>
          <w:lang w:val="ru-RU"/>
        </w:rPr>
        <w:t>данного</w:t>
      </w:r>
      <w:r>
        <w:rPr>
          <w:rFonts w:hint="default"/>
          <w:lang w:val="ru-RU"/>
        </w:rPr>
        <w:t xml:space="preserve"> способа по сравнению</w:t>
      </w:r>
      <w:r>
        <w:t xml:space="preserve"> с </w:t>
      </w:r>
      <w:r>
        <w:rPr>
          <w:lang w:val="ru-RU"/>
        </w:rPr>
        <w:t>использованием</w:t>
      </w:r>
      <w:r>
        <w:rPr>
          <w:rFonts w:hint="default"/>
          <w:lang w:val="ru-RU"/>
        </w:rPr>
        <w:t xml:space="preserve"> </w:t>
      </w:r>
      <w:r>
        <w:t>баз данных [1]:</w:t>
      </w:r>
    </w:p>
    <w:p>
      <w:pPr>
        <w:pStyle w:val="151"/>
        <w:numPr>
          <w:ilvl w:val="0"/>
          <w:numId w:val="16"/>
        </w:numPr>
      </w:pPr>
      <w:r>
        <w:rPr>
          <w:lang w:val="ru-RU"/>
        </w:rPr>
        <w:t>используются</w:t>
      </w:r>
      <w:r>
        <w:rPr>
          <w:rFonts w:hint="default"/>
          <w:lang w:val="ru-RU"/>
        </w:rPr>
        <w:t xml:space="preserve"> для</w:t>
      </w:r>
      <w:r>
        <w:t xml:space="preserve"> обмена данными между различными системами</w:t>
      </w:r>
      <w:r>
        <w:rPr>
          <w:rFonts w:hint="default"/>
          <w:lang w:val="ru-RU"/>
        </w:rPr>
        <w:t>;</w:t>
      </w:r>
    </w:p>
    <w:p>
      <w:pPr>
        <w:pStyle w:val="151"/>
        <w:numPr>
          <w:ilvl w:val="0"/>
          <w:numId w:val="16"/>
        </w:numPr>
      </w:pPr>
      <w:r>
        <w:rPr>
          <w:lang w:val="ru-RU"/>
        </w:rPr>
        <w:t>применяются</w:t>
      </w:r>
      <w:r>
        <w:rPr>
          <w:rFonts w:hint="default"/>
          <w:lang w:val="ru-RU"/>
        </w:rPr>
        <w:t xml:space="preserve"> для </w:t>
      </w:r>
      <w:r>
        <w:t>резервного копирования данных</w:t>
      </w:r>
      <w:r>
        <w:rPr>
          <w:rFonts w:hint="default"/>
          <w:lang w:val="ru-RU"/>
        </w:rPr>
        <w:t>;</w:t>
      </w:r>
    </w:p>
    <w:p>
      <w:pPr>
        <w:pStyle w:val="151"/>
        <w:numPr>
          <w:ilvl w:val="0"/>
          <w:numId w:val="16"/>
        </w:numPr>
      </w:pPr>
      <w:r>
        <w:t>не требует значительных</w:t>
      </w:r>
      <w:r>
        <w:rPr>
          <w:rFonts w:hint="default"/>
          <w:lang w:val="ru-RU"/>
        </w:rPr>
        <w:t xml:space="preserve"> временных</w:t>
      </w:r>
      <w:r>
        <w:t xml:space="preserve"> затрат </w:t>
      </w:r>
      <w:r>
        <w:rPr>
          <w:lang w:val="ru-RU"/>
        </w:rPr>
        <w:t>на</w:t>
      </w:r>
      <w:r>
        <w:rPr>
          <w:rFonts w:hint="default"/>
          <w:lang w:val="ru-RU"/>
        </w:rPr>
        <w:t xml:space="preserve"> в</w:t>
      </w:r>
      <w:r>
        <w:t>вод</w:t>
      </w:r>
      <w:r>
        <w:rPr>
          <w:rFonts w:hint="default"/>
          <w:lang w:val="ru-RU"/>
        </w:rPr>
        <w:t>/</w:t>
      </w:r>
      <w:r>
        <w:t>вывод данных</w:t>
      </w:r>
      <w:r>
        <w:rPr>
          <w:rFonts w:hint="default"/>
          <w:lang w:val="ru-RU"/>
        </w:rPr>
        <w:t>, так как данная операция</w:t>
      </w:r>
      <w:r>
        <w:t xml:space="preserve"> </w:t>
      </w:r>
      <w:r>
        <w:rPr>
          <w:lang w:val="ru-RU"/>
        </w:rPr>
        <w:t>производится</w:t>
      </w:r>
      <w:r>
        <w:rPr>
          <w:rFonts w:hint="default"/>
          <w:lang w:val="ru-RU"/>
        </w:rPr>
        <w:t xml:space="preserve"> посредством</w:t>
      </w:r>
      <w:r>
        <w:t xml:space="preserve"> чтения</w:t>
      </w:r>
      <w:r>
        <w:rPr>
          <w:rFonts w:hint="default"/>
          <w:lang w:val="ru-RU"/>
        </w:rPr>
        <w:t>/изменения</w:t>
      </w:r>
      <w:r>
        <w:t xml:space="preserve"> файла</w:t>
      </w:r>
      <w:r>
        <w:rPr>
          <w:rFonts w:hint="default"/>
          <w:lang w:val="ru-RU"/>
        </w:rPr>
        <w:t>;</w:t>
      </w:r>
    </w:p>
    <w:p>
      <w:pPr>
        <w:pStyle w:val="151"/>
        <w:numPr>
          <w:ilvl w:val="0"/>
          <w:numId w:val="16"/>
        </w:numPr>
      </w:pPr>
      <w:r>
        <w:rPr>
          <w:lang w:val="ru-RU"/>
        </w:rPr>
        <w:t>существует</w:t>
      </w:r>
      <w:r>
        <w:rPr>
          <w:rFonts w:hint="default"/>
          <w:lang w:val="ru-RU"/>
        </w:rPr>
        <w:t xml:space="preserve"> </w:t>
      </w:r>
      <w:r>
        <w:t>возможность максимально увеличить сжатие данных</w:t>
      </w:r>
      <w:r>
        <w:rPr>
          <w:rFonts w:hint="default"/>
          <w:lang w:val="ru-RU"/>
        </w:rPr>
        <w:t xml:space="preserve">, что позволяет сократить </w:t>
      </w:r>
      <w:r>
        <w:rPr>
          <w:lang w:val="ru-RU"/>
        </w:rPr>
        <w:t>т</w:t>
      </w:r>
      <w:r>
        <w:t>ребуемый объем памяти для хранения временного ряда</w:t>
      </w:r>
      <w:r>
        <w:rPr>
          <w:rFonts w:hint="default"/>
          <w:lang w:val="ru-RU"/>
        </w:rPr>
        <w:t>;</w:t>
      </w:r>
    </w:p>
    <w:p>
      <w:pPr>
        <w:pStyle w:val="151"/>
        <w:numPr>
          <w:ilvl w:val="0"/>
          <w:numId w:val="16"/>
        </w:numPr>
      </w:pPr>
      <w:r>
        <w:rPr>
          <w:lang w:val="ru-RU"/>
        </w:rPr>
        <w:t>обеспечивает</w:t>
      </w:r>
      <w:r>
        <w:t xml:space="preserve"> хран</w:t>
      </w:r>
      <w:r>
        <w:rPr>
          <w:lang w:val="ru-RU"/>
        </w:rPr>
        <w:t>ение</w:t>
      </w:r>
      <w:r>
        <w:t xml:space="preserve"> различны</w:t>
      </w:r>
      <w:r>
        <w:rPr>
          <w:lang w:val="ru-RU"/>
        </w:rPr>
        <w:t>х</w:t>
      </w:r>
      <w:r>
        <w:t xml:space="preserve"> тип</w:t>
      </w:r>
      <w:r>
        <w:rPr>
          <w:lang w:val="ru-RU"/>
        </w:rPr>
        <w:t>ов</w:t>
      </w:r>
      <w:r>
        <w:t xml:space="preserve"> временных рядов, включая данные с разной частотой и разрешением.</w:t>
      </w:r>
    </w:p>
    <w:p>
      <w:pPr>
        <w:pStyle w:val="151"/>
      </w:pPr>
      <w:r>
        <w:rPr>
          <w:i/>
          <w:iCs/>
          <w:lang w:val="ru-RU"/>
        </w:rPr>
        <w:t>Недостатками</w:t>
      </w:r>
      <w:r>
        <w:t xml:space="preserve">, </w:t>
      </w:r>
      <w:r>
        <w:rPr>
          <w:lang w:val="ru-RU"/>
        </w:rPr>
        <w:t>данного</w:t>
      </w:r>
      <w:r>
        <w:rPr>
          <w:rFonts w:hint="default"/>
          <w:lang w:val="ru-RU"/>
        </w:rPr>
        <w:t xml:space="preserve"> способа по сравнению</w:t>
      </w:r>
      <w:r>
        <w:t xml:space="preserve"> с </w:t>
      </w:r>
      <w:r>
        <w:rPr>
          <w:lang w:val="ru-RU"/>
        </w:rPr>
        <w:t>использованием</w:t>
      </w:r>
      <w:r>
        <w:rPr>
          <w:rFonts w:hint="default"/>
          <w:lang w:val="ru-RU"/>
        </w:rPr>
        <w:t xml:space="preserve"> </w:t>
      </w:r>
      <w:r>
        <w:t>баз данных [1]:</w:t>
      </w:r>
    </w:p>
    <w:p>
      <w:pPr>
        <w:pStyle w:val="151"/>
        <w:numPr>
          <w:ilvl w:val="0"/>
          <w:numId w:val="17"/>
        </w:numPr>
      </w:pPr>
      <w:r>
        <w:rPr>
          <w:rFonts w:hint="default"/>
          <w:lang w:val="ru-RU"/>
        </w:rPr>
        <w:t>с</w:t>
      </w:r>
      <w:r>
        <w:rPr>
          <w:lang w:val="ru-RU"/>
        </w:rPr>
        <w:t>нижение</w:t>
      </w:r>
      <w:r>
        <w:rPr>
          <w:rFonts w:hint="default"/>
          <w:lang w:val="ru-RU"/>
        </w:rPr>
        <w:t xml:space="preserve"> </w:t>
      </w:r>
      <w:r>
        <w:t>производительност</w:t>
      </w:r>
      <w:r>
        <w:rPr>
          <w:lang w:val="ru-RU"/>
        </w:rPr>
        <w:t>и</w:t>
      </w:r>
      <w:r>
        <w:rPr>
          <w:rFonts w:hint="default"/>
          <w:lang w:val="ru-RU"/>
        </w:rPr>
        <w:t xml:space="preserve"> при </w:t>
      </w:r>
      <w:r>
        <w:rPr>
          <w:lang w:val="ru-RU"/>
        </w:rPr>
        <w:t>увеличении</w:t>
      </w:r>
      <w:r>
        <w:t xml:space="preserve"> объ</w:t>
      </w:r>
      <w:r>
        <w:rPr>
          <w:lang w:val="ru-RU"/>
        </w:rPr>
        <w:t>ё</w:t>
      </w:r>
      <w:r>
        <w:t>м</w:t>
      </w:r>
      <w:r>
        <w:rPr>
          <w:lang w:val="ru-RU"/>
        </w:rPr>
        <w:t>а</w:t>
      </w:r>
      <w:r>
        <w:t xml:space="preserve"> </w:t>
      </w:r>
      <w:r>
        <w:rPr>
          <w:lang w:val="ru-RU"/>
        </w:rPr>
        <w:t>хранимых</w:t>
      </w:r>
      <w:r>
        <w:rPr>
          <w:rFonts w:hint="default"/>
          <w:lang w:val="ru-RU"/>
        </w:rPr>
        <w:t xml:space="preserve"> </w:t>
      </w:r>
      <w:r>
        <w:t>данных</w:t>
      </w:r>
      <w:r>
        <w:rPr>
          <w:rFonts w:hint="default"/>
          <w:lang w:val="ru-RU"/>
        </w:rPr>
        <w:t>;</w:t>
      </w:r>
    </w:p>
    <w:p>
      <w:pPr>
        <w:pStyle w:val="151"/>
        <w:numPr>
          <w:ilvl w:val="0"/>
          <w:numId w:val="17"/>
        </w:numPr>
      </w:pPr>
      <w:r>
        <w:rPr>
          <w:rFonts w:hint="default"/>
          <w:lang w:val="ru-RU"/>
        </w:rPr>
        <w:t>отсутствие возможности масштабировать систему хранения;</w:t>
      </w:r>
      <w:r>
        <w:t xml:space="preserve"> </w:t>
      </w:r>
    </w:p>
    <w:p>
      <w:pPr>
        <w:pStyle w:val="151"/>
        <w:numPr>
          <w:ilvl w:val="0"/>
          <w:numId w:val="17"/>
        </w:numPr>
      </w:pPr>
      <w:r>
        <w:rPr>
          <w:rFonts w:hint="default"/>
          <w:lang w:val="ru-RU"/>
        </w:rPr>
        <w:t>отсутствие эффективной организации работы с данными</w:t>
      </w:r>
      <w:r>
        <w:t xml:space="preserve"> </w:t>
      </w:r>
      <w:r>
        <w:rPr>
          <w:lang w:val="ru-RU"/>
        </w:rPr>
        <w:t>при</w:t>
      </w:r>
      <w:r>
        <w:rPr>
          <w:rFonts w:hint="default"/>
          <w:lang w:val="ru-RU"/>
        </w:rPr>
        <w:t xml:space="preserve"> увеличении</w:t>
      </w:r>
      <w:r>
        <w:t xml:space="preserve"> количеств</w:t>
      </w:r>
      <w:r>
        <w:rPr>
          <w:lang w:val="ru-RU"/>
        </w:rPr>
        <w:t>а</w:t>
      </w:r>
      <w:r>
        <w:t xml:space="preserve"> пользователей</w:t>
      </w:r>
      <w:r>
        <w:rPr>
          <w:rFonts w:hint="default"/>
          <w:lang w:val="ru-RU"/>
        </w:rPr>
        <w:t>;</w:t>
      </w:r>
    </w:p>
    <w:p>
      <w:pPr>
        <w:pStyle w:val="151"/>
        <w:numPr>
          <w:ilvl w:val="0"/>
          <w:numId w:val="17"/>
        </w:numPr>
      </w:pPr>
      <w:r>
        <w:rPr>
          <w:lang w:val="ru-RU"/>
        </w:rPr>
        <w:t>уязвимость</w:t>
      </w:r>
      <w:r>
        <w:rPr>
          <w:rFonts w:hint="default"/>
          <w:lang w:val="ru-RU"/>
        </w:rPr>
        <w:t xml:space="preserve"> системы </w:t>
      </w:r>
      <w:r>
        <w:rPr>
          <w:lang w:val="ru-RU"/>
        </w:rPr>
        <w:t>к</w:t>
      </w:r>
      <w:r>
        <w:t xml:space="preserve"> несанкционированн</w:t>
      </w:r>
      <w:r>
        <w:rPr>
          <w:lang w:val="ru-RU"/>
        </w:rPr>
        <w:t>ым</w:t>
      </w:r>
      <w:r>
        <w:t xml:space="preserve"> доступа</w:t>
      </w:r>
      <w:r>
        <w:rPr>
          <w:lang w:val="ru-RU"/>
        </w:rPr>
        <w:t>м</w:t>
      </w:r>
      <w:r>
        <w:t xml:space="preserve"> и изменени</w:t>
      </w:r>
      <w:r>
        <w:rPr>
          <w:lang w:val="ru-RU"/>
        </w:rPr>
        <w:t>ям</w:t>
      </w:r>
      <w:r>
        <w:rPr>
          <w:rFonts w:hint="default"/>
          <w:lang w:val="ru-RU"/>
        </w:rPr>
        <w:t>;</w:t>
      </w:r>
    </w:p>
    <w:p>
      <w:pPr>
        <w:pStyle w:val="151"/>
        <w:numPr>
          <w:ilvl w:val="0"/>
          <w:numId w:val="17"/>
        </w:numPr>
      </w:pPr>
      <w:r>
        <w:rPr>
          <w:lang w:val="ru-RU"/>
        </w:rPr>
        <w:t>необходимость</w:t>
      </w:r>
      <w:r>
        <w:rPr>
          <w:rFonts w:hint="default"/>
          <w:lang w:val="ru-RU"/>
        </w:rPr>
        <w:t xml:space="preserve"> обеспечивать</w:t>
      </w:r>
      <w:r>
        <w:t xml:space="preserve"> структур</w:t>
      </w:r>
      <w:r>
        <w:rPr>
          <w:lang w:val="ru-RU"/>
        </w:rPr>
        <w:t>у</w:t>
      </w:r>
      <w:r>
        <w:t xml:space="preserve"> </w:t>
      </w:r>
      <w:r>
        <w:rPr>
          <w:lang w:val="ru-RU"/>
        </w:rPr>
        <w:t>и</w:t>
      </w:r>
      <w:r>
        <w:rPr>
          <w:rFonts w:hint="default"/>
          <w:lang w:val="ru-RU"/>
        </w:rPr>
        <w:t xml:space="preserve"> целостность </w:t>
      </w:r>
      <w:r>
        <w:t>данны</w:t>
      </w:r>
      <w:r>
        <w:rPr>
          <w:lang w:val="ru-RU"/>
        </w:rPr>
        <w:t>х</w:t>
      </w:r>
      <w:r>
        <w:rPr>
          <w:rFonts w:hint="default"/>
          <w:lang w:val="ru-RU"/>
        </w:rPr>
        <w:t>.</w:t>
      </w:r>
    </w:p>
    <w:p>
      <w:pPr>
        <w:pStyle w:val="2"/>
        <w:bidi w:val="0"/>
        <w:ind w:left="0" w:leftChars="0" w:firstLine="687" w:firstLineChars="214"/>
        <w:rPr>
          <w:rFonts w:hint="default"/>
          <w:highlight w:val="none"/>
          <w:lang w:val="ru-RU"/>
        </w:rPr>
      </w:pPr>
      <w:r>
        <w:rPr>
          <w:rFonts w:hint="default"/>
          <w:highlight w:val="none"/>
          <w:lang w:val="ru-RU"/>
        </w:rPr>
        <w:t xml:space="preserve">Прогнозирование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s="Times New Roman"/>
          <w:color w:val="auto"/>
          <w:sz w:val="28"/>
          <w:szCs w:val="28"/>
          <w:highlight w:val="none"/>
          <w:u w:val="none"/>
          <w:lang w:val="ru-RU"/>
        </w:rPr>
        <w:t xml:space="preserve">Под прогнозированием, в широком смысле, понимают </w:t>
      </w:r>
      <w:r>
        <w:rPr>
          <w:rFonts w:hint="default" w:ascii="Times New Roman" w:hAnsi="Times New Roman"/>
          <w:color w:val="auto"/>
          <w:sz w:val="28"/>
          <w:szCs w:val="28"/>
          <w:highlight w:val="none"/>
          <w:u w:val="none"/>
          <w:lang w:val="ru-RU"/>
        </w:rPr>
        <w:t xml:space="preserve"> вероятностное предположение о состоянии определённого явления в будущем, основанное на специальном научном исследовании [12]. Необходимо различать два взаимосвязанных понятия — метод прогнозирования и модель прогнозирования.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olor w:val="auto"/>
          <w:sz w:val="28"/>
          <w:szCs w:val="28"/>
          <w:highlight w:val="none"/>
          <w:u w:val="none"/>
          <w:lang w:val="ru-RU"/>
        </w:rPr>
      </w:pPr>
      <w:r>
        <w:rPr>
          <w:rFonts w:hint="default" w:ascii="Times New Roman" w:hAnsi="Times New Roman"/>
          <w:i/>
          <w:iCs/>
          <w:color w:val="auto"/>
          <w:sz w:val="28"/>
          <w:szCs w:val="28"/>
          <w:highlight w:val="none"/>
          <w:u w:val="none"/>
          <w:lang w:val="ru-RU"/>
        </w:rPr>
        <w:t xml:space="preserve">Метод </w:t>
      </w:r>
      <w:r>
        <w:rPr>
          <w:rFonts w:hint="default" w:ascii="Times New Roman" w:hAnsi="Times New Roman"/>
          <w:color w:val="auto"/>
          <w:sz w:val="28"/>
          <w:szCs w:val="28"/>
          <w:highlight w:val="none"/>
          <w:u w:val="none"/>
          <w:lang w:val="ru-RU"/>
        </w:rPr>
        <w:t>прогнозирования представляет собой последовательность действий, которые нужно совершить для получения модели прогнозирования временного ряда</w:t>
      </w:r>
      <w:r>
        <w:rPr>
          <w:rFonts w:hint="default" w:ascii="Times New Roman" w:hAnsi="Times New Roman"/>
          <w:color w:val="auto"/>
          <w:sz w:val="28"/>
          <w:szCs w:val="28"/>
          <w:highlight w:val="none"/>
          <w:u w:val="none"/>
          <w:lang w:val="en-CA"/>
        </w:rPr>
        <w:t xml:space="preserve"> </w:t>
      </w:r>
      <w:r>
        <w:rPr>
          <w:rFonts w:hint="default" w:ascii="Times New Roman" w:hAnsi="Times New Roman"/>
          <w:color w:val="auto"/>
          <w:sz w:val="28"/>
          <w:szCs w:val="28"/>
          <w:highlight w:val="none"/>
          <w:u w:val="none"/>
          <w:lang w:val="en-CA"/>
        </w:rPr>
        <w:fldChar w:fldCharType="begin"/>
      </w:r>
      <w:r>
        <w:rPr>
          <w:rFonts w:hint="default" w:ascii="Times New Roman" w:hAnsi="Times New Roman"/>
          <w:color w:val="auto"/>
          <w:sz w:val="28"/>
          <w:szCs w:val="28"/>
          <w:highlight w:val="none"/>
          <w:u w:val="none"/>
          <w:lang w:val="en-CA"/>
        </w:rPr>
        <w:instrText xml:space="preserve"> HYPERLINK \l "_Источники." </w:instrText>
      </w:r>
      <w:r>
        <w:rPr>
          <w:rFonts w:hint="default" w:ascii="Times New Roman" w:hAnsi="Times New Roman"/>
          <w:color w:val="auto"/>
          <w:sz w:val="28"/>
          <w:szCs w:val="28"/>
          <w:highlight w:val="none"/>
          <w:u w:val="none"/>
          <w:lang w:val="en-CA"/>
        </w:rPr>
        <w:fldChar w:fldCharType="separate"/>
      </w:r>
      <w:r>
        <w:rPr>
          <w:rStyle w:val="20"/>
          <w:rFonts w:hint="default" w:ascii="Times New Roman" w:hAnsi="Times New Roman"/>
          <w:sz w:val="28"/>
          <w:szCs w:val="28"/>
          <w:highlight w:val="none"/>
          <w:lang w:val="en-CA"/>
        </w:rPr>
        <w:t>[9]</w:t>
      </w:r>
      <w:r>
        <w:rPr>
          <w:rFonts w:hint="default" w:ascii="Times New Roman" w:hAnsi="Times New Roman"/>
          <w:color w:val="auto"/>
          <w:sz w:val="28"/>
          <w:szCs w:val="28"/>
          <w:highlight w:val="none"/>
          <w:u w:val="none"/>
          <w:lang w:val="en-CA"/>
        </w:rPr>
        <w:fldChar w:fldCharType="end"/>
      </w:r>
      <w:r>
        <w:rPr>
          <w:rFonts w:hint="default" w:ascii="Times New Roman" w:hAnsi="Times New Roman"/>
          <w:color w:val="auto"/>
          <w:sz w:val="28"/>
          <w:szCs w:val="28"/>
          <w:highlight w:val="none"/>
          <w:u w:val="none"/>
          <w:lang w:val="ru-RU"/>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olor w:val="auto"/>
          <w:sz w:val="28"/>
          <w:szCs w:val="28"/>
          <w:highlight w:val="none"/>
          <w:u w:val="none"/>
          <w:lang w:val="ru-RU"/>
        </w:rPr>
      </w:pPr>
      <w:r>
        <w:rPr>
          <w:rFonts w:hint="default" w:ascii="Times New Roman" w:hAnsi="Times New Roman"/>
          <w:i/>
          <w:iCs/>
          <w:color w:val="auto"/>
          <w:sz w:val="28"/>
          <w:szCs w:val="28"/>
          <w:highlight w:val="none"/>
          <w:u w:val="none"/>
          <w:lang w:val="ru-RU"/>
        </w:rPr>
        <w:t xml:space="preserve">Модель </w:t>
      </w:r>
      <w:r>
        <w:rPr>
          <w:rFonts w:hint="default" w:ascii="Times New Roman" w:hAnsi="Times New Roman"/>
          <w:color w:val="auto"/>
          <w:sz w:val="28"/>
          <w:szCs w:val="28"/>
          <w:highlight w:val="none"/>
          <w:u w:val="none"/>
          <w:lang w:val="ru-RU"/>
        </w:rPr>
        <w:t xml:space="preserve">прогнозирования есть представление </w:t>
      </w:r>
      <w:r>
        <w:rPr>
          <w:rFonts w:hint="default" w:ascii="Times New Roman" w:hAnsi="Times New Roman" w:eastAsia="SimSun" w:cs="Times New Roman"/>
          <w:color w:val="auto"/>
          <w:sz w:val="28"/>
          <w:szCs w:val="28"/>
          <w:highlight w:val="none"/>
        </w:rPr>
        <w:t>зависимост</w:t>
      </w:r>
      <w:r>
        <w:rPr>
          <w:rFonts w:hint="default" w:ascii="Times New Roman" w:hAnsi="Times New Roman" w:eastAsia="SimSun" w:cs="Times New Roman"/>
          <w:color w:val="auto"/>
          <w:sz w:val="28"/>
          <w:szCs w:val="28"/>
          <w:highlight w:val="none"/>
          <w:lang w:val="ru-RU"/>
        </w:rPr>
        <w:t>и</w:t>
      </w:r>
      <w:r>
        <w:rPr>
          <w:rFonts w:hint="default" w:ascii="Times New Roman" w:hAnsi="Times New Roman" w:eastAsia="SimSun" w:cs="Times New Roman"/>
          <w:color w:val="auto"/>
          <w:sz w:val="28"/>
          <w:szCs w:val="28"/>
          <w:highlight w:val="none"/>
        </w:rPr>
        <w:t xml:space="preserve"> будущего значения от прошлого</w:t>
      </w:r>
      <w:r>
        <w:rPr>
          <w:rFonts w:hint="default" w:ascii="Times New Roman" w:hAnsi="Times New Roman" w:eastAsia="SimSun" w:cs="Times New Roman"/>
          <w:color w:val="auto"/>
          <w:sz w:val="28"/>
          <w:szCs w:val="28"/>
          <w:highlight w:val="none"/>
          <w:lang w:val="en-CA"/>
        </w:rPr>
        <w:t xml:space="preserve">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[9, 13]</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lang w:val="ru-RU"/>
        </w:rPr>
        <w:t>, при этом с</w:t>
      </w:r>
      <w:r>
        <w:rPr>
          <w:rFonts w:hint="default" w:ascii="Times New Roman" w:hAnsi="Times New Roman"/>
          <w:color w:val="auto"/>
          <w:sz w:val="28"/>
          <w:szCs w:val="28"/>
          <w:highlight w:val="none"/>
          <w:u w:val="none"/>
          <w:lang w:val="ru-RU"/>
        </w:rPr>
        <w:t>пособ задания этой зависимости может быть различным.</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 xml:space="preserve">В </w:t>
      </w:r>
      <w:r>
        <w:rPr>
          <w:rFonts w:hint="default" w:ascii="Times New Roman" w:hAnsi="Times New Roman"/>
          <w:i/>
          <w:iCs/>
          <w:color w:val="auto"/>
          <w:sz w:val="28"/>
          <w:szCs w:val="28"/>
          <w:highlight w:val="none"/>
          <w:u w:val="none"/>
          <w:lang w:val="ru-RU"/>
        </w:rPr>
        <w:t xml:space="preserve">статистических </w:t>
      </w:r>
      <w:r>
        <w:rPr>
          <w:rFonts w:hint="default" w:ascii="Times New Roman" w:hAnsi="Times New Roman"/>
          <w:color w:val="auto"/>
          <w:sz w:val="28"/>
          <w:szCs w:val="28"/>
          <w:highlight w:val="none"/>
          <w:u w:val="none"/>
          <w:lang w:val="ru-RU"/>
        </w:rPr>
        <w:t xml:space="preserve">моделях функциональная зависимость между будущими и фактическими значениями временного ряда, а также внешними факторами </w:t>
      </w:r>
      <w:r>
        <w:rPr>
          <w:rFonts w:hint="default" w:ascii="Times New Roman" w:hAnsi="Times New Roman"/>
          <w:i/>
          <w:iCs/>
          <w:color w:val="auto"/>
          <w:sz w:val="28"/>
          <w:szCs w:val="28"/>
          <w:highlight w:val="none"/>
          <w:u w:val="none"/>
          <w:lang w:val="ru-RU"/>
        </w:rPr>
        <w:t>задана аналитически</w:t>
      </w:r>
      <w:r>
        <w:rPr>
          <w:rFonts w:hint="default" w:ascii="Times New Roman" w:hAnsi="Times New Roman"/>
          <w:i/>
          <w:iCs/>
          <w:color w:val="auto"/>
          <w:sz w:val="28"/>
          <w:szCs w:val="28"/>
          <w:highlight w:val="none"/>
          <w:u w:val="none"/>
          <w:lang w:val="en-CA"/>
        </w:rPr>
        <w:t xml:space="preserve"> </w:t>
      </w:r>
      <w:r>
        <w:rPr>
          <w:rFonts w:hint="default" w:ascii="Times New Roman" w:hAnsi="Times New Roman"/>
          <w:i/>
          <w:iCs/>
          <w:color w:val="auto"/>
          <w:sz w:val="28"/>
          <w:szCs w:val="28"/>
          <w:highlight w:val="none"/>
          <w:u w:val="none"/>
          <w:lang w:val="en-CA"/>
        </w:rPr>
        <w:fldChar w:fldCharType="begin"/>
      </w:r>
      <w:r>
        <w:rPr>
          <w:rFonts w:hint="default" w:ascii="Times New Roman" w:hAnsi="Times New Roman"/>
          <w:i/>
          <w:iCs/>
          <w:color w:val="auto"/>
          <w:sz w:val="28"/>
          <w:szCs w:val="28"/>
          <w:highlight w:val="none"/>
          <w:u w:val="none"/>
          <w:lang w:val="en-CA"/>
        </w:rPr>
        <w:instrText xml:space="preserve"> HYPERLINK \l "_Источники." </w:instrText>
      </w:r>
      <w:r>
        <w:rPr>
          <w:rFonts w:hint="default" w:ascii="Times New Roman" w:hAnsi="Times New Roman"/>
          <w:i/>
          <w:iCs/>
          <w:color w:val="auto"/>
          <w:sz w:val="28"/>
          <w:szCs w:val="28"/>
          <w:highlight w:val="none"/>
          <w:u w:val="none"/>
          <w:lang w:val="en-CA"/>
        </w:rPr>
        <w:fldChar w:fldCharType="separate"/>
      </w:r>
      <w:r>
        <w:rPr>
          <w:rStyle w:val="20"/>
          <w:rFonts w:hint="default" w:ascii="Times New Roman" w:hAnsi="Times New Roman"/>
          <w:i/>
          <w:iCs/>
          <w:sz w:val="28"/>
          <w:szCs w:val="28"/>
          <w:highlight w:val="none"/>
          <w:lang w:val="en-CA"/>
        </w:rPr>
        <w:t>[9]</w:t>
      </w:r>
      <w:r>
        <w:rPr>
          <w:rFonts w:hint="default" w:ascii="Times New Roman" w:hAnsi="Times New Roman"/>
          <w:i/>
          <w:iCs/>
          <w:color w:val="auto"/>
          <w:sz w:val="28"/>
          <w:szCs w:val="28"/>
          <w:highlight w:val="none"/>
          <w:u w:val="none"/>
          <w:lang w:val="en-CA"/>
        </w:rPr>
        <w:fldChar w:fldCharType="end"/>
      </w:r>
      <w:r>
        <w:rPr>
          <w:rFonts w:hint="default" w:ascii="Times New Roman" w:hAnsi="Times New Roman"/>
          <w:color w:val="auto"/>
          <w:sz w:val="28"/>
          <w:szCs w:val="28"/>
          <w:highlight w:val="none"/>
          <w:u w:val="none"/>
          <w:lang w:val="ru-RU"/>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 xml:space="preserve">К статистическим относятся следующие группы моделей: </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 xml:space="preserve">регрессионные; </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авторегрессионные ;</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экспоненциального сглаживания</w:t>
      </w:r>
      <w:r>
        <w:rPr>
          <w:rFonts w:hint="default" w:ascii="Times New Roman" w:hAnsi="Times New Roman"/>
          <w:color w:val="auto"/>
          <w:sz w:val="28"/>
          <w:szCs w:val="28"/>
          <w:highlight w:val="none"/>
          <w:u w:val="none"/>
          <w:lang w:val="en-CA"/>
        </w:rPr>
        <w:t xml:space="preserve"> </w:t>
      </w:r>
      <w:r>
        <w:rPr>
          <w:rFonts w:hint="default" w:ascii="Times New Roman" w:hAnsi="Times New Roman"/>
          <w:color w:val="auto"/>
          <w:sz w:val="28"/>
          <w:szCs w:val="28"/>
          <w:highlight w:val="none"/>
          <w:u w:val="none"/>
          <w:lang w:val="en-CA"/>
        </w:rPr>
        <w:fldChar w:fldCharType="begin"/>
      </w:r>
      <w:r>
        <w:rPr>
          <w:rFonts w:hint="default" w:ascii="Times New Roman" w:hAnsi="Times New Roman"/>
          <w:color w:val="auto"/>
          <w:sz w:val="28"/>
          <w:szCs w:val="28"/>
          <w:highlight w:val="none"/>
          <w:u w:val="none"/>
          <w:lang w:val="en-CA"/>
        </w:rPr>
        <w:instrText xml:space="preserve"> HYPERLINK \l "_Источники." </w:instrText>
      </w:r>
      <w:r>
        <w:rPr>
          <w:rFonts w:hint="default" w:ascii="Times New Roman" w:hAnsi="Times New Roman"/>
          <w:color w:val="auto"/>
          <w:sz w:val="28"/>
          <w:szCs w:val="28"/>
          <w:highlight w:val="none"/>
          <w:u w:val="none"/>
          <w:lang w:val="en-CA"/>
        </w:rPr>
        <w:fldChar w:fldCharType="separate"/>
      </w:r>
      <w:r>
        <w:rPr>
          <w:rStyle w:val="20"/>
          <w:rFonts w:hint="default" w:ascii="Times New Roman" w:hAnsi="Times New Roman"/>
          <w:sz w:val="28"/>
          <w:szCs w:val="28"/>
          <w:highlight w:val="none"/>
          <w:lang w:val="en-CA"/>
        </w:rPr>
        <w:t>[9]</w:t>
      </w:r>
      <w:r>
        <w:rPr>
          <w:rFonts w:hint="default" w:ascii="Times New Roman" w:hAnsi="Times New Roman"/>
          <w:color w:val="auto"/>
          <w:sz w:val="28"/>
          <w:szCs w:val="28"/>
          <w:highlight w:val="none"/>
          <w:u w:val="none"/>
          <w:lang w:val="en-CA"/>
        </w:rPr>
        <w:fldChar w:fldCharType="end"/>
      </w:r>
      <w:r>
        <w:rPr>
          <w:rFonts w:hint="default" w:ascii="Times New Roman" w:hAnsi="Times New Roman"/>
          <w:color w:val="auto"/>
          <w:sz w:val="28"/>
          <w:szCs w:val="28"/>
          <w:highlight w:val="none"/>
          <w:u w:val="none"/>
          <w:lang w:val="ru-RU"/>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eastAsia="SimSun" w:cs="Times New Roman"/>
          <w:color w:val="auto"/>
          <w:sz w:val="28"/>
          <w:szCs w:val="28"/>
          <w:highlight w:val="none"/>
        </w:rPr>
        <w:t xml:space="preserve">В </w:t>
      </w:r>
      <w:r>
        <w:rPr>
          <w:rFonts w:hint="default" w:ascii="Times New Roman" w:hAnsi="Times New Roman" w:eastAsia="SimSun" w:cs="Times New Roman"/>
          <w:i/>
          <w:iCs/>
          <w:color w:val="auto"/>
          <w:sz w:val="28"/>
          <w:szCs w:val="28"/>
          <w:highlight w:val="none"/>
        </w:rPr>
        <w:t xml:space="preserve">структурных </w:t>
      </w:r>
      <w:r>
        <w:rPr>
          <w:rFonts w:hint="default" w:ascii="Times New Roman" w:hAnsi="Times New Roman" w:eastAsia="SimSun" w:cs="Times New Roman"/>
          <w:color w:val="auto"/>
          <w:sz w:val="28"/>
          <w:szCs w:val="28"/>
          <w:highlight w:val="none"/>
        </w:rPr>
        <w:t>моделях зависимость будущего значения от прошлого зада</w:t>
      </w:r>
      <w:r>
        <w:rPr>
          <w:rFonts w:hint="default" w:ascii="Times New Roman" w:hAnsi="Times New Roman" w:eastAsia="SimSun" w:cs="Times New Roman"/>
          <w:color w:val="auto"/>
          <w:sz w:val="28"/>
          <w:szCs w:val="28"/>
          <w:highlight w:val="none"/>
          <w:lang w:val="ru-RU"/>
        </w:rPr>
        <w:t>ё</w:t>
      </w:r>
      <w:r>
        <w:rPr>
          <w:rFonts w:hint="default" w:ascii="Times New Roman" w:hAnsi="Times New Roman" w:eastAsia="SimSun" w:cs="Times New Roman"/>
          <w:color w:val="auto"/>
          <w:sz w:val="28"/>
          <w:szCs w:val="28"/>
          <w:highlight w:val="none"/>
        </w:rPr>
        <w:t xml:space="preserve">тся в виде некоторой </w:t>
      </w:r>
      <w:r>
        <w:rPr>
          <w:rFonts w:hint="default" w:ascii="Times New Roman" w:hAnsi="Times New Roman" w:eastAsia="SimSun" w:cs="Times New Roman"/>
          <w:i/>
          <w:iCs/>
          <w:color w:val="auto"/>
          <w:sz w:val="28"/>
          <w:szCs w:val="28"/>
          <w:highlight w:val="none"/>
        </w:rPr>
        <w:t xml:space="preserve">структуры </w:t>
      </w:r>
      <w:r>
        <w:rPr>
          <w:rFonts w:hint="default" w:ascii="Times New Roman" w:hAnsi="Times New Roman" w:eastAsia="SimSun" w:cs="Times New Roman"/>
          <w:color w:val="auto"/>
          <w:sz w:val="28"/>
          <w:szCs w:val="28"/>
          <w:highlight w:val="none"/>
        </w:rPr>
        <w:t xml:space="preserve">и правил </w:t>
      </w:r>
      <w:r>
        <w:rPr>
          <w:rFonts w:hint="default" w:ascii="Times New Roman" w:hAnsi="Times New Roman" w:eastAsia="SimSun" w:cs="Times New Roman"/>
          <w:i/>
          <w:iCs/>
          <w:color w:val="auto"/>
          <w:sz w:val="28"/>
          <w:szCs w:val="28"/>
          <w:highlight w:val="none"/>
        </w:rPr>
        <w:t xml:space="preserve">перехода </w:t>
      </w:r>
      <w:r>
        <w:rPr>
          <w:rFonts w:hint="default" w:ascii="Times New Roman" w:hAnsi="Times New Roman" w:eastAsia="SimSun" w:cs="Times New Roman"/>
          <w:color w:val="auto"/>
          <w:sz w:val="28"/>
          <w:szCs w:val="28"/>
          <w:highlight w:val="none"/>
        </w:rPr>
        <w:t>по ней</w:t>
      </w:r>
      <w:r>
        <w:rPr>
          <w:rFonts w:hint="default" w:ascii="Times New Roman" w:hAnsi="Times New Roman" w:eastAsia="SimSun" w:cs="Times New Roman"/>
          <w:color w:val="auto"/>
          <w:sz w:val="28"/>
          <w:szCs w:val="28"/>
          <w:highlight w:val="none"/>
          <w:lang w:val="en-CA"/>
        </w:rPr>
        <w:t xml:space="preserve"> </w:t>
      </w:r>
      <w:r>
        <w:rPr>
          <w:rFonts w:hint="default" w:ascii="Times New Roman" w:hAnsi="Times New Roman" w:eastAsia="SimSun" w:cs="Times New Roman"/>
          <w:color w:val="auto"/>
          <w:sz w:val="28"/>
          <w:szCs w:val="28"/>
          <w:highlight w:val="none"/>
          <w:lang w:val="en-CA"/>
        </w:rPr>
        <w:fldChar w:fldCharType="begin"/>
      </w:r>
      <w:r>
        <w:rPr>
          <w:rFonts w:hint="default" w:ascii="Times New Roman" w:hAnsi="Times New Roman" w:eastAsia="SimSun" w:cs="Times New Roman"/>
          <w:color w:val="auto"/>
          <w:sz w:val="28"/>
          <w:szCs w:val="28"/>
          <w:highlight w:val="none"/>
          <w:lang w:val="en-CA"/>
        </w:rPr>
        <w:instrText xml:space="preserve"> HYPERLINK \l "_Источники." </w:instrText>
      </w:r>
      <w:r>
        <w:rPr>
          <w:rFonts w:hint="default" w:ascii="Times New Roman" w:hAnsi="Times New Roman" w:eastAsia="SimSun" w:cs="Times New Roman"/>
          <w:color w:val="auto"/>
          <w:sz w:val="28"/>
          <w:szCs w:val="28"/>
          <w:highlight w:val="none"/>
          <w:lang w:val="en-CA"/>
        </w:rPr>
        <w:fldChar w:fldCharType="separate"/>
      </w:r>
      <w:r>
        <w:rPr>
          <w:rStyle w:val="20"/>
          <w:rFonts w:hint="default" w:ascii="Times New Roman" w:hAnsi="Times New Roman" w:eastAsia="SimSun" w:cs="Times New Roman"/>
          <w:sz w:val="28"/>
          <w:szCs w:val="28"/>
          <w:highlight w:val="none"/>
          <w:lang w:val="en-CA"/>
        </w:rPr>
        <w:t>[9, 13]</w:t>
      </w:r>
      <w:r>
        <w:rPr>
          <w:rFonts w:hint="default" w:ascii="Times New Roman" w:hAnsi="Times New Roman" w:eastAsia="SimSun" w:cs="Times New Roman"/>
          <w:color w:val="auto"/>
          <w:sz w:val="28"/>
          <w:szCs w:val="28"/>
          <w:highlight w:val="none"/>
          <w:lang w:val="en-CA"/>
        </w:rPr>
        <w:fldChar w:fldCharType="end"/>
      </w:r>
      <w:r>
        <w:rPr>
          <w:rFonts w:hint="default" w:ascii="Times New Roman" w:hAnsi="Times New Roman" w:eastAsia="SimSun" w:cs="Times New Roman"/>
          <w:color w:val="auto"/>
          <w:sz w:val="28"/>
          <w:szCs w:val="28"/>
          <w:highlight w:val="none"/>
        </w:rPr>
        <w:t>.</w:t>
      </w:r>
    </w:p>
    <w:p>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К структурным относятся следующие группы моделей:</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 xml:space="preserve">нейросетевые; </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olor w:val="auto"/>
          <w:sz w:val="28"/>
          <w:szCs w:val="28"/>
          <w:highlight w:val="none"/>
          <w:u w:val="none"/>
          <w:lang w:val="ru-RU"/>
        </w:rPr>
      </w:pPr>
      <w:r>
        <w:rPr>
          <w:rFonts w:hint="default" w:ascii="Times New Roman" w:hAnsi="Times New Roman"/>
          <w:color w:val="auto"/>
          <w:sz w:val="28"/>
          <w:szCs w:val="28"/>
          <w:highlight w:val="none"/>
          <w:u w:val="none"/>
          <w:lang w:val="ru-RU"/>
        </w:rPr>
        <w:t xml:space="preserve">на базе цепей Маркова; </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ascii="SimSun" w:hAnsi="SimSun" w:eastAsia="SimSun" w:cs="SimSun"/>
          <w:b/>
          <w:bCs/>
          <w:sz w:val="24"/>
          <w:szCs w:val="24"/>
          <w:highlight w:val="none"/>
        </w:rPr>
      </w:pPr>
      <w:r>
        <w:rPr>
          <w:rFonts w:hint="default" w:ascii="Times New Roman" w:hAnsi="Times New Roman"/>
          <w:color w:val="auto"/>
          <w:sz w:val="28"/>
          <w:szCs w:val="28"/>
          <w:highlight w:val="none"/>
          <w:u w:val="none"/>
          <w:lang w:val="ru-RU"/>
        </w:rPr>
        <w:t>на базе классификационно-регрессионных деревьев</w:t>
      </w:r>
      <w:r>
        <w:rPr>
          <w:rFonts w:hint="default" w:ascii="Times New Roman" w:hAnsi="Times New Roman"/>
          <w:color w:val="auto"/>
          <w:sz w:val="28"/>
          <w:szCs w:val="28"/>
          <w:highlight w:val="none"/>
          <w:u w:val="none"/>
          <w:lang w:val="en-CA"/>
        </w:rPr>
        <w:t xml:space="preserve"> </w:t>
      </w:r>
      <w:r>
        <w:rPr>
          <w:rFonts w:hint="default" w:ascii="Times New Roman" w:hAnsi="Times New Roman"/>
          <w:color w:val="auto"/>
          <w:sz w:val="28"/>
          <w:szCs w:val="28"/>
          <w:highlight w:val="none"/>
          <w:u w:val="none"/>
          <w:lang w:val="en-CA"/>
        </w:rPr>
        <w:fldChar w:fldCharType="begin"/>
      </w:r>
      <w:r>
        <w:rPr>
          <w:rFonts w:hint="default" w:ascii="Times New Roman" w:hAnsi="Times New Roman"/>
          <w:color w:val="auto"/>
          <w:sz w:val="28"/>
          <w:szCs w:val="28"/>
          <w:highlight w:val="none"/>
          <w:u w:val="none"/>
          <w:lang w:val="en-CA"/>
        </w:rPr>
        <w:instrText xml:space="preserve"> HYPERLINK \l "_Источники." </w:instrText>
      </w:r>
      <w:r>
        <w:rPr>
          <w:rFonts w:hint="default" w:ascii="Times New Roman" w:hAnsi="Times New Roman"/>
          <w:color w:val="auto"/>
          <w:sz w:val="28"/>
          <w:szCs w:val="28"/>
          <w:highlight w:val="none"/>
          <w:u w:val="none"/>
          <w:lang w:val="en-CA"/>
        </w:rPr>
        <w:fldChar w:fldCharType="separate"/>
      </w:r>
      <w:r>
        <w:rPr>
          <w:rStyle w:val="20"/>
          <w:rFonts w:hint="default" w:ascii="Times New Roman" w:hAnsi="Times New Roman"/>
          <w:sz w:val="28"/>
          <w:szCs w:val="28"/>
          <w:highlight w:val="none"/>
          <w:lang w:val="en-CA"/>
        </w:rPr>
        <w:t>[9]</w:t>
      </w:r>
      <w:r>
        <w:rPr>
          <w:rFonts w:hint="default" w:ascii="Times New Roman" w:hAnsi="Times New Roman"/>
          <w:color w:val="auto"/>
          <w:sz w:val="28"/>
          <w:szCs w:val="28"/>
          <w:highlight w:val="none"/>
          <w:u w:val="none"/>
          <w:lang w:val="en-CA"/>
        </w:rPr>
        <w:fldChar w:fldCharType="end"/>
      </w:r>
      <w:r>
        <w:rPr>
          <w:rFonts w:hint="default" w:ascii="Times New Roman" w:hAnsi="Times New Roman"/>
          <w:color w:val="auto"/>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olor w:val="auto"/>
          <w:sz w:val="28"/>
          <w:szCs w:val="28"/>
          <w:highlight w:val="none"/>
          <w:u w:val="none"/>
          <w:lang w:val="ru-RU"/>
        </w:rPr>
        <w:t>Необходимо отметить, что названия моделей и соответствующих методов как правило совпадают</w:t>
      </w:r>
      <w:r>
        <w:rPr>
          <w:rFonts w:hint="default" w:ascii="Times New Roman" w:hAnsi="Times New Roman"/>
          <w:color w:val="auto"/>
          <w:sz w:val="28"/>
          <w:szCs w:val="28"/>
          <w:highlight w:val="none"/>
          <w:u w:val="none"/>
          <w:lang w:val="en-CA"/>
        </w:rPr>
        <w:t xml:space="preserve"> </w:t>
      </w:r>
      <w:r>
        <w:rPr>
          <w:rFonts w:hint="default" w:ascii="Times New Roman" w:hAnsi="Times New Roman"/>
          <w:color w:val="auto"/>
          <w:sz w:val="28"/>
          <w:szCs w:val="28"/>
          <w:highlight w:val="none"/>
          <w:u w:val="none"/>
          <w:lang w:val="en-CA"/>
        </w:rPr>
        <w:fldChar w:fldCharType="begin"/>
      </w:r>
      <w:r>
        <w:rPr>
          <w:rFonts w:hint="default" w:ascii="Times New Roman" w:hAnsi="Times New Roman"/>
          <w:color w:val="auto"/>
          <w:sz w:val="28"/>
          <w:szCs w:val="28"/>
          <w:highlight w:val="none"/>
          <w:u w:val="none"/>
          <w:lang w:val="en-CA"/>
        </w:rPr>
        <w:instrText xml:space="preserve"> HYPERLINK \l "_Источники." </w:instrText>
      </w:r>
      <w:r>
        <w:rPr>
          <w:rFonts w:hint="default" w:ascii="Times New Roman" w:hAnsi="Times New Roman"/>
          <w:color w:val="auto"/>
          <w:sz w:val="28"/>
          <w:szCs w:val="28"/>
          <w:highlight w:val="none"/>
          <w:u w:val="none"/>
          <w:lang w:val="en-CA"/>
        </w:rPr>
        <w:fldChar w:fldCharType="separate"/>
      </w:r>
      <w:r>
        <w:rPr>
          <w:rStyle w:val="20"/>
          <w:rFonts w:hint="default" w:ascii="Times New Roman" w:hAnsi="Times New Roman"/>
          <w:sz w:val="28"/>
          <w:szCs w:val="28"/>
          <w:highlight w:val="none"/>
          <w:lang w:val="en-CA"/>
        </w:rPr>
        <w:t>[9]</w:t>
      </w:r>
      <w:r>
        <w:rPr>
          <w:rFonts w:hint="default" w:ascii="Times New Roman" w:hAnsi="Times New Roman"/>
          <w:color w:val="auto"/>
          <w:sz w:val="28"/>
          <w:szCs w:val="28"/>
          <w:highlight w:val="none"/>
          <w:u w:val="none"/>
          <w:lang w:val="en-CA"/>
        </w:rPr>
        <w:fldChar w:fldCharType="end"/>
      </w:r>
      <w:r>
        <w:rPr>
          <w:rFonts w:hint="default" w:ascii="Times New Roman" w:hAnsi="Times New Roman"/>
          <w:color w:val="auto"/>
          <w:sz w:val="28"/>
          <w:szCs w:val="28"/>
          <w:highlight w:val="none"/>
          <w:u w:val="none"/>
          <w:lang w:val="ru-RU"/>
        </w:rPr>
        <w:t>.</w:t>
      </w:r>
      <w:r>
        <w:rPr>
          <w:rFonts w:hint="default" w:ascii="Times New Roman" w:hAnsi="Times New Roman"/>
          <w:color w:val="00B0F0"/>
          <w:sz w:val="28"/>
          <w:szCs w:val="28"/>
          <w:highlight w:val="none"/>
          <w:u w:val="none"/>
          <w:lang w:val="ru-RU"/>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На основе полученных и хранимых данных прогнозируется дальнейшее поведение временных рядов. В нашей работе будут рассмотрены следующие</w:t>
      </w:r>
      <w:r>
        <w:rPr>
          <w:rFonts w:hint="default" w:ascii="Times New Roman" w:hAnsi="Times New Roman" w:cs="Times New Roman"/>
          <w:sz w:val="28"/>
          <w:szCs w:val="28"/>
          <w:highlight w:val="none"/>
          <w:u w:val="none"/>
          <w:lang w:val="en-CA"/>
        </w:rPr>
        <w:t xml:space="preserve"> </w:t>
      </w:r>
      <w:r>
        <w:rPr>
          <w:rFonts w:hint="default" w:ascii="Times New Roman" w:hAnsi="Times New Roman" w:cs="Times New Roman"/>
          <w:sz w:val="28"/>
          <w:szCs w:val="28"/>
          <w:highlight w:val="none"/>
          <w:u w:val="none"/>
          <w:lang w:val="ru-RU"/>
        </w:rPr>
        <w:t>методы:</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модель экспоненциального сглаживания;</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модель на цепях Маркова;</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регрессионная модель;</w:t>
      </w:r>
      <w:r>
        <w:rPr>
          <w:rFonts w:hint="default" w:ascii="Times New Roman" w:hAnsi="Times New Roman" w:cs="Times New Roman"/>
          <w:sz w:val="28"/>
          <w:szCs w:val="28"/>
          <w:highlight w:val="none"/>
          <w:u w:val="none"/>
          <w:lang w:val="ru-RU"/>
        </w:rPr>
        <w:tab/>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ru-RU"/>
        </w:rPr>
      </w:pPr>
      <w:r>
        <w:rPr>
          <w:w w:val="105"/>
          <w:sz w:val="28"/>
        </w:rPr>
        <w:t>простая</w:t>
      </w:r>
      <w:r>
        <w:rPr>
          <w:spacing w:val="-2"/>
          <w:w w:val="105"/>
          <w:sz w:val="28"/>
        </w:rPr>
        <w:t xml:space="preserve"> </w:t>
      </w:r>
      <w:r>
        <w:rPr>
          <w:w w:val="105"/>
          <w:sz w:val="28"/>
        </w:rPr>
        <w:t>линейная</w:t>
      </w:r>
      <w:r>
        <w:rPr>
          <w:spacing w:val="-2"/>
          <w:w w:val="105"/>
          <w:sz w:val="28"/>
        </w:rPr>
        <w:t xml:space="preserve"> </w:t>
      </w:r>
      <w:r>
        <w:rPr>
          <w:w w:val="105"/>
          <w:sz w:val="28"/>
        </w:rPr>
        <w:t>регрессия;</w:t>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ru-RU"/>
        </w:rPr>
      </w:pPr>
      <w:r>
        <w:rPr>
          <w:w w:val="105"/>
          <w:sz w:val="28"/>
        </w:rPr>
        <w:t>множественная</w:t>
      </w:r>
      <w:r>
        <w:rPr>
          <w:spacing w:val="-14"/>
          <w:w w:val="105"/>
          <w:sz w:val="28"/>
        </w:rPr>
        <w:t xml:space="preserve"> </w:t>
      </w:r>
      <w:r>
        <w:rPr>
          <w:w w:val="105"/>
          <w:sz w:val="28"/>
        </w:rPr>
        <w:t>регрессия;</w:t>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ru-RU"/>
        </w:rPr>
      </w:pPr>
      <w:r>
        <w:rPr>
          <w:w w:val="105"/>
          <w:sz w:val="28"/>
        </w:rPr>
        <w:t>нелинейная</w:t>
      </w:r>
      <w:r>
        <w:rPr>
          <w:spacing w:val="-12"/>
          <w:w w:val="105"/>
          <w:sz w:val="28"/>
        </w:rPr>
        <w:t xml:space="preserve"> </w:t>
      </w:r>
      <w:r>
        <w:rPr>
          <w:w w:val="105"/>
          <w:sz w:val="28"/>
        </w:rPr>
        <w:t>регрессия.</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en-CA"/>
        </w:rPr>
      </w:pPr>
      <w:r>
        <w:rPr>
          <w:rFonts w:hint="default" w:ascii="Times New Roman" w:hAnsi="Times New Roman" w:cs="Times New Roman"/>
          <w:sz w:val="28"/>
          <w:szCs w:val="28"/>
          <w:highlight w:val="none"/>
          <w:u w:val="none"/>
          <w:lang w:val="ru-RU"/>
        </w:rPr>
        <w:t>авторегрессионные модели:</w:t>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en-CA"/>
        </w:rPr>
      </w:pPr>
      <w:r>
        <w:rPr>
          <w:rFonts w:hint="default" w:ascii="Times New Roman" w:hAnsi="Times New Roman" w:cs="Times New Roman"/>
          <w:sz w:val="28"/>
          <w:szCs w:val="28"/>
          <w:highlight w:val="none"/>
          <w:u w:val="none"/>
          <w:lang w:val="en-CA"/>
        </w:rPr>
        <w:t>ARIMAX</w:t>
      </w:r>
      <w:r>
        <w:rPr>
          <w:rFonts w:hint="default" w:ascii="Times New Roman" w:hAnsi="Times New Roman" w:cs="Times New Roman"/>
          <w:sz w:val="28"/>
          <w:szCs w:val="28"/>
          <w:highlight w:val="none"/>
          <w:u w:val="none"/>
          <w:lang w:val="ru-RU"/>
        </w:rPr>
        <w:t>;</w:t>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en-CA"/>
        </w:rPr>
      </w:pPr>
      <w:r>
        <w:rPr>
          <w:rFonts w:hint="default" w:ascii="Times New Roman" w:hAnsi="Times New Roman" w:cs="Times New Roman"/>
          <w:sz w:val="28"/>
          <w:szCs w:val="28"/>
          <w:highlight w:val="none"/>
          <w:u w:val="none"/>
          <w:lang w:val="en-CA"/>
        </w:rPr>
        <w:t>GARCH</w:t>
      </w:r>
      <w:r>
        <w:rPr>
          <w:rFonts w:hint="default" w:ascii="Times New Roman" w:hAnsi="Times New Roman" w:cs="Times New Roman"/>
          <w:sz w:val="28"/>
          <w:szCs w:val="28"/>
          <w:highlight w:val="none"/>
          <w:u w:val="none"/>
          <w:lang w:val="ru-RU"/>
        </w:rPr>
        <w:t>;</w:t>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en-CA"/>
        </w:rPr>
      </w:pPr>
      <w:r>
        <w:rPr>
          <w:rFonts w:hint="default" w:ascii="Times New Roman" w:hAnsi="Times New Roman" w:cs="Times New Roman"/>
          <w:sz w:val="28"/>
          <w:szCs w:val="28"/>
          <w:highlight w:val="none"/>
          <w:u w:val="none"/>
          <w:lang w:val="en-CA"/>
        </w:rPr>
        <w:t>ARDLM</w:t>
      </w:r>
      <w:r>
        <w:rPr>
          <w:rFonts w:hint="default" w:ascii="Times New Roman" w:hAnsi="Times New Roman" w:cs="Times New Roman"/>
          <w:sz w:val="28"/>
          <w:szCs w:val="28"/>
          <w:highlight w:val="none"/>
          <w:u w:val="none"/>
          <w:lang w:val="ru-RU"/>
        </w:rPr>
        <w:t>;</w:t>
      </w:r>
    </w:p>
    <w:p>
      <w:pPr>
        <w:keepNext w:val="0"/>
        <w:keepLines w:val="0"/>
        <w:pageBreakBefore w:val="0"/>
        <w:widowControl/>
        <w:numPr>
          <w:ilvl w:val="1"/>
          <w:numId w:val="18"/>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cs="Times New Roman"/>
          <w:sz w:val="28"/>
          <w:szCs w:val="28"/>
          <w:highlight w:val="none"/>
          <w:u w:val="none"/>
          <w:lang w:val="en-CA"/>
        </w:rPr>
      </w:pPr>
      <w:r>
        <w:rPr>
          <w:rFonts w:hint="default" w:ascii="Times New Roman" w:hAnsi="Times New Roman" w:cs="Times New Roman"/>
          <w:sz w:val="28"/>
          <w:szCs w:val="28"/>
          <w:highlight w:val="none"/>
          <w:u w:val="none"/>
          <w:lang w:val="ru-RU"/>
        </w:rPr>
        <w:t>модель по выборке максимального подобия;</w:t>
      </w:r>
    </w:p>
    <w:p>
      <w:pPr>
        <w:keepNext w:val="0"/>
        <w:keepLines w:val="0"/>
        <w:pageBreakBefore w:val="0"/>
        <w:widowControl/>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модель на классификационно-регрессионных деревьях(</w:t>
      </w:r>
      <w:r>
        <w:t>CART</w:t>
      </w:r>
      <w:r>
        <w:rPr>
          <w:rFonts w:hint="default"/>
          <w:lang w:val="ru-RU"/>
        </w:rPr>
        <w:t>)</w:t>
      </w:r>
      <w:r>
        <w:rPr>
          <w:rFonts w:hint="default" w:ascii="Times New Roman" w:hAnsi="Times New Roman" w:cs="Times New Roman"/>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red"/>
          <w:u w:val="none"/>
          <w:lang w:val="ru-RU"/>
        </w:rPr>
      </w:pPr>
      <w:r>
        <w:rPr>
          <w:rFonts w:hint="default" w:ascii="Times New Roman" w:hAnsi="Times New Roman" w:cs="Times New Roman"/>
          <w:sz w:val="28"/>
          <w:szCs w:val="28"/>
          <w:highlight w:val="red"/>
          <w:u w:val="none"/>
          <w:lang w:val="ru-RU"/>
        </w:rPr>
        <w:t>Почему выбрали именно эти</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red"/>
          <w:u w:val="none"/>
          <w:lang w:val="ru-RU"/>
        </w:rPr>
      </w:pPr>
    </w:p>
    <w:p>
      <w:pPr>
        <w:pStyle w:val="3"/>
        <w:jc w:val="both"/>
      </w:pPr>
      <w:r>
        <w:t>Модель</w:t>
      </w:r>
      <w:r>
        <w:rPr>
          <w:spacing w:val="48"/>
        </w:rPr>
        <w:t xml:space="preserve"> </w:t>
      </w:r>
      <w:r>
        <w:t>экспоненциального</w:t>
      </w:r>
      <w:r>
        <w:rPr>
          <w:spacing w:val="49"/>
        </w:rPr>
        <w:t xml:space="preserve"> </w:t>
      </w:r>
      <w:r>
        <w:t>сглаживания</w:t>
      </w:r>
    </w:p>
    <w:p>
      <w:pPr>
        <w:pStyle w:val="61"/>
        <w:spacing w:before="6"/>
        <w:rPr>
          <w:rFonts w:ascii="Cambria"/>
          <w:b/>
          <w:sz w:val="49"/>
        </w:rPr>
      </w:pPr>
    </w:p>
    <w:p>
      <w:pPr>
        <w:pStyle w:val="61"/>
        <w:spacing w:line="316" w:lineRule="auto"/>
        <w:ind w:left="113" w:right="106"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Для того, чтобы прогнозирующая система, включающая тот или иной математический аппарат, могла автоматически распознавать изменения параметров модели, используется метод экспоненциального сглаживания.</w:t>
      </w:r>
    </w:p>
    <w:p>
      <w:pPr>
        <w:pStyle w:val="61"/>
        <w:spacing w:line="317" w:lineRule="exact"/>
        <w:ind w:left="523"/>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С этой целью используется сглаженная функция наблюдений:</w:t>
      </w:r>
    </w:p>
    <w:p>
      <w:pPr>
        <w:pStyle w:val="61"/>
        <w:spacing w:before="7"/>
        <w:rPr>
          <w:rFonts w:hint="default" w:ascii="Times New Roman" w:hAnsi="Times New Roman" w:cs="Times New Roman" w:eastAsiaTheme="minorEastAsia"/>
          <w:sz w:val="28"/>
          <w:szCs w:val="28"/>
          <w:highlight w:val="none"/>
          <w:u w:val="none"/>
          <w:lang w:val="ru-RU" w:eastAsia="zh-CN" w:bidi="ar-SA"/>
        </w:rPr>
      </w:pPr>
    </w:p>
    <w:p>
      <w:pPr>
        <w:pStyle w:val="61"/>
        <w:spacing w:before="4"/>
        <w:rPr>
          <w:rFonts w:hint="default" w:ascii="Times New Roman" w:hAnsi="Times New Roman" w:cs="Times New Roman" w:eastAsiaTheme="minorEastAsia"/>
          <w:sz w:val="28"/>
          <w:szCs w:val="28"/>
          <w:highlight w:val="none"/>
          <w:u w:val="none"/>
          <w:lang w:val="ru-RU" w:eastAsia="zh-CN" w:bidi="ar-SA"/>
        </w:rPr>
      </w:pPr>
      <w:bookmarkStart w:id="0" w:name="_bookmark0"/>
      <w:bookmarkEnd w:id="0"/>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 xml:space="preserve">Операция </w:t>
      </w:r>
      <w:r>
        <w:rPr>
          <w:rFonts w:hint="default" w:ascii="Times New Roman" w:hAnsi="Times New Roman" w:cs="Times New Roman" w:eastAsiaTheme="minorEastAsia"/>
          <w:sz w:val="28"/>
          <w:szCs w:val="28"/>
          <w:highlight w:val="none"/>
          <w:u w:val="none"/>
          <w:lang w:val="ru-RU" w:eastAsia="zh-CN" w:bidi="ar-SA"/>
        </w:rPr>
        <w:fldChar w:fldCharType="begin"/>
      </w:r>
      <w:r>
        <w:rPr>
          <w:rFonts w:hint="default" w:ascii="Times New Roman" w:hAnsi="Times New Roman" w:cs="Times New Roman" w:eastAsiaTheme="minorEastAsia"/>
          <w:sz w:val="28"/>
          <w:szCs w:val="28"/>
          <w:highlight w:val="none"/>
          <w:u w:val="none"/>
          <w:lang w:val="ru-RU" w:eastAsia="zh-CN" w:bidi="ar-SA"/>
        </w:rPr>
        <w:instrText xml:space="preserve"> HYPERLINK \l "_bookmark0" </w:instrText>
      </w:r>
      <w:r>
        <w:rPr>
          <w:rFonts w:hint="default" w:ascii="Times New Roman" w:hAnsi="Times New Roman" w:cs="Times New Roman" w:eastAsiaTheme="minorEastAsia"/>
          <w:sz w:val="28"/>
          <w:szCs w:val="28"/>
          <w:highlight w:val="none"/>
          <w:u w:val="none"/>
          <w:lang w:val="ru-RU" w:eastAsia="zh-CN" w:bidi="ar-SA"/>
        </w:rPr>
        <w:fldChar w:fldCharType="separate"/>
      </w:r>
      <w:r>
        <w:rPr>
          <w:rFonts w:hint="default" w:ascii="Times New Roman" w:hAnsi="Times New Roman" w:cs="Times New Roman" w:eastAsiaTheme="minorEastAsia"/>
          <w:sz w:val="28"/>
          <w:szCs w:val="28"/>
          <w:highlight w:val="none"/>
          <w:u w:val="none"/>
          <w:lang w:val="ru-RU" w:eastAsia="zh-CN" w:bidi="ar-SA"/>
        </w:rPr>
        <w:t xml:space="preserve">(6), </w:t>
      </w:r>
      <w:r>
        <w:rPr>
          <w:rFonts w:hint="default" w:ascii="Times New Roman" w:hAnsi="Times New Roman" w:cs="Times New Roman" w:eastAsiaTheme="minorEastAsia"/>
          <w:sz w:val="28"/>
          <w:szCs w:val="28"/>
          <w:highlight w:val="none"/>
          <w:u w:val="none"/>
          <w:lang w:val="ru-RU" w:eastAsia="zh-CN" w:bidi="ar-SA"/>
        </w:rPr>
        <w:fldChar w:fldCharType="end"/>
      </w:r>
      <w:r>
        <w:rPr>
          <w:rFonts w:hint="default" w:ascii="Times New Roman" w:hAnsi="Times New Roman" w:cs="Times New Roman" w:eastAsiaTheme="minorEastAsia"/>
          <w:sz w:val="28"/>
          <w:szCs w:val="28"/>
          <w:highlight w:val="none"/>
          <w:u w:val="none"/>
          <w:lang w:val="ru-RU" w:eastAsia="zh-CN" w:bidi="ar-SA"/>
        </w:rPr>
        <w:t xml:space="preserve">выполняемая при каждом новом наблюдении, называется экспоненциальным сглаживанием. Значение 𝑎, которое примерно равно 1/, называется коэффициентом сглаживания. Поскольку операция </w:t>
      </w:r>
      <w:r>
        <w:rPr>
          <w:rFonts w:hint="default" w:ascii="Times New Roman" w:hAnsi="Times New Roman" w:cs="Times New Roman" w:eastAsiaTheme="minorEastAsia"/>
          <w:sz w:val="28"/>
          <w:szCs w:val="28"/>
          <w:highlight w:val="none"/>
          <w:u w:val="none"/>
          <w:lang w:val="ru-RU" w:eastAsia="zh-CN" w:bidi="ar-SA"/>
        </w:rPr>
        <w:fldChar w:fldCharType="begin"/>
      </w:r>
      <w:r>
        <w:rPr>
          <w:rFonts w:hint="default" w:ascii="Times New Roman" w:hAnsi="Times New Roman" w:cs="Times New Roman" w:eastAsiaTheme="minorEastAsia"/>
          <w:sz w:val="28"/>
          <w:szCs w:val="28"/>
          <w:highlight w:val="none"/>
          <w:u w:val="none"/>
          <w:lang w:val="ru-RU" w:eastAsia="zh-CN" w:bidi="ar-SA"/>
        </w:rPr>
        <w:instrText xml:space="preserve"> HYPERLINK \l "_bookmark0" </w:instrText>
      </w:r>
      <w:r>
        <w:rPr>
          <w:rFonts w:hint="default" w:ascii="Times New Roman" w:hAnsi="Times New Roman" w:cs="Times New Roman" w:eastAsiaTheme="minorEastAsia"/>
          <w:sz w:val="28"/>
          <w:szCs w:val="28"/>
          <w:highlight w:val="none"/>
          <w:u w:val="none"/>
          <w:lang w:val="ru-RU" w:eastAsia="zh-CN" w:bidi="ar-SA"/>
        </w:rPr>
        <w:fldChar w:fldCharType="separate"/>
      </w:r>
      <w:r>
        <w:rPr>
          <w:rFonts w:hint="default" w:ascii="Times New Roman" w:hAnsi="Times New Roman" w:cs="Times New Roman" w:eastAsiaTheme="minorEastAsia"/>
          <w:sz w:val="28"/>
          <w:szCs w:val="28"/>
          <w:highlight w:val="none"/>
          <w:u w:val="none"/>
          <w:lang w:val="ru-RU" w:eastAsia="zh-CN" w:bidi="ar-SA"/>
        </w:rPr>
        <w:t xml:space="preserve">(6) </w:t>
      </w:r>
      <w:r>
        <w:rPr>
          <w:rFonts w:hint="default" w:ascii="Times New Roman" w:hAnsi="Times New Roman" w:cs="Times New Roman" w:eastAsiaTheme="minorEastAsia"/>
          <w:sz w:val="28"/>
          <w:szCs w:val="28"/>
          <w:highlight w:val="none"/>
          <w:u w:val="none"/>
          <w:lang w:val="ru-RU" w:eastAsia="zh-CN" w:bidi="ar-SA"/>
        </w:rPr>
        <w:fldChar w:fldCharType="end"/>
      </w:r>
      <w:r>
        <w:rPr>
          <w:rFonts w:hint="default" w:ascii="Times New Roman" w:hAnsi="Times New Roman" w:cs="Times New Roman" w:eastAsiaTheme="minorEastAsia"/>
          <w:sz w:val="28"/>
          <w:szCs w:val="28"/>
          <w:highlight w:val="none"/>
          <w:u w:val="none"/>
          <w:lang w:val="ru-RU" w:eastAsia="zh-CN" w:bidi="ar-SA"/>
        </w:rPr>
        <w:t>проводится одинаково для всех значений ряда динамики, мы можем выразить учет более ранних значений в виде:</w:t>
      </w:r>
    </w:p>
    <w:p>
      <w:pPr>
        <w:pStyle w:val="61"/>
        <w:spacing w:before="5"/>
        <w:rPr>
          <w:rFonts w:hint="default" w:ascii="Times New Roman" w:hAnsi="Times New Roman" w:cs="Times New Roman" w:eastAsiaTheme="minorEastAsia"/>
          <w:sz w:val="28"/>
          <w:szCs w:val="28"/>
          <w:highlight w:val="none"/>
          <w:u w:val="none"/>
          <w:lang w:val="ru-RU" w:eastAsia="zh-CN" w:bidi="ar-SA"/>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Таким образом, сглаженное значение ˆ представляет собой линейную комбинацию всех значений ряда динамики, при этом их веса уменьшаются по геомет- рической прогрессии со временем.</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eastAsiaTheme="minorEastAsia"/>
          <w:sz w:val="28"/>
          <w:szCs w:val="28"/>
          <w:highlight w:val="none"/>
          <w:u w:val="none"/>
          <w:lang w:val="ru-RU" w:eastAsia="zh-CN" w:bidi="ar-SA"/>
        </w:rPr>
      </w:pPr>
    </w:p>
    <w:p>
      <w:pPr>
        <w:pStyle w:val="3"/>
        <w:spacing w:before="1"/>
        <w:rPr>
          <w:rFonts w:hint="default" w:ascii="Times New Roman" w:hAnsi="Times New Roman" w:cs="Times New Roman" w:eastAsiaTheme="minorEastAsia"/>
          <w:sz w:val="28"/>
          <w:szCs w:val="28"/>
          <w:highlight w:val="none"/>
          <w:u w:val="none"/>
          <w:lang w:val="ru-RU" w:eastAsia="zh-CN" w:bidi="ar-SA"/>
        </w:rPr>
      </w:pPr>
      <w:r>
        <w:t>Регрессионная</w:t>
      </w:r>
      <w:r>
        <w:rPr>
          <w:spacing w:val="41"/>
        </w:rPr>
        <w:t xml:space="preserve"> </w:t>
      </w:r>
      <w:r>
        <w:t>модель</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Регрессионная модель базируется на концепции регрессии, которая представ- ляет собой статистическую зависимость математического ожидания одной слу- чайной величины от значений другой или нескольких случайных величин. Ос- новная цель при построении регрессионной модели заключается в обнаружении связи между исходной переменной и несколькими регрессорами (факторами). В контексте анализа временных рядов применяются следующие виды регрессион- ных моделей:</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простая линейная регрессия;</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множественная регрессия;</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нелинейная регрессия.</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Простая линейная регрессия.</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Модель основана на предположении о существовании дискретного внешнего фактора 𝑋(), который влияет на рассматриваемый процесс 𝑍(), и связь между этим фактором и процессом описывается в виде линейной функции. Уравнение для модели прогнозирования временного ряда на основе линейной регрессии пред- ставляет собой:</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𝑍() = 𝑎0 + 𝑎1 · 𝑋() + 𝜀,</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(1)</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где 𝑎0, 𝑎1  — коэффициенты регрессии; 𝜀 — ошибка модели.</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Классический метод оценки коэффициентов линейной регрессии строится на методе наименьших квадратов. Этот метод позволяет найти значения коэффи- циентов  𝑎0  и  𝑎1,  при  которых  сумма  квадратов  разностей  между  фактическими значениями 𝑍 и предсказанными значениями 𝑍 будет минимальной, то есть:</w:t>
      </w:r>
      <w:r>
        <w:rPr>
          <w:rFonts w:hint="default" w:ascii="Times New Roman" w:hAnsi="Times New Roman" w:cs="Times New Roman" w:eastAsiaTheme="minorEastAsia"/>
          <w:sz w:val="28"/>
          <w:szCs w:val="28"/>
          <w:highlight w:val="none"/>
          <w:u w:val="none"/>
          <w:lang w:val="ru-RU" w:eastAsia="zh-CN" w:bidi="ar-SA"/>
        </w:rPr>
        <w:tab/>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4384" behindDoc="1" locked="0" layoutInCell="1" allowOverlap="1">
                <wp:simplePos x="0" y="0"/>
                <wp:positionH relativeFrom="page">
                  <wp:posOffset>2813685</wp:posOffset>
                </wp:positionH>
                <wp:positionV relativeFrom="paragraph">
                  <wp:posOffset>432435</wp:posOffset>
                </wp:positionV>
                <wp:extent cx="205740" cy="127000"/>
                <wp:effectExtent l="0" t="0" r="0" b="0"/>
                <wp:wrapTopAndBottom/>
                <wp:docPr id="8" name="Текстовое поле 8"/>
                <wp:cNvGraphicFramePr/>
                <a:graphic xmlns:a="http://schemas.openxmlformats.org/drawingml/2006/main">
                  <a:graphicData uri="http://schemas.microsoft.com/office/word/2010/wordprocessingShape">
                    <wps:wsp>
                      <wps:cNvSpPr txBox="1"/>
                      <wps:spPr>
                        <a:xfrm>
                          <a:off x="0" y="0"/>
                          <a:ext cx="205740" cy="127000"/>
                        </a:xfrm>
                        <a:prstGeom prst="rect">
                          <a:avLst/>
                        </a:prstGeom>
                        <a:noFill/>
                        <a:ln>
                          <a:noFill/>
                        </a:ln>
                      </wps:spPr>
                      <wps:txbx>
                        <w:txbxContent>
                          <w:p>
                            <w:pPr>
                              <w:spacing w:before="0" w:line="199" w:lineRule="exact"/>
                              <w:ind w:left="0" w:right="0" w:firstLine="0"/>
                              <w:jc w:val="left"/>
                              <w:rPr>
                                <w:rFonts w:ascii="Calibri" w:eastAsia="Calibri"/>
                                <w:sz w:val="20"/>
                              </w:rPr>
                            </w:pPr>
                            <w:r>
                              <w:rPr>
                                <w:rFonts w:ascii="Calibri" w:eastAsia="Calibri"/>
                                <w:w w:val="126"/>
                                <w:sz w:val="20"/>
                              </w:rPr>
                              <w:t>=1</w:t>
                            </w:r>
                          </w:p>
                        </w:txbxContent>
                      </wps:txbx>
                      <wps:bodyPr lIns="0" tIns="0" rIns="0" bIns="0" upright="1"/>
                    </wps:wsp>
                  </a:graphicData>
                </a:graphic>
              </wp:anchor>
            </w:drawing>
          </mc:Choice>
          <mc:Fallback>
            <w:pict>
              <v:shape id="_x0000_s1026" o:spid="_x0000_s1026" o:spt="202" type="#_x0000_t202" style="position:absolute;left:0pt;margin-left:221.55pt;margin-top:34.05pt;height:10pt;width:16.2pt;mso-position-horizontal-relative:page;mso-wrap-distance-bottom:0pt;mso-wrap-distance-top:0pt;z-index:-251652096;mso-width-relative:page;mso-height-relative:page;" filled="f" stroked="f" coordsize="21600,21600" o:gfxdata="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Np0anYAAAACQEAAA8AAAAAAAAAAQAgAAAAIgAAAGRycy9k&#10;b3ducmV2LnhtbFBLAQIUABQAAAAIAIdO4kCv1XiwyQEAAIMDAAAOAAAAAAAAAAEAIAAAACcBAABk&#10;cnMvZTJvRG9jLnhtbFBLBQYAAAAABgAGAFkBAABiBQAAAAA=&#10;">
                <v:fill on="f" focussize="0,0"/>
                <v:stroke on="f"/>
                <v:imagedata o:title=""/>
                <o:lock v:ext="edit" aspectratio="f"/>
                <v:textbox inset="0mm,0mm,0mm,0mm">
                  <w:txbxContent>
                    <w:p>
                      <w:pPr>
                        <w:spacing w:before="0" w:line="199" w:lineRule="exact"/>
                        <w:ind w:left="0" w:right="0" w:firstLine="0"/>
                        <w:jc w:val="left"/>
                        <w:rPr>
                          <w:rFonts w:ascii="Calibri" w:eastAsia="Calibri"/>
                          <w:sz w:val="20"/>
                        </w:rPr>
                      </w:pPr>
                      <w:r>
                        <w:rPr>
                          <w:rFonts w:ascii="Calibri" w:eastAsia="Calibri"/>
                          <w:w w:val="126"/>
                          <w:sz w:val="20"/>
                        </w:rPr>
                        <w:t>=1</w:t>
                      </w:r>
                    </w:p>
                  </w:txbxContent>
                </v:textbox>
                <w10:wrap type="topAndBottom"/>
              </v:shape>
            </w:pict>
          </mc:Fallback>
        </mc:AlternateContent>
      </w: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4384" behindDoc="1" locked="0" layoutInCell="1" allowOverlap="1">
                <wp:simplePos x="0" y="0"/>
                <wp:positionH relativeFrom="page">
                  <wp:posOffset>4136390</wp:posOffset>
                </wp:positionH>
                <wp:positionV relativeFrom="paragraph">
                  <wp:posOffset>432435</wp:posOffset>
                </wp:positionV>
                <wp:extent cx="205740" cy="127000"/>
                <wp:effectExtent l="0" t="0" r="0" b="0"/>
                <wp:wrapTopAndBottom/>
                <wp:docPr id="7" name="Текстовое поле 7"/>
                <wp:cNvGraphicFramePr/>
                <a:graphic xmlns:a="http://schemas.openxmlformats.org/drawingml/2006/main">
                  <a:graphicData uri="http://schemas.microsoft.com/office/word/2010/wordprocessingShape">
                    <wps:wsp>
                      <wps:cNvSpPr txBox="1"/>
                      <wps:spPr>
                        <a:xfrm>
                          <a:off x="0" y="0"/>
                          <a:ext cx="205740" cy="127000"/>
                        </a:xfrm>
                        <a:prstGeom prst="rect">
                          <a:avLst/>
                        </a:prstGeom>
                        <a:noFill/>
                        <a:ln>
                          <a:noFill/>
                        </a:ln>
                      </wps:spPr>
                      <wps:txbx>
                        <w:txbxContent>
                          <w:p>
                            <w:pPr>
                              <w:spacing w:before="0" w:line="199" w:lineRule="exact"/>
                              <w:ind w:left="0" w:right="0" w:firstLine="0"/>
                              <w:jc w:val="left"/>
                              <w:rPr>
                                <w:rFonts w:ascii="Calibri" w:eastAsia="Calibri"/>
                                <w:sz w:val="20"/>
                              </w:rPr>
                            </w:pPr>
                            <w:r>
                              <w:rPr>
                                <w:rFonts w:ascii="Calibri" w:eastAsia="Calibri"/>
                                <w:w w:val="126"/>
                                <w:sz w:val="20"/>
                              </w:rPr>
                              <w:t>=1</w:t>
                            </w:r>
                          </w:p>
                        </w:txbxContent>
                      </wps:txbx>
                      <wps:bodyPr lIns="0" tIns="0" rIns="0" bIns="0" upright="1"/>
                    </wps:wsp>
                  </a:graphicData>
                </a:graphic>
              </wp:anchor>
            </w:drawing>
          </mc:Choice>
          <mc:Fallback>
            <w:pict>
              <v:shape id="_x0000_s1026" o:spid="_x0000_s1026" o:spt="202" type="#_x0000_t202" style="position:absolute;left:0pt;margin-left:325.7pt;margin-top:34.05pt;height:10pt;width:16.2pt;mso-position-horizontal-relative:page;mso-wrap-distance-bottom:0pt;mso-wrap-distance-top:0pt;z-index:-251652096;mso-width-relative:page;mso-height-relative:page;" filled="f" stroked="f" coordsize="21600,21600" o:gfxdata="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bJt/bXAAAACQEAAA8AAAAAAAAAAQAgAAAAIgAAAGRycy9k&#10;b3ducmV2LnhtbFBLAQIUABQAAAAIAIdO4kAb8D0yygEAAIMDAAAOAAAAAAAAAAEAIAAAACYBAABk&#10;cnMvZTJvRG9jLnhtbFBLBQYAAAAABgAGAFkBAABiBQAAAAA=&#10;">
                <v:fill on="f" focussize="0,0"/>
                <v:stroke on="f"/>
                <v:imagedata o:title=""/>
                <o:lock v:ext="edit" aspectratio="f"/>
                <v:textbox inset="0mm,0mm,0mm,0mm">
                  <w:txbxContent>
                    <w:p>
                      <w:pPr>
                        <w:spacing w:before="0" w:line="199" w:lineRule="exact"/>
                        <w:ind w:left="0" w:right="0" w:firstLine="0"/>
                        <w:jc w:val="left"/>
                        <w:rPr>
                          <w:rFonts w:ascii="Calibri" w:eastAsia="Calibri"/>
                          <w:sz w:val="20"/>
                        </w:rPr>
                      </w:pPr>
                      <w:r>
                        <w:rPr>
                          <w:rFonts w:ascii="Calibri" w:eastAsia="Calibri"/>
                          <w:w w:val="126"/>
                          <w:sz w:val="20"/>
                        </w:rPr>
                        <w:t>=1</w:t>
                      </w:r>
                    </w:p>
                  </w:txbxContent>
                </v:textbox>
                <w10:wrap type="topAndBottom"/>
              </v:shape>
            </w:pict>
          </mc:Fallback>
        </mc:AlternateContent>
      </w: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1312" behindDoc="1" locked="0" layoutInCell="1" allowOverlap="1">
                <wp:simplePos x="0" y="0"/>
                <wp:positionH relativeFrom="page">
                  <wp:posOffset>3679825</wp:posOffset>
                </wp:positionH>
                <wp:positionV relativeFrom="paragraph">
                  <wp:posOffset>293370</wp:posOffset>
                </wp:positionV>
                <wp:extent cx="36195" cy="88900"/>
                <wp:effectExtent l="0" t="0" r="0" b="0"/>
                <wp:wrapNone/>
                <wp:docPr id="9" name="Текстовое поле 9"/>
                <wp:cNvGraphicFramePr/>
                <a:graphic xmlns:a="http://schemas.openxmlformats.org/drawingml/2006/main">
                  <a:graphicData uri="http://schemas.microsoft.com/office/word/2010/wordprocessingShape">
                    <wps:wsp>
                      <wps:cNvSpPr txBox="1"/>
                      <wps:spPr>
                        <a:xfrm>
                          <a:off x="0" y="0"/>
                          <a:ext cx="36195" cy="88900"/>
                        </a:xfrm>
                        <a:prstGeom prst="rect">
                          <a:avLst/>
                        </a:prstGeom>
                        <a:noFill/>
                        <a:ln>
                          <a:noFill/>
                        </a:ln>
                      </wps:spPr>
                      <wps:txbx>
                        <w:txbxContent>
                          <w:p>
                            <w:pPr>
                              <w:spacing w:before="0" w:line="134" w:lineRule="exact"/>
                              <w:ind w:left="0" w:right="0" w:firstLine="0"/>
                              <w:jc w:val="left"/>
                              <w:rPr>
                                <w:rFonts w:ascii="Arial" w:eastAsia="Arial"/>
                                <w:i/>
                                <w:sz w:val="14"/>
                              </w:rPr>
                            </w:pPr>
                          </w:p>
                        </w:txbxContent>
                      </wps:txbx>
                      <wps:bodyPr lIns="0" tIns="0" rIns="0" bIns="0" upright="1"/>
                    </wps:wsp>
                  </a:graphicData>
                </a:graphic>
              </wp:anchor>
            </w:drawing>
          </mc:Choice>
          <mc:Fallback>
            <w:pict>
              <v:shape id="_x0000_s1026" o:spid="_x0000_s1026" o:spt="202" type="#_x0000_t202" style="position:absolute;left:0pt;margin-left:289.75pt;margin-top:23.1pt;height:7pt;width:2.85pt;mso-position-horizontal-relative:page;z-index:-251655168;mso-width-relative:page;mso-height-relative:page;" filled="f" stroked="f" coordsize="21600,21600" o:gfxdata="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SkhA+9kAAAAJAQAADwAAAAAAAAABACAAAAAiAAAAZHJz&#10;L2Rvd25yZXYueG1sUEsBAhQAFAAAAAgAh07iQKoWr2jKAQAAgQMAAA4AAAAAAAAAAQAgAAAAKAEA&#10;AGRycy9lMm9Eb2MueG1sUEsFBgAAAAAGAAYAWQEAAGQFAAAAAA==&#10;">
                <v:fill on="f" focussize="0,0"/>
                <v:stroke on="f"/>
                <v:imagedata o:title=""/>
                <o:lock v:ext="edit" aspectratio="f"/>
                <v:textbox inset="0mm,0mm,0mm,0mm">
                  <w:txbxContent>
                    <w:p>
                      <w:pPr>
                        <w:spacing w:before="0" w:line="134" w:lineRule="exact"/>
                        <w:ind w:left="0" w:right="0" w:firstLine="0"/>
                        <w:jc w:val="left"/>
                        <w:rPr>
                          <w:rFonts w:ascii="Arial" w:eastAsia="Arial"/>
                          <w:i/>
                          <w:sz w:val="14"/>
                        </w:rPr>
                      </w:pPr>
                    </w:p>
                  </w:txbxContent>
                </v:textbox>
              </v:shape>
            </w:pict>
          </mc:Fallback>
        </mc:AlternateContent>
      </w: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2336" behindDoc="1" locked="0" layoutInCell="1" allowOverlap="1">
                <wp:simplePos x="0" y="0"/>
                <wp:positionH relativeFrom="page">
                  <wp:posOffset>4484370</wp:posOffset>
                </wp:positionH>
                <wp:positionV relativeFrom="paragraph">
                  <wp:posOffset>263525</wp:posOffset>
                </wp:positionV>
                <wp:extent cx="43815" cy="127000"/>
                <wp:effectExtent l="0" t="0" r="0" b="0"/>
                <wp:wrapNone/>
                <wp:docPr id="10" name="Текстовое поле 10"/>
                <wp:cNvGraphicFramePr/>
                <a:graphic xmlns:a="http://schemas.openxmlformats.org/drawingml/2006/main">
                  <a:graphicData uri="http://schemas.microsoft.com/office/word/2010/wordprocessingShape">
                    <wps:wsp>
                      <wps:cNvSpPr txBox="1"/>
                      <wps:spPr>
                        <a:xfrm>
                          <a:off x="0" y="0"/>
                          <a:ext cx="43815" cy="127000"/>
                        </a:xfrm>
                        <a:prstGeom prst="rect">
                          <a:avLst/>
                        </a:prstGeom>
                        <a:noFill/>
                        <a:ln>
                          <a:noFill/>
                        </a:ln>
                      </wps:spPr>
                      <wps:txbx>
                        <w:txbxContent>
                          <w:p>
                            <w:pPr>
                              <w:spacing w:before="0" w:line="192" w:lineRule="exact"/>
                              <w:ind w:left="0" w:right="0" w:firstLine="0"/>
                              <w:jc w:val="left"/>
                              <w:rPr>
                                <w:rFonts w:ascii="Arial" w:eastAsia="Arial"/>
                                <w:i/>
                                <w:sz w:val="20"/>
                              </w:rPr>
                            </w:pPr>
                          </w:p>
                        </w:txbxContent>
                      </wps:txbx>
                      <wps:bodyPr lIns="0" tIns="0" rIns="0" bIns="0" upright="1"/>
                    </wps:wsp>
                  </a:graphicData>
                </a:graphic>
              </wp:anchor>
            </w:drawing>
          </mc:Choice>
          <mc:Fallback>
            <w:pict>
              <v:shape id="_x0000_s1026" o:spid="_x0000_s1026" o:spt="202" type="#_x0000_t202" style="position:absolute;left:0pt;margin-left:353.1pt;margin-top:20.75pt;height:10pt;width:3.45pt;mso-position-horizontal-relative:page;z-index:-251654144;mso-width-relative:page;mso-height-relative:page;" filled="f" stroked="f" coordsize="21600,21600" o:gfxdata="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e0aN/YAAAACQEAAA8AAAAAAAAAAQAgAAAAIgAAAGRycy9k&#10;b3ducmV2LnhtbFBLAQIUABQAAAAIAIdO4kBRGluOyQEAAIQDAAAOAAAAAAAAAAEAIAAAACcBAABk&#10;cnMvZTJvRG9jLnhtbFBLBQYAAAAABgAGAFkBAABiBQAAAAA=&#10;">
                <v:fill on="f" focussize="0,0"/>
                <v:stroke on="f"/>
                <v:imagedata o:title=""/>
                <o:lock v:ext="edit" aspectratio="f"/>
                <v:textbox inset="0mm,0mm,0mm,0mm">
                  <w:txbxContent>
                    <w:p>
                      <w:pPr>
                        <w:spacing w:before="0" w:line="192" w:lineRule="exact"/>
                        <w:ind w:left="0" w:right="0" w:firstLine="0"/>
                        <w:jc w:val="left"/>
                        <w:rPr>
                          <w:rFonts w:ascii="Arial" w:eastAsia="Arial"/>
                          <w:i/>
                          <w:sz w:val="20"/>
                        </w:rPr>
                      </w:pPr>
                    </w:p>
                  </w:txbxContent>
                </v:textbox>
              </v:shape>
            </w:pict>
          </mc:Fallback>
        </mc:AlternateContent>
      </w:r>
      <w:r>
        <w:rPr>
          <w:rFonts w:hint="default" w:ascii="Times New Roman" w:hAnsi="Times New Roman" w:cs="Times New Roman" w:eastAsiaTheme="minorEastAsia"/>
          <w:sz w:val="28"/>
          <w:szCs w:val="28"/>
          <w:highlight w:val="none"/>
          <w:u w:val="none"/>
          <w:lang w:val="ru-RU" w:eastAsia="zh-CN" w:bidi="ar-SA"/>
        </w:rPr>
        <w:t>∑︁(𝑍 − 𝑍 )2 = ∑︁ 𝜀2 → min</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(2)</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Множественная  регрессия.  Для прогнозирования значений процесса 𝑍() в  момент  времени   необходимо  иметь  значение  𝑋() для  того  же  времени,  что в  реальности  часто  бывает  сложно.  На  практике  процесс  𝑍() может  зависеть от  множества  дискретных  внешних  факторов  𝑋1(), . . . , 𝑋().  Таким  образом, модель прогнозирования принимает следующий вид:</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𝑍() = 𝑎0 + 𝑎1 · 𝑋1() + 𝑎2 · 𝑋2() + · · · + 𝑎 · 𝑋() + 𝜀,</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(3)</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𝑎0, 𝑎1, . . . , 𝑎 — коэффициенты регрессии; 𝜀 — ошибка модели.</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Коэффициенты регрессии также определяются с использованием метода наи- меньших квадратов, но в этом случае решается система нормальных уравнений, определитель которой выглядит как:</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0288" behindDoc="1" locked="0" layoutInCell="1" allowOverlap="1">
                <wp:simplePos x="0" y="0"/>
                <wp:positionH relativeFrom="page">
                  <wp:posOffset>4944745</wp:posOffset>
                </wp:positionH>
                <wp:positionV relativeFrom="paragraph">
                  <wp:posOffset>310515</wp:posOffset>
                </wp:positionV>
                <wp:extent cx="59690" cy="127000"/>
                <wp:effectExtent l="0" t="0" r="0" b="0"/>
                <wp:wrapNone/>
                <wp:docPr id="11" name="Текстовое поле 11"/>
                <wp:cNvGraphicFramePr/>
                <a:graphic xmlns:a="http://schemas.openxmlformats.org/drawingml/2006/main">
                  <a:graphicData uri="http://schemas.microsoft.com/office/word/2010/wordprocessingShape">
                    <wps:wsp>
                      <wps:cNvSpPr txBox="1"/>
                      <wps:spPr>
                        <a:xfrm>
                          <a:off x="0" y="0"/>
                          <a:ext cx="59690" cy="127000"/>
                        </a:xfrm>
                        <a:prstGeom prst="rect">
                          <a:avLst/>
                        </a:prstGeom>
                        <a:noFill/>
                        <a:ln>
                          <a:noFill/>
                        </a:ln>
                      </wps:spPr>
                      <wps:txbx>
                        <w:txbxContent>
                          <w:p>
                            <w:pPr>
                              <w:spacing w:before="0" w:line="192" w:lineRule="exact"/>
                              <w:ind w:left="0" w:right="0" w:firstLine="0"/>
                              <w:jc w:val="left"/>
                              <w:rPr>
                                <w:rFonts w:ascii="Arial" w:eastAsia="Arial"/>
                                <w:i/>
                                <w:sz w:val="20"/>
                              </w:rPr>
                            </w:pPr>
                          </w:p>
                        </w:txbxContent>
                      </wps:txbx>
                      <wps:bodyPr lIns="0" tIns="0" rIns="0" bIns="0" upright="1"/>
                    </wps:wsp>
                  </a:graphicData>
                </a:graphic>
              </wp:anchor>
            </w:drawing>
          </mc:Choice>
          <mc:Fallback>
            <w:pict>
              <v:shape id="_x0000_s1026" o:spid="_x0000_s1026" o:spt="202" type="#_x0000_t202" style="position:absolute;left:0pt;margin-left:389.35pt;margin-top:24.45pt;height:10pt;width:4.7pt;mso-position-horizontal-relative:page;z-index:-251656192;mso-width-relative:page;mso-height-relative:page;" filled="f" stroked="f" coordsize="21600,21600" o:gfxdata="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KpY5FTYAAAACQEAAA8AAAAAAAAAAQAgAAAAIgAAAGRycy9k&#10;b3ducmV2LnhtbFBLAQIUABQAAAAIAIdO4kAF1xd+yQEAAIQDAAAOAAAAAAAAAAEAIAAAACcBAABk&#10;cnMvZTJvRG9jLnhtbFBLBQYAAAAABgAGAFkBAABiBQAAAAA=&#10;">
                <v:fill on="f" focussize="0,0"/>
                <v:stroke on="f"/>
                <v:imagedata o:title=""/>
                <o:lock v:ext="edit" aspectratio="f"/>
                <v:textbox inset="0mm,0mm,0mm,0mm">
                  <w:txbxContent>
                    <w:p>
                      <w:pPr>
                        <w:spacing w:before="0" w:line="192" w:lineRule="exact"/>
                        <w:ind w:left="0" w:right="0" w:firstLine="0"/>
                        <w:jc w:val="left"/>
                        <w:rPr>
                          <w:rFonts w:ascii="Arial" w:eastAsia="Arial"/>
                          <w:i/>
                          <w:sz w:val="20"/>
                        </w:rPr>
                      </w:pPr>
                    </w:p>
                  </w:txbxContent>
                </v:textbox>
              </v:shape>
            </w:pict>
          </mc:Fallback>
        </mc:AlternateContent>
      </w:r>
      <w:r>
        <w:rPr>
          <w:rFonts w:hint="default" w:ascii="Times New Roman" w:hAnsi="Times New Roman" w:cs="Times New Roman" w:eastAsiaTheme="minorEastAsia"/>
          <w:sz w:val="28"/>
          <w:szCs w:val="28"/>
          <w:highlight w:val="none"/>
          <w:u w:val="none"/>
          <w:lang w:val="ru-RU" w:eastAsia="zh-CN" w:bidi="ar-SA"/>
        </w:rPr>
        <w:t>⃒</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w:t>
      </w:r>
      <w:r>
        <w:rPr>
          <w:rFonts w:hint="default" w:ascii="Times New Roman" w:hAnsi="Times New Roman" w:cs="Times New Roman" w:eastAsiaTheme="minorEastAsia"/>
          <w:sz w:val="28"/>
          <w:szCs w:val="28"/>
          <w:highlight w:val="none"/>
          <w:u w:val="none"/>
          <w:rtl w:val="0"/>
          <w:lang w:val="ru-RU" w:eastAsia="zh-CN" w:bidi="ar-SA"/>
        </w:rPr>
        <w:t>︀</w:t>
      </w:r>
      <w:r>
        <w:rPr>
          <w:rFonts w:hint="default" w:ascii="Times New Roman" w:hAnsi="Times New Roman" w:cs="Times New Roman" w:eastAsiaTheme="minorEastAsia"/>
          <w:sz w:val="28"/>
          <w:szCs w:val="28"/>
          <w:highlight w:val="none"/>
          <w:u w:val="none"/>
          <w:lang w:val="ru-RU" w:eastAsia="zh-CN" w:bidi="ar-SA"/>
        </w:rPr>
        <w:t xml:space="preserve"> 𝑋1</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 . .</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w:t>
      </w:r>
      <w:r>
        <w:rPr>
          <w:rFonts w:hint="default" w:ascii="Times New Roman" w:hAnsi="Times New Roman" w:cs="Times New Roman" w:eastAsiaTheme="minorEastAsia"/>
          <w:sz w:val="28"/>
          <w:szCs w:val="28"/>
          <w:highlight w:val="none"/>
          <w:u w:val="none"/>
          <w:rtl w:val="0"/>
          <w:lang w:val="ru-RU" w:eastAsia="zh-CN" w:bidi="ar-SA"/>
        </w:rPr>
        <w:t>︀</w:t>
      </w:r>
      <w:r>
        <w:rPr>
          <w:rFonts w:hint="default" w:ascii="Times New Roman" w:hAnsi="Times New Roman" w:cs="Times New Roman" w:eastAsiaTheme="minorEastAsia"/>
          <w:sz w:val="28"/>
          <w:szCs w:val="28"/>
          <w:highlight w:val="none"/>
          <w:u w:val="none"/>
          <w:lang w:val="ru-RU" w:eastAsia="zh-CN" w:bidi="ar-SA"/>
        </w:rPr>
        <w:t xml:space="preserve"> 𝑋2 ⃒</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sectPr>
          <w:pgSz w:w="11910" w:h="16840"/>
          <w:pgMar w:top="1040" w:right="460" w:bottom="800" w:left="1020" w:header="0" w:footer="605" w:gutter="0"/>
          <w:cols w:space="720" w:num="1"/>
        </w:sectPr>
      </w:pP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2336" behindDoc="1" locked="0" layoutInCell="1" allowOverlap="1">
                <wp:simplePos x="0" y="0"/>
                <wp:positionH relativeFrom="page">
                  <wp:posOffset>2730500</wp:posOffset>
                </wp:positionH>
                <wp:positionV relativeFrom="paragraph">
                  <wp:posOffset>88900</wp:posOffset>
                </wp:positionV>
                <wp:extent cx="60960" cy="680085"/>
                <wp:effectExtent l="0" t="0" r="0" b="0"/>
                <wp:wrapNone/>
                <wp:docPr id="12" name="Текстовое поле 12"/>
                <wp:cNvGraphicFramePr/>
                <a:graphic xmlns:a="http://schemas.openxmlformats.org/drawingml/2006/main">
                  <a:graphicData uri="http://schemas.microsoft.com/office/word/2010/wordprocessingShape">
                    <wps:wsp>
                      <wps:cNvSpPr txBox="1"/>
                      <wps:spPr>
                        <a:xfrm>
                          <a:off x="0" y="0"/>
                          <a:ext cx="60960" cy="680085"/>
                        </a:xfrm>
                        <a:prstGeom prst="rect">
                          <a:avLst/>
                        </a:prstGeom>
                        <a:noFill/>
                        <a:ln>
                          <a:noFill/>
                        </a:ln>
                      </wps:spPr>
                      <wps:txbx>
                        <w:txbxContent>
                          <w:p>
                            <w:pPr>
                              <w:pStyle w:val="61"/>
                              <w:spacing w:line="284" w:lineRule="exact"/>
                              <w:rPr>
                                <w:rFonts w:ascii="Cambria" w:hAnsi="Cambria"/>
                              </w:rPr>
                            </w:pPr>
                            <w:r>
                              <w:rPr>
                                <w:rFonts w:ascii="Cambria" w:hAnsi="Cambria"/>
                                <w:w w:val="54"/>
                              </w:rPr>
                              <w:t>⃒</w:t>
                            </w:r>
                          </w:p>
                        </w:txbxContent>
                      </wps:txbx>
                      <wps:bodyPr lIns="0" tIns="0" rIns="0" bIns="0" upright="1"/>
                    </wps:wsp>
                  </a:graphicData>
                </a:graphic>
              </wp:anchor>
            </w:drawing>
          </mc:Choice>
          <mc:Fallback>
            <w:pict>
              <v:shape id="_x0000_s1026" o:spid="_x0000_s1026" o:spt="202" type="#_x0000_t202" style="position:absolute;left:0pt;margin-left:215pt;margin-top:7pt;height:53.55pt;width:4.8pt;mso-position-horizontal-relative:page;z-index:-251654144;mso-width-relative:page;mso-height-relative:page;" filled="f" stroked="f" coordsize="21600,21600" o:gfxdata="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tkZ172QAAAAoBAAAPAAAAAAAAAAEAIAAAACIAAABkcnMv&#10;ZG93bnJldi54bWxQSwECFAAUAAAACACHTuJAN/1YWskBAACEAwAADgAAAAAAAAABACAAAAAoAQAA&#10;ZHJzL2Uyb0RvYy54bWxQSwUGAAAAAAYABgBZAQAAYwUAAAAA&#10;">
                <v:fill on="f" focussize="0,0"/>
                <v:stroke on="f"/>
                <v:imagedata o:title=""/>
                <o:lock v:ext="edit" aspectratio="f"/>
                <v:textbox inset="0mm,0mm,0mm,0mm">
                  <w:txbxContent>
                    <w:p>
                      <w:pPr>
                        <w:pStyle w:val="61"/>
                        <w:spacing w:line="284" w:lineRule="exact"/>
                        <w:rPr>
                          <w:rFonts w:ascii="Cambria" w:hAnsi="Cambria"/>
                        </w:rPr>
                      </w:pPr>
                      <w:r>
                        <w:rPr>
                          <w:rFonts w:ascii="Cambria" w:hAnsi="Cambria"/>
                          <w:w w:val="54"/>
                        </w:rPr>
                        <w:t>⃒</w:t>
                      </w:r>
                    </w:p>
                  </w:txbxContent>
                </v:textbox>
              </v:shape>
            </w:pict>
          </mc:Fallback>
        </mc:AlternateContent>
      </w: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3360" behindDoc="1" locked="0" layoutInCell="1" allowOverlap="1">
                <wp:simplePos x="0" y="0"/>
                <wp:positionH relativeFrom="page">
                  <wp:posOffset>5128260</wp:posOffset>
                </wp:positionH>
                <wp:positionV relativeFrom="paragraph">
                  <wp:posOffset>88900</wp:posOffset>
                </wp:positionV>
                <wp:extent cx="60960" cy="680085"/>
                <wp:effectExtent l="0" t="0" r="0" b="0"/>
                <wp:wrapNone/>
                <wp:docPr id="15" name="Текстовое поле 15"/>
                <wp:cNvGraphicFramePr/>
                <a:graphic xmlns:a="http://schemas.openxmlformats.org/drawingml/2006/main">
                  <a:graphicData uri="http://schemas.microsoft.com/office/word/2010/wordprocessingShape">
                    <wps:wsp>
                      <wps:cNvSpPr txBox="1"/>
                      <wps:spPr>
                        <a:xfrm>
                          <a:off x="0" y="0"/>
                          <a:ext cx="60960" cy="680085"/>
                        </a:xfrm>
                        <a:prstGeom prst="rect">
                          <a:avLst/>
                        </a:prstGeom>
                        <a:noFill/>
                        <a:ln>
                          <a:noFill/>
                        </a:ln>
                      </wps:spPr>
                      <wps:txbx>
                        <w:txbxContent>
                          <w:p>
                            <w:pPr>
                              <w:pStyle w:val="61"/>
                              <w:spacing w:line="284" w:lineRule="exact"/>
                              <w:rPr>
                                <w:rFonts w:ascii="Cambria" w:hAnsi="Cambria"/>
                              </w:rPr>
                            </w:pPr>
                            <w:r>
                              <w:rPr>
                                <w:rFonts w:ascii="Cambria" w:hAnsi="Cambria"/>
                                <w:w w:val="54"/>
                              </w:rPr>
                              <w:t>⃒</w:t>
                            </w:r>
                          </w:p>
                        </w:txbxContent>
                      </wps:txbx>
                      <wps:bodyPr lIns="0" tIns="0" rIns="0" bIns="0" upright="1"/>
                    </wps:wsp>
                  </a:graphicData>
                </a:graphic>
              </wp:anchor>
            </w:drawing>
          </mc:Choice>
          <mc:Fallback>
            <w:pict>
              <v:shape id="_x0000_s1026" o:spid="_x0000_s1026" o:spt="202" type="#_x0000_t202" style="position:absolute;left:0pt;margin-left:403.8pt;margin-top:7pt;height:53.55pt;width:4.8pt;mso-position-horizontal-relative:page;z-index:-251653120;mso-width-relative:page;mso-height-relative:page;" filled="f" stroked="f" coordsize="21600,21600" o:gfxdata="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Kkv9bYAAAACgEAAA8AAAAAAAAAAQAgAAAAIgAAAGRycy9k&#10;b3ducmV2LnhtbFBLAQIUABQAAAAIAIdO4kBnWak9yQEAAIQDAAAOAAAAAAAAAAEAIAAAACcBAABk&#10;cnMvZTJvRG9jLnhtbFBLBQYAAAAABgAGAFkBAABiBQAAAAA=&#10;">
                <v:fill on="f" focussize="0,0"/>
                <v:stroke on="f"/>
                <v:imagedata o:title=""/>
                <o:lock v:ext="edit" aspectratio="f"/>
                <v:textbox inset="0mm,0mm,0mm,0mm">
                  <w:txbxContent>
                    <w:p>
                      <w:pPr>
                        <w:pStyle w:val="61"/>
                        <w:spacing w:line="284" w:lineRule="exact"/>
                        <w:rPr>
                          <w:rFonts w:ascii="Cambria" w:hAnsi="Cambria"/>
                        </w:rPr>
                      </w:pPr>
                      <w:r>
                        <w:rPr>
                          <w:rFonts w:ascii="Cambria" w:hAnsi="Cambria"/>
                          <w:w w:val="54"/>
                        </w:rPr>
                        <w:t>⃒</w:t>
                      </w:r>
                    </w:p>
                  </w:txbxContent>
                </v:textbox>
              </v:shape>
            </w:pict>
          </mc:Fallback>
        </mc:AlternateContent>
      </w:r>
      <w:r>
        <w:rPr>
          <w:rFonts w:hint="default" w:ascii="Times New Roman" w:hAnsi="Times New Roman" w:cs="Times New Roman" w:eastAsiaTheme="minorEastAsia"/>
          <w:sz w:val="28"/>
          <w:szCs w:val="28"/>
          <w:highlight w:val="none"/>
          <w:u w:val="none"/>
          <w:lang w:val="ru-RU" w:eastAsia="zh-CN" w:bidi="ar-SA"/>
        </w:rPr>
        <w:t>(4)</w:t>
      </w:r>
      <w:r>
        <w:rPr>
          <w:rFonts w:hint="default" w:ascii="Times New Roman" w:hAnsi="Times New Roman" w:cs="Times New Roman" w:eastAsiaTheme="minorEastAsia"/>
          <w:sz w:val="28"/>
          <w:szCs w:val="28"/>
          <w:highlight w:val="none"/>
          <w:u w:val="none"/>
          <w:lang w:val="ru-RU" w:eastAsia="zh-CN" w:bidi="ar-SA"/>
        </w:rPr>
        <mc:AlternateContent>
          <mc:Choice Requires="wps">
            <w:drawing>
              <wp:anchor distT="0" distB="0" distL="114300" distR="114300" simplePos="0" relativeHeight="251661312" behindDoc="1" locked="0" layoutInCell="1" allowOverlap="1">
                <wp:simplePos x="0" y="0"/>
                <wp:positionH relativeFrom="page">
                  <wp:posOffset>4944745</wp:posOffset>
                </wp:positionH>
                <wp:positionV relativeFrom="paragraph">
                  <wp:posOffset>323215</wp:posOffset>
                </wp:positionV>
                <wp:extent cx="59690" cy="127000"/>
                <wp:effectExtent l="0" t="0" r="0" b="0"/>
                <wp:wrapNone/>
                <wp:docPr id="14" name="Текстовое поле 14"/>
                <wp:cNvGraphicFramePr/>
                <a:graphic xmlns:a="http://schemas.openxmlformats.org/drawingml/2006/main">
                  <a:graphicData uri="http://schemas.microsoft.com/office/word/2010/wordprocessingShape">
                    <wps:wsp>
                      <wps:cNvSpPr txBox="1"/>
                      <wps:spPr>
                        <a:xfrm>
                          <a:off x="0" y="0"/>
                          <a:ext cx="59690" cy="127000"/>
                        </a:xfrm>
                        <a:prstGeom prst="rect">
                          <a:avLst/>
                        </a:prstGeom>
                        <a:noFill/>
                        <a:ln>
                          <a:noFill/>
                        </a:ln>
                      </wps:spPr>
                      <wps:txbx>
                        <w:txbxContent>
                          <w:p>
                            <w:pPr>
                              <w:spacing w:before="0" w:line="192" w:lineRule="exact"/>
                              <w:ind w:left="0" w:right="0" w:firstLine="0"/>
                              <w:jc w:val="left"/>
                              <w:rPr>
                                <w:rFonts w:ascii="Arial" w:eastAsia="Arial"/>
                                <w:i/>
                                <w:sz w:val="20"/>
                              </w:rPr>
                            </w:pPr>
                          </w:p>
                        </w:txbxContent>
                      </wps:txbx>
                      <wps:bodyPr lIns="0" tIns="0" rIns="0" bIns="0" upright="1"/>
                    </wps:wsp>
                  </a:graphicData>
                </a:graphic>
              </wp:anchor>
            </w:drawing>
          </mc:Choice>
          <mc:Fallback>
            <w:pict>
              <v:shape id="_x0000_s1026" o:spid="_x0000_s1026" o:spt="202" type="#_x0000_t202" style="position:absolute;left:0pt;margin-left:389.35pt;margin-top:25.45pt;height:10pt;width:4.7pt;mso-position-horizontal-relative:page;z-index:-251655168;mso-width-relative:page;mso-height-relative:page;" filled="f" stroked="f" coordsize="21600,21600" o:gfxdata="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pdywfXAAAACQEAAA8AAAAAAAAAAQAgAAAAIgAAAGRycy9k&#10;b3ducmV2LnhtbFBLAQIUABQAAAAIAIdO4kCDaT28ygEAAIQDAAAOAAAAAAAAAAEAIAAAACYBAABk&#10;cnMvZTJvRG9jLnhtbFBLBQYAAAAABgAGAFkBAABiBQAAAAA=&#10;">
                <v:fill on="f" focussize="0,0"/>
                <v:stroke on="f"/>
                <v:imagedata o:title=""/>
                <o:lock v:ext="edit" aspectratio="f"/>
                <v:textbox inset="0mm,0mm,0mm,0mm">
                  <w:txbxContent>
                    <w:p>
                      <w:pPr>
                        <w:spacing w:before="0" w:line="192" w:lineRule="exact"/>
                        <w:ind w:left="0" w:right="0" w:firstLine="0"/>
                        <w:jc w:val="left"/>
                        <w:rPr>
                          <w:rFonts w:ascii="Arial" w:eastAsia="Arial"/>
                          <w:i/>
                          <w:sz w:val="20"/>
                        </w:rPr>
                      </w:pPr>
                    </w:p>
                  </w:txbxContent>
                </v:textbox>
              </v:shape>
            </w:pict>
          </mc:Fallback>
        </mc:AlternateContent>
      </w:r>
      <w:r>
        <w:rPr>
          <w:rFonts w:hint="default" w:ascii="Times New Roman" w:hAnsi="Times New Roman" w:cs="Times New Roman" w:eastAsiaTheme="minorEastAsia"/>
          <w:sz w:val="28"/>
          <w:szCs w:val="28"/>
          <w:highlight w:val="none"/>
          <w:u w:val="none"/>
          <w:lang w:val="ru-RU" w:eastAsia="zh-CN" w:bidi="ar-SA"/>
        </w:rPr>
        <w:t>⃒∑</w:t>
      </w:r>
      <w:r>
        <w:rPr>
          <w:rFonts w:hint="default" w:ascii="Times New Roman" w:hAnsi="Times New Roman" w:cs="Times New Roman" w:eastAsiaTheme="minorEastAsia"/>
          <w:sz w:val="28"/>
          <w:szCs w:val="28"/>
          <w:highlight w:val="none"/>
          <w:u w:val="none"/>
          <w:rtl w:val="0"/>
          <w:lang w:val="ru-RU" w:eastAsia="zh-CN" w:bidi="ar-SA"/>
        </w:rPr>
        <w:t>︀</w:t>
      </w:r>
      <w:r>
        <w:rPr>
          <w:rFonts w:hint="default" w:ascii="Times New Roman" w:hAnsi="Times New Roman" w:cs="Times New Roman" w:eastAsiaTheme="minorEastAsia"/>
          <w:sz w:val="28"/>
          <w:szCs w:val="28"/>
          <w:highlight w:val="none"/>
          <w:u w:val="none"/>
          <w:lang w:val="ru-RU" w:eastAsia="zh-CN" w:bidi="ar-SA"/>
        </w:rPr>
        <w:t xml:space="preserve"> 𝑋</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w:t>
      </w:r>
      <w:r>
        <w:rPr>
          <w:rFonts w:hint="default" w:ascii="Times New Roman" w:hAnsi="Times New Roman" w:cs="Times New Roman" w:eastAsiaTheme="minorEastAsia"/>
          <w:sz w:val="28"/>
          <w:szCs w:val="28"/>
          <w:highlight w:val="none"/>
          <w:u w:val="none"/>
          <w:rtl w:val="0"/>
          <w:lang w:val="ru-RU" w:eastAsia="zh-CN" w:bidi="ar-SA"/>
        </w:rPr>
        <w:t>︀</w:t>
      </w:r>
      <w:r>
        <w:rPr>
          <w:rFonts w:hint="default" w:ascii="Times New Roman" w:hAnsi="Times New Roman" w:cs="Times New Roman" w:eastAsiaTheme="minorEastAsia"/>
          <w:sz w:val="28"/>
          <w:szCs w:val="28"/>
          <w:highlight w:val="none"/>
          <w:u w:val="none"/>
          <w:lang w:val="ru-RU" w:eastAsia="zh-CN" w:bidi="ar-SA"/>
        </w:rPr>
        <w:t xml:space="preserve"> 𝑋1𝑋</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 . .</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w:t>
      </w:r>
      <w:r>
        <w:rPr>
          <w:rFonts w:hint="default" w:ascii="Times New Roman" w:hAnsi="Times New Roman" w:cs="Times New Roman" w:eastAsiaTheme="minorEastAsia"/>
          <w:sz w:val="28"/>
          <w:szCs w:val="28"/>
          <w:highlight w:val="none"/>
          <w:u w:val="none"/>
          <w:rtl w:val="0"/>
          <w:lang w:val="ru-RU" w:eastAsia="zh-CN" w:bidi="ar-SA"/>
        </w:rPr>
        <w:t>︀</w:t>
      </w:r>
      <w:r>
        <w:rPr>
          <w:rFonts w:hint="default" w:ascii="Times New Roman" w:hAnsi="Times New Roman" w:cs="Times New Roman" w:eastAsiaTheme="minorEastAsia"/>
          <w:sz w:val="28"/>
          <w:szCs w:val="28"/>
          <w:highlight w:val="none"/>
          <w:u w:val="none"/>
          <w:lang w:val="ru-RU" w:eastAsia="zh-CN" w:bidi="ar-SA"/>
        </w:rPr>
        <w:t xml:space="preserve"> 𝑋2   ⃒</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Нелинейная регрессия.</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Нелинейная модель предполагает существование определенной функции:</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𝑍() = 𝐹 (𝑋(), 𝐴),</w:t>
      </w:r>
      <w:r>
        <w:rPr>
          <w:rFonts w:hint="default" w:ascii="Times New Roman" w:hAnsi="Times New Roman" w:cs="Times New Roman" w:eastAsiaTheme="minorEastAsia"/>
          <w:sz w:val="28"/>
          <w:szCs w:val="28"/>
          <w:highlight w:val="none"/>
          <w:u w:val="none"/>
          <w:lang w:val="ru-RU" w:eastAsia="zh-CN" w:bidi="ar-SA"/>
        </w:rPr>
        <w:tab/>
      </w:r>
      <w:r>
        <w:rPr>
          <w:rFonts w:hint="default" w:ascii="Times New Roman" w:hAnsi="Times New Roman" w:cs="Times New Roman" w:eastAsiaTheme="minorEastAsia"/>
          <w:sz w:val="28"/>
          <w:szCs w:val="28"/>
          <w:highlight w:val="none"/>
          <w:u w:val="none"/>
          <w:lang w:val="ru-RU" w:eastAsia="zh-CN" w:bidi="ar-SA"/>
        </w:rPr>
        <w:t>(5)</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где 𝑍() — исходный процесс; 𝑋() — внешний фактор, от которого зависит процесс  𝑍();  𝐴 —  функция,  параметры  которой  необходимо  определить  в  рамках построения модели прогнозирования.</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r>
        <w:rPr>
          <w:rFonts w:hint="default" w:ascii="Times New Roman" w:hAnsi="Times New Roman" w:cs="Times New Roman" w:eastAsiaTheme="minorEastAsia"/>
          <w:sz w:val="28"/>
          <w:szCs w:val="28"/>
          <w:highlight w:val="none"/>
          <w:u w:val="none"/>
          <w:lang w:val="ru-RU" w:eastAsia="zh-CN" w:bidi="ar-SA"/>
        </w:rPr>
        <w:t>На практике нелинейные регрессионные модели применяются редко, посколь</w:t>
      </w:r>
      <w:r>
        <w:rPr>
          <w:rFonts w:hint="default" w:ascii="Times New Roman" w:hAnsi="Times New Roman" w:cs="Times New Roman"/>
          <w:sz w:val="28"/>
          <w:szCs w:val="28"/>
          <w:highlight w:val="none"/>
          <w:u w:val="none"/>
          <w:lang w:val="ru-RU" w:eastAsia="zh-CN" w:bidi="ar-SA"/>
        </w:rPr>
        <w:t>к</w:t>
      </w:r>
      <w:r>
        <w:rPr>
          <w:rFonts w:hint="default" w:ascii="Times New Roman" w:hAnsi="Times New Roman" w:cs="Times New Roman" w:eastAsiaTheme="minorEastAsia"/>
          <w:sz w:val="28"/>
          <w:szCs w:val="28"/>
          <w:highlight w:val="none"/>
          <w:u w:val="none"/>
          <w:lang w:val="ru-RU" w:eastAsia="zh-CN" w:bidi="ar-SA"/>
        </w:rPr>
        <w:t>у лишь небольшая часть процессов имеет известную заранее функциональную зависимость [3].</w:t>
      </w:r>
    </w:p>
    <w:p>
      <w:pPr>
        <w:pStyle w:val="61"/>
        <w:spacing w:before="110" w:line="309" w:lineRule="auto"/>
        <w:ind w:left="113" w:right="104" w:firstLine="409"/>
        <w:jc w:val="both"/>
        <w:rPr>
          <w:rFonts w:hint="default" w:ascii="Times New Roman" w:hAnsi="Times New Roman" w:cs="Times New Roman" w:eastAsiaTheme="minorEastAsia"/>
          <w:sz w:val="28"/>
          <w:szCs w:val="28"/>
          <w:highlight w:val="none"/>
          <w:u w:val="none"/>
          <w:lang w:val="ru-RU" w:eastAsia="zh-CN" w:bidi="ar-SA"/>
        </w:rPr>
      </w:pPr>
    </w:p>
    <w:p>
      <w:pPr>
        <w:pStyle w:val="152"/>
        <w:keepNext/>
      </w:pPr>
      <w:r>
        <w:t>Авторегрессионная модель прогнозирования ARIMAX</w:t>
      </w:r>
    </w:p>
    <w:p>
      <w:pPr>
        <w:pStyle w:val="151"/>
      </w:pPr>
      <w:r>
        <w:t xml:space="preserve">1) Авторегрессия p-го порядка </w:t>
      </w:r>
      <w:r>
        <w:rPr>
          <w:lang w:val="en-US"/>
        </w:rPr>
        <w:t>AR</w:t>
      </w:r>
      <w:r>
        <w:t>(</w:t>
      </w:r>
      <w:r>
        <w:rPr>
          <w:lang w:val="en-US"/>
        </w:rPr>
        <w:t>p</w:t>
      </w:r>
      <w:r>
        <w:t>)</w:t>
      </w:r>
      <w:r>
        <w:rPr>
          <w:b/>
          <w:bCs/>
        </w:rPr>
        <w:t xml:space="preserve"> </w:t>
      </w:r>
      <w:r>
        <w:t>— это модель временного ряда, в которой его прогнозируемое значение является линейной комбинацией конечного числа предыдущих значений этого ряда и белого шума. [5, 8]</w:t>
      </w:r>
    </w:p>
    <w:p>
      <w:pPr>
        <w:pStyle w:val="151"/>
        <w:jc w:val="right"/>
        <w:rPr>
          <w:rStyle w:val="154"/>
          <w:rFonts w:eastAsiaTheme="minorEastAsia"/>
          <w:color w:val="333333"/>
          <w:sz w:val="27"/>
          <w:szCs w:val="27"/>
          <w:shd w:val="clear" w:color="auto" w:fill="FFFFFF"/>
        </w:rPr>
      </w:pPr>
      <m:oMath>
        <m:r>
          <m:rPr/>
          <w:rPr>
            <w:rStyle w:val="154"/>
            <w:rFonts w:ascii="Cambria Math" w:hAnsi="Cambria Math"/>
            <w:color w:val="333333"/>
            <w:sz w:val="27"/>
            <w:szCs w:val="27"/>
            <w:shd w:val="clear" w:color="auto" w:fill="FFFFFF"/>
          </w:rPr>
          <m:t>X</m:t>
        </m:r>
        <m:d>
          <m:dPr>
            <m:ctrlPr>
              <w:rPr>
                <w:rStyle w:val="154"/>
                <w:rFonts w:ascii="Cambria Math" w:hAnsi="Cambria Math"/>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color w:val="333333"/>
                <w:sz w:val="27"/>
                <w:szCs w:val="27"/>
                <w:shd w:val="clear" w:color="auto" w:fill="FFFFFF"/>
              </w:rPr>
            </m:ctrlPr>
          </m:e>
        </m:d>
        <m:r>
          <m:rPr>
            <m:sty m:val="p"/>
          </m:rPr>
          <w:rPr>
            <w:rStyle w:val="154"/>
            <w:rFonts w:ascii="Cambria Math" w:hAnsi="Cambria Math"/>
            <w:color w:val="333333"/>
            <w:sz w:val="27"/>
            <w:szCs w:val="27"/>
            <w:shd w:val="clear" w:color="auto" w:fill="FFFFFF"/>
          </w:rPr>
          <m:t>=</m:t>
        </m:r>
        <m:nary>
          <m:naryPr>
            <m:chr m:val="∑"/>
            <m:limLoc m:val="undOvr"/>
            <m:ctrlPr>
              <w:rPr>
                <w:rStyle w:val="154"/>
                <w:rFonts w:ascii="Cambria Math" w:hAnsi="Cambria Math"/>
                <w:color w:val="333333"/>
                <w:sz w:val="19"/>
                <w:szCs w:val="19"/>
                <w:shd w:val="clear" w:color="auto" w:fill="FFFFFF"/>
              </w:rPr>
            </m:ctrlPr>
          </m:naryPr>
          <m:sub>
            <m:r>
              <m:rPr/>
              <w:rPr>
                <w:rStyle w:val="154"/>
                <w:rFonts w:ascii="Cambria Math" w:hAnsi="Cambria Math"/>
                <w:color w:val="333333"/>
                <w:sz w:val="19"/>
                <w:szCs w:val="19"/>
                <w:shd w:val="clear" w:color="auto" w:fill="FFFFFF"/>
              </w:rPr>
              <m:t>i=1</m:t>
            </m:r>
            <m:ctrlPr>
              <w:rPr>
                <w:rStyle w:val="154"/>
                <w:rFonts w:ascii="Cambria Math" w:hAnsi="Cambria Math"/>
                <w:color w:val="333333"/>
                <w:sz w:val="19"/>
                <w:szCs w:val="19"/>
                <w:shd w:val="clear" w:color="auto" w:fill="FFFFFF"/>
              </w:rPr>
            </m:ctrlPr>
          </m:sub>
          <m:sup>
            <m:r>
              <m:rPr/>
              <w:rPr>
                <w:rStyle w:val="154"/>
                <w:rFonts w:ascii="Cambria Math" w:hAnsi="Cambria Math"/>
                <w:color w:val="333333"/>
                <w:sz w:val="19"/>
                <w:szCs w:val="19"/>
                <w:shd w:val="clear" w:color="auto" w:fill="FFFFFF"/>
                <w:lang w:val="en-US"/>
              </w:rPr>
              <m:t>p</m:t>
            </m:r>
            <m:ctrlPr>
              <w:rPr>
                <w:rStyle w:val="154"/>
                <w:rFonts w:ascii="Cambria Math" w:hAnsi="Cambria Math"/>
                <w:color w:val="333333"/>
                <w:sz w:val="19"/>
                <w:szCs w:val="19"/>
                <w:shd w:val="clear" w:color="auto" w:fill="FFFFFF"/>
              </w:rPr>
            </m:ctrlPr>
          </m:sup>
          <m:e>
            <m:sSub>
              <m:sSubPr>
                <m:ctrlPr>
                  <w:rPr>
                    <w:rStyle w:val="154"/>
                    <w:rFonts w:ascii="Cambria Math" w:hAnsi="Cambria Math"/>
                    <w:color w:val="333333"/>
                    <w:sz w:val="27"/>
                    <w:szCs w:val="27"/>
                    <w:shd w:val="clear" w:color="auto" w:fill="FFFFFF"/>
                  </w:rPr>
                </m:ctrlPr>
              </m:sSubPr>
              <m:e>
                <m:r>
                  <m:rPr>
                    <m:sty m:val="p"/>
                  </m:rPr>
                  <w:rPr>
                    <w:rStyle w:val="154"/>
                    <w:rFonts w:ascii="Cambria Math" w:hAnsi="Cambria Math"/>
                    <w:color w:val="333333"/>
                    <w:sz w:val="27"/>
                    <w:szCs w:val="27"/>
                    <w:shd w:val="clear" w:color="auto" w:fill="FFFFFF"/>
                  </w:rPr>
                  <m:t>α</m:t>
                </m:r>
                <m:ctrlPr>
                  <w:rPr>
                    <w:rStyle w:val="154"/>
                    <w:rFonts w:ascii="Cambria Math" w:hAnsi="Cambria Math"/>
                    <w:color w:val="333333"/>
                    <w:sz w:val="27"/>
                    <w:szCs w:val="27"/>
                    <w:shd w:val="clear" w:color="auto" w:fill="FFFFFF"/>
                  </w:rPr>
                </m:ctrlPr>
              </m:e>
              <m:sub>
                <m:r>
                  <m:rPr/>
                  <w:rPr>
                    <w:rStyle w:val="154"/>
                    <w:rFonts w:ascii="Cambria Math" w:hAnsi="Cambria Math"/>
                    <w:color w:val="333333"/>
                    <w:sz w:val="27"/>
                    <w:szCs w:val="27"/>
                    <w:shd w:val="clear" w:color="auto" w:fill="FFFFFF"/>
                  </w:rPr>
                  <m:t>i</m:t>
                </m:r>
                <m:ctrlPr>
                  <w:rPr>
                    <w:rStyle w:val="154"/>
                    <w:rFonts w:ascii="Cambria Math" w:hAnsi="Cambria Math"/>
                    <w:color w:val="333333"/>
                    <w:sz w:val="27"/>
                    <w:szCs w:val="27"/>
                    <w:shd w:val="clear" w:color="auto" w:fill="FFFFFF"/>
                  </w:rPr>
                </m:ctrlPr>
              </m:sub>
            </m:sSub>
            <m:sSub>
              <m:sSubPr>
                <m:ctrlPr>
                  <w:rPr>
                    <w:rStyle w:val="154"/>
                    <w:rFonts w:ascii="Cambria Math" w:hAnsi="Cambria Math"/>
                    <w:color w:val="333333"/>
                    <w:sz w:val="27"/>
                    <w:szCs w:val="27"/>
                    <w:shd w:val="clear" w:color="auto" w:fill="FFFFFF"/>
                  </w:rPr>
                </m:ctrlPr>
              </m:sSubPr>
              <m:e>
                <m:r>
                  <m:rPr/>
                  <w:rPr>
                    <w:rStyle w:val="154"/>
                    <w:rFonts w:ascii="Cambria Math" w:hAnsi="Cambria Math"/>
                    <w:color w:val="333333"/>
                    <w:sz w:val="27"/>
                    <w:szCs w:val="27"/>
                    <w:shd w:val="clear" w:color="auto" w:fill="FFFFFF"/>
                  </w:rPr>
                  <m:t>X</m:t>
                </m:r>
                <m:ctrlPr>
                  <w:rPr>
                    <w:rStyle w:val="154"/>
                    <w:rFonts w:ascii="Cambria Math" w:hAnsi="Cambria Math"/>
                    <w:color w:val="333333"/>
                    <w:sz w:val="27"/>
                    <w:szCs w:val="27"/>
                    <w:shd w:val="clear" w:color="auto" w:fill="FFFFFF"/>
                  </w:rPr>
                </m:ctrlPr>
              </m:e>
              <m:sub>
                <m:r>
                  <m:rPr/>
                  <w:rPr>
                    <w:rStyle w:val="154"/>
                    <w:rFonts w:ascii="Cambria Math" w:hAnsi="Cambria Math"/>
                    <w:color w:val="333333"/>
                    <w:sz w:val="27"/>
                    <w:szCs w:val="27"/>
                    <w:shd w:val="clear" w:color="auto" w:fill="FFFFFF"/>
                  </w:rPr>
                  <m:t>t−i</m:t>
                </m:r>
                <m:ctrlPr>
                  <w:rPr>
                    <w:rStyle w:val="154"/>
                    <w:rFonts w:ascii="Cambria Math" w:hAnsi="Cambria Math"/>
                    <w:color w:val="333333"/>
                    <w:sz w:val="27"/>
                    <w:szCs w:val="27"/>
                    <w:shd w:val="clear" w:color="auto" w:fill="FFFFFF"/>
                  </w:rPr>
                </m:ctrlPr>
              </m:sub>
            </m:sSub>
            <m:ctrlPr>
              <w:rPr>
                <w:rStyle w:val="154"/>
                <w:rFonts w:ascii="Cambria Math" w:hAnsi="Cambria Math"/>
                <w:color w:val="333333"/>
                <w:sz w:val="19"/>
                <w:szCs w:val="19"/>
                <w:shd w:val="clear" w:color="auto" w:fill="FFFFFF"/>
              </w:rPr>
            </m:ctrlPr>
          </m:e>
        </m:nary>
        <m:r>
          <m:rPr>
            <m:sty m:val="p"/>
          </m:rPr>
          <w:rPr>
            <w:rStyle w:val="154"/>
            <w:rFonts w:ascii="Cambria Math" w:hAnsi="Cambria Math"/>
            <w:color w:val="333333"/>
            <w:sz w:val="27"/>
            <w:szCs w:val="27"/>
            <w:shd w:val="clear" w:color="auto" w:fill="FFFFFF"/>
          </w:rPr>
          <m:t>+</m:t>
        </m:r>
        <m:sSub>
          <m:sSubPr>
            <m:ctrlPr>
              <w:rPr>
                <w:rStyle w:val="154"/>
                <w:rFonts w:ascii="Cambria Math" w:hAnsi="Cambria Math"/>
                <w:color w:val="333333"/>
                <w:sz w:val="27"/>
                <w:szCs w:val="27"/>
                <w:shd w:val="clear" w:color="auto" w:fill="FFFFFF"/>
              </w:rPr>
            </m:ctrlPr>
          </m:sSubPr>
          <m:e>
            <m:r>
              <m:rPr>
                <m:sty m:val="p"/>
              </m:rPr>
              <w:rPr>
                <w:rStyle w:val="154"/>
                <w:rFonts w:ascii="Cambria Math" w:hAnsi="Cambria Math"/>
                <w:color w:val="333333"/>
                <w:sz w:val="27"/>
                <w:szCs w:val="27"/>
                <w:shd w:val="clear" w:color="auto" w:fill="FFFFFF"/>
              </w:rPr>
              <m:t>ε</m:t>
            </m:r>
            <m:ctrlPr>
              <w:rPr>
                <w:rStyle w:val="154"/>
                <w:rFonts w:ascii="Cambria Math" w:hAnsi="Cambria Math"/>
                <w:color w:val="333333"/>
                <w:sz w:val="27"/>
                <w:szCs w:val="27"/>
                <w:shd w:val="clear" w:color="auto" w:fill="FFFFFF"/>
              </w:rPr>
            </m:ctrlPr>
          </m:e>
          <m:sub>
            <m:r>
              <m:rPr/>
              <w:rPr>
                <w:rStyle w:val="154"/>
                <w:rFonts w:ascii="Cambria Math" w:hAnsi="Cambria Math"/>
                <w:color w:val="333333"/>
                <w:sz w:val="27"/>
                <w:szCs w:val="27"/>
                <w:shd w:val="clear" w:color="auto" w:fill="FFFFFF"/>
              </w:rPr>
              <m:t>t</m:t>
            </m:r>
            <m:ctrlPr>
              <w:rPr>
                <w:rStyle w:val="154"/>
                <w:rFonts w:ascii="Cambria Math" w:hAnsi="Cambria Math"/>
                <w:color w:val="333333"/>
                <w:sz w:val="27"/>
                <w:szCs w:val="27"/>
                <w:shd w:val="clear" w:color="auto" w:fill="FFFFFF"/>
              </w:rPr>
            </m:ctrlPr>
          </m:sub>
        </m:sSub>
      </m:oMath>
      <w:r>
        <w:rPr>
          <w:rStyle w:val="154"/>
          <w:rFonts w:eastAsiaTheme="minorEastAsia"/>
          <w:color w:val="333333"/>
          <w:sz w:val="27"/>
          <w:szCs w:val="27"/>
          <w:shd w:val="clear" w:color="auto" w:fill="FFFFFF"/>
        </w:rPr>
        <w:t>,</w:t>
      </w:r>
      <w:r>
        <w:rPr>
          <w:rStyle w:val="154"/>
          <w:rFonts w:eastAsiaTheme="minorEastAsia"/>
          <w:color w:val="333333"/>
          <w:sz w:val="27"/>
          <w:szCs w:val="27"/>
          <w:shd w:val="clear" w:color="auto" w:fill="FFFFFF"/>
        </w:rPr>
        <w:tab/>
      </w:r>
      <w:r>
        <w:rPr>
          <w:rStyle w:val="154"/>
          <w:rFonts w:eastAsiaTheme="minorEastAsia"/>
          <w:color w:val="333333"/>
          <w:sz w:val="27"/>
          <w:szCs w:val="27"/>
          <w:shd w:val="clear" w:color="auto" w:fill="FFFFFF"/>
        </w:rPr>
        <w:tab/>
      </w:r>
      <w:r>
        <w:rPr>
          <w:rStyle w:val="154"/>
          <w:rFonts w:eastAsiaTheme="minorEastAsia"/>
          <w:color w:val="333333"/>
          <w:sz w:val="27"/>
          <w:szCs w:val="27"/>
          <w:shd w:val="clear" w:color="auto" w:fill="FFFFFF"/>
        </w:rPr>
        <w:tab/>
      </w:r>
      <w:r>
        <w:rPr>
          <w:rStyle w:val="154"/>
          <w:rFonts w:eastAsiaTheme="minorEastAsia"/>
          <w:color w:val="333333"/>
          <w:sz w:val="27"/>
          <w:szCs w:val="27"/>
          <w:shd w:val="clear" w:color="auto" w:fill="FFFFFF"/>
        </w:rPr>
        <w:tab/>
      </w:r>
      <w:r>
        <w:rPr>
          <w:rStyle w:val="154"/>
          <w:rFonts w:eastAsiaTheme="minorEastAsia"/>
          <w:color w:val="333333"/>
          <w:sz w:val="27"/>
          <w:szCs w:val="27"/>
          <w:shd w:val="clear" w:color="auto" w:fill="FFFFFF"/>
        </w:rPr>
        <w:tab/>
      </w:r>
      <w:r>
        <w:rPr>
          <w:rStyle w:val="154"/>
          <w:rFonts w:eastAsiaTheme="minorEastAsia"/>
          <w:color w:val="333333"/>
          <w:sz w:val="27"/>
          <w:szCs w:val="27"/>
          <w:shd w:val="clear" w:color="auto" w:fill="FFFFFF"/>
        </w:rPr>
        <w:t>(1)</w:t>
      </w:r>
    </w:p>
    <w:p>
      <w:pPr>
        <w:pStyle w:val="151"/>
      </w:pPr>
      <w:r>
        <w:rPr>
          <w:lang w:val="en-US"/>
        </w:rPr>
        <w:t>p</w:t>
      </w:r>
      <w:r>
        <w:t> — число значений ряда, учитываемых в модели (порядок модели). </w:t>
      </w:r>
    </w:p>
    <w:p>
      <w:pPr>
        <w:pStyle w:val="151"/>
      </w:pPr>
      <m:oMath>
        <m:r>
          <m:rPr/>
          <w:rPr>
            <w:rStyle w:val="154"/>
            <w:rFonts w:ascii="Cambria Math" w:hAnsi="Cambria Math"/>
            <w:color w:val="333333"/>
            <w:sz w:val="27"/>
            <w:szCs w:val="27"/>
            <w:shd w:val="clear" w:color="auto" w:fill="FFFFFF"/>
          </w:rPr>
          <m:t>α</m:t>
        </m:r>
      </m:oMath>
      <w:r>
        <w:rPr>
          <w:rStyle w:val="154"/>
          <w:i/>
          <w:iCs/>
          <w:vertAlign w:val="subscript"/>
        </w:rPr>
        <w:t>i</w:t>
      </w:r>
      <w:r>
        <w:t> — коэффициенты модели, их требуется оценить при построении. </w:t>
      </w:r>
    </w:p>
    <w:p>
      <w:pPr>
        <w:pStyle w:val="151"/>
      </w:pPr>
      <w:r>
        <w:rPr>
          <w:rStyle w:val="154"/>
          <w:i/>
          <w:iCs/>
        </w:rPr>
        <w:t>ε</w:t>
      </w:r>
      <w:r>
        <w:rPr>
          <w:rStyle w:val="154"/>
          <w:i/>
          <w:iCs/>
          <w:vertAlign w:val="subscript"/>
          <w:lang w:val="en-US"/>
        </w:rPr>
        <w:t>t</w:t>
      </w:r>
      <w:r>
        <w:t> — белый шум – случайная составляющая, которая не может быть объяснена предыдущими значениями временного ряда и используется для оценки точности прогнозов [8].</w:t>
      </w:r>
    </w:p>
    <w:p>
      <w:pPr>
        <w:pStyle w:val="151"/>
      </w:pPr>
      <w:r>
        <w:t>2) Модель скользящего среднего q-го порядка MA(q) — модель временного ряда, в которой его прогнозируемое значение является линейной комбинацией конечного числа предыдущих значений белого шума. [3, 8]</w:t>
      </w:r>
    </w:p>
    <w:p>
      <w:pPr>
        <w:pStyle w:val="151"/>
        <w:jc w:val="center"/>
      </w:pPr>
      <m:oMath>
        <m:r>
          <m:rPr/>
          <w:rPr>
            <w:rStyle w:val="154"/>
            <w:rFonts w:ascii="Cambria Math" w:hAnsi="Cambria Math"/>
            <w:color w:val="333333"/>
            <w:sz w:val="27"/>
            <w:szCs w:val="27"/>
            <w:shd w:val="clear" w:color="auto" w:fill="FFFFFF"/>
            <w:lang w:val="en-US"/>
          </w:rPr>
          <m:t>X</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ε</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sub>
        </m:sSub>
        <m:r>
          <m:rPr/>
          <w:rPr>
            <w:rStyle w:val="154"/>
            <w:rFonts w:ascii="Cambria Math" w:hAnsi="Cambria Math"/>
            <w:color w:val="333333"/>
            <w:sz w:val="27"/>
            <w:szCs w:val="27"/>
            <w:shd w:val="clear" w:color="auto" w:fill="FFFFFF"/>
          </w:rPr>
          <m:t>+</m:t>
        </m:r>
        <m:nary>
          <m:naryPr>
            <m:chr m:val="∑"/>
            <m:limLoc m:val="undOvr"/>
            <m:ctrlPr>
              <w:rPr>
                <w:rStyle w:val="154"/>
                <w:rFonts w:ascii="Cambria Math" w:hAnsi="Cambria Math"/>
                <w:i/>
                <w:color w:val="333333"/>
                <w:sz w:val="19"/>
                <w:szCs w:val="19"/>
                <w:shd w:val="clear" w:color="auto" w:fill="FFFFFF"/>
              </w:rPr>
            </m:ctrlPr>
          </m:naryPr>
          <m:sub>
            <m:r>
              <m:rPr/>
              <w:rPr>
                <w:rStyle w:val="154"/>
                <w:rFonts w:ascii="Cambria Math" w:hAnsi="Cambria Math"/>
                <w:color w:val="333333"/>
                <w:sz w:val="19"/>
                <w:szCs w:val="19"/>
                <w:shd w:val="clear" w:color="auto" w:fill="FFFFFF"/>
              </w:rPr>
              <m:t>j=1</m:t>
            </m:r>
            <m:ctrlPr>
              <w:rPr>
                <w:rStyle w:val="154"/>
                <w:rFonts w:ascii="Cambria Math" w:hAnsi="Cambria Math"/>
                <w:i/>
                <w:color w:val="333333"/>
                <w:sz w:val="19"/>
                <w:szCs w:val="19"/>
                <w:shd w:val="clear" w:color="auto" w:fill="FFFFFF"/>
              </w:rPr>
            </m:ctrlPr>
          </m:sub>
          <m:sup>
            <m:r>
              <m:rPr/>
              <w:rPr>
                <w:rStyle w:val="154"/>
                <w:rFonts w:ascii="Cambria Math" w:hAnsi="Cambria Math"/>
                <w:color w:val="333333"/>
                <w:sz w:val="19"/>
                <w:szCs w:val="19"/>
                <w:shd w:val="clear" w:color="auto" w:fill="FFFFFF"/>
                <w:lang w:val="en-US"/>
              </w:rPr>
              <m:t>q</m:t>
            </m:r>
            <m:ctrlPr>
              <w:rPr>
                <w:rStyle w:val="154"/>
                <w:rFonts w:ascii="Cambria Math" w:hAnsi="Cambria Math"/>
                <w:i/>
                <w:color w:val="333333"/>
                <w:sz w:val="19"/>
                <w:szCs w:val="19"/>
                <w:shd w:val="clear" w:color="auto" w:fill="FFFFFF"/>
              </w:rPr>
            </m:ctrlPr>
          </m:sup>
          <m:e>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b</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j</m:t>
                </m:r>
                <m:ctrlPr>
                  <w:rPr>
                    <w:rStyle w:val="154"/>
                    <w:rFonts w:ascii="Cambria Math" w:hAnsi="Cambria Math"/>
                    <w:i/>
                    <w:color w:val="333333"/>
                    <w:sz w:val="27"/>
                    <w:szCs w:val="27"/>
                    <w:shd w:val="clear" w:color="auto" w:fill="FFFFFF"/>
                  </w:rPr>
                </m:ctrlPr>
              </m:sub>
            </m:sSub>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ε</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t−j</m:t>
                </m:r>
                <m:ctrlPr>
                  <w:rPr>
                    <w:rStyle w:val="154"/>
                    <w:rFonts w:ascii="Cambria Math" w:hAnsi="Cambria Math"/>
                    <w:i/>
                    <w:color w:val="333333"/>
                    <w:sz w:val="27"/>
                    <w:szCs w:val="27"/>
                    <w:shd w:val="clear" w:color="auto" w:fill="FFFFFF"/>
                  </w:rPr>
                </m:ctrlPr>
              </m:sub>
            </m:sSub>
            <m:ctrlPr>
              <w:rPr>
                <w:rStyle w:val="154"/>
                <w:rFonts w:ascii="Cambria Math" w:hAnsi="Cambria Math"/>
                <w:i/>
                <w:color w:val="333333"/>
                <w:sz w:val="19"/>
                <w:szCs w:val="19"/>
                <w:shd w:val="clear" w:color="auto" w:fill="FFFFFF"/>
              </w:rPr>
            </m:ctrlPr>
          </m:e>
        </m:nary>
      </m:oMath>
      <w:r>
        <w:rPr>
          <w:rStyle w:val="154"/>
          <w:rFonts w:eastAsiaTheme="minorEastAsia"/>
          <w:i/>
          <w:color w:val="333333"/>
          <w:sz w:val="19"/>
          <w:szCs w:val="19"/>
          <w:shd w:val="clear" w:color="auto" w:fill="FFFFFF"/>
        </w:rPr>
        <w:t xml:space="preserve"> </w:t>
      </w:r>
      <w:r>
        <w:rPr>
          <w:rStyle w:val="154"/>
          <w:i/>
        </w:rPr>
        <w:tab/>
      </w:r>
      <w:r>
        <w:rPr>
          <w:rStyle w:val="154"/>
        </w:rPr>
        <w:tab/>
      </w:r>
      <w:r>
        <w:rPr>
          <w:rStyle w:val="154"/>
        </w:rPr>
        <w:tab/>
      </w:r>
      <w:r>
        <w:rPr>
          <w:rStyle w:val="154"/>
        </w:rPr>
        <w:tab/>
      </w:r>
      <w:r>
        <w:rPr>
          <w:rStyle w:val="154"/>
        </w:rPr>
        <w:tab/>
      </w:r>
      <w:r>
        <w:rPr>
          <w:rStyle w:val="154"/>
        </w:rPr>
        <w:t>(2)</w:t>
      </w:r>
    </w:p>
    <w:p>
      <w:pPr>
        <w:pStyle w:val="151"/>
      </w:pPr>
      <m:oMath>
        <m:r>
          <m:rPr/>
          <w:rPr>
            <w:rStyle w:val="154"/>
            <w:rFonts w:ascii="Cambria Math" w:hAnsi="Cambria Math"/>
            <w:color w:val="333333"/>
            <w:sz w:val="27"/>
            <w:szCs w:val="27"/>
            <w:shd w:val="clear" w:color="auto" w:fill="FFFFFF"/>
          </w:rPr>
          <m:t>ε</m:t>
        </m:r>
      </m:oMath>
      <w:r>
        <w:rPr>
          <w:rStyle w:val="154"/>
          <w:rFonts w:eastAsiaTheme="minorEastAsia"/>
          <w:color w:val="333333"/>
          <w:sz w:val="27"/>
          <w:szCs w:val="27"/>
          <w:shd w:val="clear" w:color="auto" w:fill="FFFFFF"/>
        </w:rPr>
        <w:t xml:space="preserve"> </w:t>
      </w:r>
      <w:r>
        <w:t xml:space="preserve">— белый шум, </w:t>
      </w:r>
    </w:p>
    <w:p>
      <w:pPr>
        <w:pStyle w:val="151"/>
      </w:pPr>
      <m:oMath>
        <m:sSub>
          <m:sSubPr>
            <m:ctrlPr>
              <w:rPr>
                <w:rStyle w:val="154"/>
                <w:rFonts w:ascii="Cambria Math" w:hAnsi="Cambria Math"/>
                <w:color w:val="333333"/>
                <w:sz w:val="27"/>
                <w:szCs w:val="27"/>
                <w:shd w:val="clear" w:color="auto" w:fill="FFFFFF"/>
              </w:rPr>
            </m:ctrlPr>
          </m:sSubPr>
          <m:e>
            <m:r>
              <m:rPr>
                <m:sty m:val="p"/>
              </m:rPr>
              <w:rPr>
                <w:rStyle w:val="154"/>
                <w:rFonts w:ascii="Cambria Math" w:hAnsi="Cambria Math"/>
                <w:color w:val="333333"/>
                <w:sz w:val="27"/>
                <w:szCs w:val="27"/>
                <w:shd w:val="clear" w:color="auto" w:fill="FFFFFF"/>
              </w:rPr>
              <m:t>b</m:t>
            </m:r>
            <m:ctrlPr>
              <w:rPr>
                <w:rStyle w:val="154"/>
                <w:rFonts w:ascii="Cambria Math" w:hAnsi="Cambria Math"/>
                <w:color w:val="333333"/>
                <w:sz w:val="27"/>
                <w:szCs w:val="27"/>
                <w:shd w:val="clear" w:color="auto" w:fill="FFFFFF"/>
              </w:rPr>
            </m:ctrlPr>
          </m:e>
          <m:sub>
            <m:r>
              <m:rPr/>
              <w:rPr>
                <w:rStyle w:val="154"/>
                <w:rFonts w:ascii="Cambria Math" w:hAnsi="Cambria Math"/>
                <w:color w:val="333333"/>
                <w:sz w:val="27"/>
                <w:szCs w:val="27"/>
                <w:shd w:val="clear" w:color="auto" w:fill="FFFFFF"/>
              </w:rPr>
              <m:t>j</m:t>
            </m:r>
            <m:ctrlPr>
              <w:rPr>
                <w:rStyle w:val="154"/>
                <w:rFonts w:ascii="Cambria Math" w:hAnsi="Cambria Math"/>
                <w:color w:val="333333"/>
                <w:sz w:val="27"/>
                <w:szCs w:val="27"/>
                <w:shd w:val="clear" w:color="auto" w:fill="FFFFFF"/>
              </w:rPr>
            </m:ctrlPr>
          </m:sub>
        </m:sSub>
      </m:oMath>
      <w:r>
        <w:t xml:space="preserve"> — параметры модели. </w:t>
      </w:r>
    </w:p>
    <w:p>
      <w:pPr>
        <w:pStyle w:val="151"/>
      </w:pPr>
      <w:r>
        <w:t>3) ARMA(</w:t>
      </w:r>
      <w:r>
        <w:rPr>
          <w:lang w:val="en-US"/>
        </w:rPr>
        <w:t>p</w:t>
      </w:r>
      <w:r>
        <w:t xml:space="preserve">, </w:t>
      </w:r>
      <w:r>
        <w:rPr>
          <w:lang w:val="en-US"/>
        </w:rPr>
        <w:t>q</w:t>
      </w:r>
      <w:r>
        <w:t xml:space="preserve">) модель включает в себя авторегрессию p-го порядка </w:t>
      </w:r>
      <w:r>
        <w:rPr>
          <w:lang w:val="en-US"/>
        </w:rPr>
        <w:t>AR</w:t>
      </w:r>
      <w:r>
        <w:t>(</w:t>
      </w:r>
      <w:r>
        <w:rPr>
          <w:lang w:val="en-US"/>
        </w:rPr>
        <w:t>p</w:t>
      </w:r>
      <w:r>
        <w:t xml:space="preserve">) и модель скользящего среднего q-го порядка MA(q). </w:t>
      </w:r>
      <w:r>
        <w:rPr>
          <w:lang w:val="en-US"/>
        </w:rPr>
        <w:t>[5, 8]</w:t>
      </w:r>
    </w:p>
    <w:p>
      <w:pPr>
        <w:pStyle w:val="151"/>
      </w:pPr>
      <w:r>
        <w:t xml:space="preserve">4) При </w:t>
      </w:r>
      <w:r>
        <w:rPr>
          <w:b/>
          <w:bCs/>
        </w:rPr>
        <w:t>ARIMA</w:t>
      </w:r>
      <w:r>
        <w:t xml:space="preserve"> требуется произвести следующие действия [4, 5]:</w:t>
      </w:r>
    </w:p>
    <w:p>
      <w:pPr>
        <w:pStyle w:val="151"/>
        <w:numPr>
          <w:ilvl w:val="0"/>
          <w:numId w:val="19"/>
        </w:numPr>
      </w:pPr>
      <w:r>
        <w:t xml:space="preserve">Выявить наличие единичных корней </w:t>
      </w:r>
    </w:p>
    <w:p>
      <w:pPr>
        <w:pStyle w:val="151"/>
        <w:numPr>
          <w:ilvl w:val="0"/>
          <w:numId w:val="19"/>
        </w:numPr>
      </w:pPr>
      <w:r>
        <w:t xml:space="preserve">Определить порядок интегрированности временного ряда. </w:t>
      </w:r>
    </w:p>
    <w:p>
      <w:pPr>
        <w:pStyle w:val="151"/>
        <w:numPr>
          <w:ilvl w:val="0"/>
          <w:numId w:val="19"/>
        </w:numPr>
      </w:pPr>
      <w:r>
        <w:t xml:space="preserve">Если порядок интегрированности больше нуля </w:t>
      </w:r>
    </w:p>
    <w:p>
      <w:pPr>
        <w:pStyle w:val="151"/>
        <w:ind w:left="720"/>
      </w:pPr>
      <w:r>
        <w:t>3.1 Преобразовать ряд взятием разности (обычно равна значению белого шума) соответствующего порядка.</w:t>
      </w:r>
    </w:p>
    <w:p>
      <w:pPr>
        <w:pStyle w:val="151"/>
        <w:ind w:left="720"/>
      </w:pPr>
      <w:r>
        <w:t>3.2 Для преобразованной стационарной модели построить ARMA-модель.</w:t>
      </w:r>
    </w:p>
    <w:p>
      <w:pPr>
        <w:pStyle w:val="151"/>
        <w:spacing w:after="240"/>
      </w:pPr>
      <w:r>
        <w:rPr>
          <w:b/>
          <w:bCs/>
        </w:rPr>
        <w:t>ARIMAX (</w:t>
      </w:r>
      <w:r>
        <w:t>AutoRegressive Integrated Moving Average eXtended) — это математическая модель для анализа временных рядов, объединяющая в себе интегрированную авторегрессию, скользящее среднее и возможность учета внешних факторов (e</w:t>
      </w:r>
      <w:r>
        <w:rPr>
          <w:lang w:val="en-US"/>
        </w:rPr>
        <w:t>x</w:t>
      </w:r>
      <w:r>
        <w:t xml:space="preserve">ogenous factors) [5, 8]. </w:t>
      </w:r>
    </w:p>
    <w:p>
      <w:pPr>
        <w:pStyle w:val="152"/>
      </w:pPr>
      <w:r>
        <w:t>Авторегрессионная модели прогнозирования GARCH</w:t>
      </w:r>
    </w:p>
    <w:p>
      <w:pPr>
        <w:pStyle w:val="151"/>
      </w:pPr>
      <w:r>
        <w:t>Прогнозирование с использованием авторегрессионной модели с условной гетероскедастичностью (</w:t>
      </w:r>
      <w:r>
        <w:rPr>
          <w:b/>
          <w:bCs/>
        </w:rPr>
        <w:t>GARCH</w:t>
      </w:r>
      <w:r>
        <w:t xml:space="preserve">) происходит следующим образом </w:t>
      </w:r>
      <w:r>
        <w:rPr>
          <w:lang w:val="en-US"/>
        </w:rPr>
        <w:t>[5, 8]</w:t>
      </w:r>
      <w:r>
        <w:t>:</w:t>
      </w:r>
    </w:p>
    <w:p>
      <w:pPr>
        <w:pStyle w:val="151"/>
        <w:numPr>
          <w:ilvl w:val="0"/>
          <w:numId w:val="20"/>
        </w:numPr>
      </w:pPr>
      <w:r>
        <w:t xml:space="preserve">Для исходного временного ряда определить модель AR(p) (1). </w:t>
      </w:r>
    </w:p>
    <w:p>
      <w:pPr>
        <w:pStyle w:val="151"/>
        <w:numPr>
          <w:ilvl w:val="0"/>
          <w:numId w:val="20"/>
        </w:numPr>
      </w:pPr>
      <w:r>
        <w:t xml:space="preserve">Взять ошибку (белый шум) модели (1) </w:t>
      </w:r>
      <m:oMath>
        <m:sSub>
          <m:sSubPr>
            <m:ctrlPr>
              <w:rPr>
                <w:rFonts w:ascii="Cambria Math" w:hAnsi="Cambria Math"/>
              </w:rPr>
            </m:ctrlPr>
          </m:sSubPr>
          <m:e>
            <m:r>
              <m:rPr>
                <m:sty m:val="p"/>
              </m:rPr>
              <w:rPr>
                <w:rFonts w:ascii="Cambria Math" w:hAnsi="Cambria Math"/>
              </w:rPr>
              <m:t>ε</m:t>
            </m:r>
            <m:ctrlPr>
              <w:rPr>
                <w:rFonts w:ascii="Cambria Math" w:hAnsi="Cambria Math"/>
              </w:rPr>
            </m:ctrlPr>
          </m:e>
          <m:sub>
            <m:r>
              <m:rPr/>
              <w:rPr>
                <w:rFonts w:ascii="Cambria Math" w:hAnsi="Cambria Math"/>
                <w:lang w:val="en-US"/>
              </w:rPr>
              <m:t>t</m:t>
            </m:r>
            <m:ctrlPr>
              <w:rPr>
                <w:rFonts w:ascii="Cambria Math" w:hAnsi="Cambria Math"/>
              </w:rPr>
            </m:ctrlPr>
          </m:sub>
        </m:sSub>
      </m:oMath>
      <w:r>
        <w:t xml:space="preserve"> равным</w:t>
      </w:r>
    </w:p>
    <w:p>
      <w:pPr>
        <w:pStyle w:val="151"/>
        <w:jc w:val="center"/>
        <w:rPr>
          <w:rFonts w:eastAsiaTheme="minorEastAsia"/>
        </w:rPr>
      </w:pPr>
      <m:oMath>
        <m:sSub>
          <m:sSubPr>
            <m:ctrlPr>
              <w:rPr>
                <w:rFonts w:ascii="Cambria Math" w:hAnsi="Cambria Math"/>
              </w:rPr>
            </m:ctrlPr>
          </m:sSubPr>
          <m:e>
            <m:r>
              <m:rPr>
                <m:sty m:val="p"/>
              </m:rPr>
              <w:rPr>
                <w:rFonts w:ascii="Cambria Math" w:hAnsi="Cambria Math"/>
              </w:rPr>
              <m:t>ε</m:t>
            </m:r>
            <m:ctrlPr>
              <w:rPr>
                <w:rFonts w:ascii="Cambria Math" w:hAnsi="Cambria Math"/>
              </w:rPr>
            </m:ctrlPr>
          </m:e>
          <m:sub>
            <m:r>
              <m:rPr/>
              <w:rPr>
                <w:rFonts w:ascii="Cambria Math" w:hAnsi="Cambria Math"/>
                <w:lang w:val="en-US"/>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ctrlPr>
              <w:rPr>
                <w:rFonts w:ascii="Cambria Math" w:hAnsi="Cambria Math"/>
              </w:rPr>
            </m:ctrlPr>
          </m:e>
          <m:sub>
            <m:r>
              <m:rPr/>
              <w:rPr>
                <w:rFonts w:ascii="Cambria Math" w:hAnsi="Cambria Math"/>
                <w:lang w:val="en-US"/>
              </w:rPr>
              <m:t>t</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ϑ</m:t>
            </m:r>
            <m:ctrlPr>
              <w:rPr>
                <w:rFonts w:ascii="Cambria Math" w:hAnsi="Cambria Math"/>
              </w:rPr>
            </m:ctrlPr>
          </m:e>
          <m:sub>
            <m:r>
              <m:rPr/>
              <w:rPr>
                <w:rFonts w:ascii="Cambria Math" w:hAnsi="Cambria Math"/>
                <w:lang w:val="en-US"/>
              </w:rPr>
              <m:t>t</m:t>
            </m:r>
            <m:ctrlPr>
              <w:rPr>
                <w:rFonts w:ascii="Cambria Math" w:hAnsi="Cambria Math"/>
              </w:rPr>
            </m:ctrlPr>
          </m:sub>
        </m:sSub>
        <m:r>
          <m:rPr>
            <m:sty m:val="p"/>
          </m:rPr>
          <w:rPr>
            <w:rFonts w:ascii="Cambria Math" w:hAnsi="Cambria Math"/>
          </w:rPr>
          <m:t xml:space="preserve"> ,</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(4)</w:t>
      </w:r>
    </w:p>
    <w:p>
      <w:pPr>
        <w:pStyle w:val="151"/>
        <w:rPr>
          <w:rFonts w:eastAsiaTheme="minorEastAsia"/>
        </w:rPr>
      </w:pPr>
      <m:oMath>
        <m:sSub>
          <m:sSubPr>
            <m:ctrlPr>
              <w:rPr>
                <w:rFonts w:ascii="Cambria Math" w:hAnsi="Cambria Math"/>
              </w:rPr>
            </m:ctrlPr>
          </m:sSubPr>
          <m:e>
            <m:r>
              <m:rPr>
                <m:sty m:val="p"/>
              </m:rPr>
              <w:rPr>
                <w:rFonts w:ascii="Cambria Math" w:hAnsi="Cambria Math"/>
              </w:rPr>
              <m:t>σ</m:t>
            </m:r>
            <m:ctrlPr>
              <w:rPr>
                <w:rFonts w:ascii="Cambria Math" w:hAnsi="Cambria Math"/>
              </w:rPr>
            </m:ctrlPr>
          </m:e>
          <m:sub>
            <m:r>
              <m:rPr/>
              <w:rPr>
                <w:rFonts w:ascii="Cambria Math" w:hAnsi="Cambria Math"/>
                <w:lang w:val="en-US"/>
              </w:rPr>
              <m:t>t</m:t>
            </m:r>
            <m:ctrlPr>
              <w:rPr>
                <w:rFonts w:ascii="Cambria Math" w:hAnsi="Cambria Math"/>
              </w:rPr>
            </m:ctrlPr>
          </m:sub>
        </m:sSub>
      </m:oMath>
      <w:r>
        <w:t xml:space="preserve"> — зависимое от времени стандартное отклонение.</w:t>
      </w:r>
    </w:p>
    <w:p>
      <w:pPr>
        <w:pStyle w:val="151"/>
      </w:pPr>
      <m:oMath>
        <m:sSub>
          <m:sSubPr>
            <m:ctrlPr>
              <w:rPr>
                <w:rFonts w:ascii="Cambria Math" w:hAnsi="Cambria Math"/>
              </w:rPr>
            </m:ctrlPr>
          </m:sSubPr>
          <m:e>
            <m:r>
              <m:rPr>
                <m:sty m:val="p"/>
              </m:rPr>
              <w:rPr>
                <w:rFonts w:ascii="Cambria Math" w:hAnsi="Cambria Math"/>
              </w:rPr>
              <m:t>ϑ</m:t>
            </m:r>
            <m:ctrlPr>
              <w:rPr>
                <w:rFonts w:ascii="Cambria Math" w:hAnsi="Cambria Math"/>
              </w:rPr>
            </m:ctrlPr>
          </m:e>
          <m:sub>
            <m:r>
              <m:rPr/>
              <w:rPr>
                <w:rFonts w:ascii="Cambria Math" w:hAnsi="Cambria Math"/>
                <w:lang w:val="en-US"/>
              </w:rPr>
              <m:t>t</m:t>
            </m:r>
            <m:ctrlPr>
              <w:rPr>
                <w:rFonts w:ascii="Cambria Math" w:hAnsi="Cambria Math"/>
              </w:rPr>
            </m:ctrlPr>
          </m:sub>
        </m:sSub>
      </m:oMath>
      <w:r>
        <w:t xml:space="preserve">— величина, с нормальным распределением, ср. знач.= 0, и стандартное отклонение = 1. </w:t>
      </w:r>
    </w:p>
    <w:p>
      <w:pPr>
        <w:pStyle w:val="151"/>
        <w:jc w:val="right"/>
        <w:rPr>
          <w:rFonts w:eastAsiaTheme="minorEastAsia"/>
          <w:iCs/>
        </w:rPr>
      </w:pPr>
      <m:oMath>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σ</m:t>
                </m:r>
                <m:ctrlPr>
                  <w:rPr>
                    <w:rFonts w:ascii="Cambria Math" w:hAnsi="Cambria Math"/>
                  </w:rPr>
                </m:ctrlPr>
              </m:e>
              <m:sub>
                <m:r>
                  <m:rPr/>
                  <w:rPr>
                    <w:rFonts w:ascii="Cambria Math" w:hAnsi="Cambria Math"/>
                    <w:lang w:val="en-US"/>
                  </w:rPr>
                  <m:t>t</m:t>
                </m:r>
                <m:ctrlPr>
                  <w:rPr>
                    <w:rFonts w:ascii="Cambria Math" w:hAnsi="Cambria Math"/>
                  </w:rPr>
                </m:ctrlPr>
              </m:sub>
            </m:sSub>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b>
          <m:sSubPr>
            <m:ctrlPr>
              <w:rPr>
                <w:rFonts w:ascii="Cambria Math" w:hAnsi="Cambria Math"/>
                <w:i/>
                <w:lang w:val="en-US"/>
              </w:rPr>
            </m:ctrlPr>
          </m:sSubPr>
          <m:e>
            <m:r>
              <m:rPr/>
              <w:rPr>
                <w:rFonts w:ascii="Cambria Math" w:hAnsi="Cambria Math"/>
                <w:lang w:val="en-US"/>
              </w:rPr>
              <m:t>b</m:t>
            </m:r>
            <m:ctrlPr>
              <w:rPr>
                <w:rFonts w:ascii="Cambria Math" w:hAnsi="Cambria Math"/>
                <w:i/>
                <w:lang w:val="en-US"/>
              </w:rPr>
            </m:ctrlPr>
          </m:e>
          <m:sub>
            <m:r>
              <m:rPr/>
              <w:rPr>
                <w:rFonts w:ascii="Cambria Math" w:hAnsi="Cambria Math"/>
              </w:rPr>
              <m:t>0</m:t>
            </m:r>
            <m:ctrlPr>
              <w:rPr>
                <w:rFonts w:ascii="Cambria Math" w:hAnsi="Cambria Math"/>
                <w:i/>
                <w:lang w:val="en-US"/>
              </w:rPr>
            </m:ctrlPr>
          </m:sub>
        </m:sSub>
        <m:r>
          <m:rPr/>
          <w:rPr>
            <w:rFonts w:ascii="Cambria Math" w:hAnsi="Cambria Math"/>
          </w:rPr>
          <m:t>+</m:t>
        </m:r>
        <m:sSub>
          <m:sSubPr>
            <m:ctrlPr>
              <w:rPr>
                <w:rFonts w:ascii="Cambria Math" w:hAnsi="Cambria Math"/>
                <w:i/>
                <w:lang w:val="en-US"/>
              </w:rPr>
            </m:ctrlPr>
          </m:sSubPr>
          <m:e>
            <m:r>
              <m:rPr/>
              <w:rPr>
                <w:rFonts w:ascii="Cambria Math" w:hAnsi="Cambria Math"/>
                <w:lang w:val="en-US"/>
              </w:rPr>
              <m:t>b</m:t>
            </m:r>
            <m:ctrlPr>
              <w:rPr>
                <w:rFonts w:ascii="Cambria Math" w:hAnsi="Cambria Math"/>
                <w:i/>
                <w:lang w:val="en-US"/>
              </w:rPr>
            </m:ctrlPr>
          </m:e>
          <m:sub>
            <m:r>
              <m:rPr/>
              <w:rPr>
                <w:rFonts w:ascii="Cambria Math" w:hAnsi="Cambria Math"/>
              </w:rPr>
              <m:t>1</m:t>
            </m:r>
            <m:ctrlPr>
              <w:rPr>
                <w:rFonts w:ascii="Cambria Math" w:hAnsi="Cambria Math"/>
                <w:i/>
                <w:lang w:val="en-US"/>
              </w:rPr>
            </m:ctrlPr>
          </m:sub>
        </m:sSub>
        <m:sSubSup>
          <m:sSubSupPr>
            <m:ctrlPr>
              <w:rPr>
                <w:rFonts w:ascii="Cambria Math" w:hAnsi="Cambria Math"/>
              </w:rPr>
            </m:ctrlPr>
          </m:sSubSupPr>
          <m:e>
            <m:r>
              <m:rPr/>
              <w:rPr>
                <w:rFonts w:ascii="Cambria Math" w:hAnsi="Cambria Math"/>
              </w:rPr>
              <m:t>ε</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
          <m:sSubPr>
            <m:ctrlPr>
              <w:rPr>
                <w:rFonts w:ascii="Cambria Math" w:hAnsi="Cambria Math"/>
                <w:i/>
                <w:lang w:val="en-US"/>
              </w:rPr>
            </m:ctrlPr>
          </m:sSubPr>
          <m:e>
            <m:r>
              <m:rPr/>
              <w:rPr>
                <w:rFonts w:ascii="Cambria Math" w:hAnsi="Cambria Math"/>
                <w:lang w:val="en-US"/>
              </w:rPr>
              <m:t>b</m:t>
            </m:r>
            <m:ctrlPr>
              <w:rPr>
                <w:rFonts w:ascii="Cambria Math" w:hAnsi="Cambria Math"/>
                <w:i/>
                <w:lang w:val="en-US"/>
              </w:rPr>
            </m:ctrlPr>
          </m:e>
          <m:sub>
            <m:r>
              <m:rPr/>
              <w:rPr>
                <w:rFonts w:ascii="Cambria Math" w:hAnsi="Cambria Math"/>
                <w:lang w:val="en-US"/>
              </w:rPr>
              <m:t>q</m:t>
            </m:r>
            <m:ctrlPr>
              <w:rPr>
                <w:rFonts w:ascii="Cambria Math" w:hAnsi="Cambria Math"/>
                <w:i/>
                <w:lang w:val="en-US"/>
              </w:rPr>
            </m:ctrlPr>
          </m:sub>
        </m:sSub>
        <m:sSubSup>
          <m:sSubSupPr>
            <m:ctrlPr>
              <w:rPr>
                <w:rFonts w:ascii="Cambria Math" w:hAnsi="Cambria Math"/>
              </w:rPr>
            </m:ctrlPr>
          </m:sSubSupPr>
          <m:e>
            <m:r>
              <m:rPr/>
              <w:rPr>
                <w:rFonts w:ascii="Cambria Math" w:hAnsi="Cambria Math"/>
              </w:rPr>
              <m:t>ε</m:t>
            </m:r>
            <m:ctrlPr>
              <w:rPr>
                <w:rFonts w:ascii="Cambria Math" w:hAnsi="Cambria Math"/>
              </w:rPr>
            </m:ctrlPr>
          </m:e>
          <m:sub>
            <m:r>
              <m:rPr/>
              <w:rPr>
                <w:rFonts w:ascii="Cambria Math" w:hAnsi="Cambria Math"/>
              </w:rPr>
              <m:t>t−q</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
          <m:sSubPr>
            <m:ctrlPr>
              <w:rPr>
                <w:rFonts w:ascii="Cambria Math" w:hAnsi="Cambria Math"/>
                <w:i/>
                <w:lang w:val="en-US"/>
              </w:rPr>
            </m:ctrlPr>
          </m:sSubPr>
          <m:e>
            <m:r>
              <m:rPr/>
              <w:rPr>
                <w:rFonts w:ascii="Cambria Math" w:hAnsi="Cambria Math"/>
                <w:lang w:val="en-US"/>
              </w:rPr>
              <m:t>c</m:t>
            </m:r>
            <m:ctrlPr>
              <w:rPr>
                <w:rFonts w:ascii="Cambria Math" w:hAnsi="Cambria Math"/>
                <w:i/>
                <w:lang w:val="en-US"/>
              </w:rPr>
            </m:ctrlPr>
          </m:e>
          <m:sub>
            <m:r>
              <m:rPr/>
              <w:rPr>
                <w:rFonts w:ascii="Cambria Math" w:hAnsi="Cambria Math"/>
              </w:rPr>
              <m:t>1</m:t>
            </m:r>
            <m:ctrlPr>
              <w:rPr>
                <w:rFonts w:ascii="Cambria Math" w:hAnsi="Cambria Math"/>
                <w:i/>
                <w:lang w:val="en-US"/>
              </w:rPr>
            </m:ctrlPr>
          </m:sub>
        </m:sSub>
        <m:sSubSup>
          <m:sSubSupPr>
            <m:ctrlPr>
              <w:rPr>
                <w:rFonts w:ascii="Cambria Math" w:hAnsi="Cambria Math"/>
              </w:rPr>
            </m:ctrlPr>
          </m:sSubSupPr>
          <m:e>
            <m:r>
              <m:rPr>
                <m:sty m:val="p"/>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b>
          <m:sSubPr>
            <m:ctrlPr>
              <w:rPr>
                <w:rFonts w:ascii="Cambria Math" w:hAnsi="Cambria Math"/>
                <w:i/>
                <w:lang w:val="en-US"/>
              </w:rPr>
            </m:ctrlPr>
          </m:sSubPr>
          <m:e>
            <m:r>
              <m:rPr/>
              <w:rPr>
                <w:rFonts w:ascii="Cambria Math" w:hAnsi="Cambria Math"/>
                <w:lang w:val="en-US"/>
              </w:rPr>
              <m:t>c</m:t>
            </m:r>
            <m:ctrlPr>
              <w:rPr>
                <w:rFonts w:ascii="Cambria Math" w:hAnsi="Cambria Math"/>
                <w:i/>
                <w:lang w:val="en-US"/>
              </w:rPr>
            </m:ctrlPr>
          </m:e>
          <m:sub>
            <m:r>
              <m:rPr/>
              <w:rPr>
                <w:rFonts w:ascii="Cambria Math" w:hAnsi="Cambria Math"/>
                <w:lang w:val="en-US"/>
              </w:rPr>
              <m:t>p</m:t>
            </m:r>
            <m:ctrlPr>
              <w:rPr>
                <w:rFonts w:ascii="Cambria Math" w:hAnsi="Cambria Math"/>
                <w:i/>
                <w:lang w:val="en-US"/>
              </w:rPr>
            </m:ctrlPr>
          </m:sub>
        </m:sSub>
        <m:sSubSup>
          <m:sSubSupPr>
            <m:ctrlPr>
              <w:rPr>
                <w:rFonts w:ascii="Cambria Math" w:hAnsi="Cambria Math"/>
              </w:rPr>
            </m:ctrlPr>
          </m:sSubSupPr>
          <m:e>
            <m:r>
              <m:rPr>
                <m:sty m:val="p"/>
              </m:rPr>
              <w:rPr>
                <w:rFonts w:ascii="Cambria Math" w:hAnsi="Cambria Math"/>
              </w:rPr>
              <m:t>σ</m:t>
            </m:r>
            <m:ctrlPr>
              <w:rPr>
                <w:rFonts w:ascii="Cambria Math" w:hAnsi="Cambria Math"/>
              </w:rPr>
            </m:ctrlPr>
          </m:e>
          <m:sub>
            <m:r>
              <m:rPr/>
              <w:rPr>
                <w:rFonts w:ascii="Cambria Math" w:hAnsi="Cambria Math"/>
              </w:rPr>
              <m:t>t−p</m:t>
            </m:r>
            <m:ctrlPr>
              <w:rPr>
                <w:rFonts w:ascii="Cambria Math" w:hAnsi="Cambria Math"/>
              </w:rPr>
            </m:ctrlPr>
          </m:sub>
          <m:sup>
            <m:r>
              <m:rPr/>
              <w:rPr>
                <w:rFonts w:ascii="Cambria Math" w:hAnsi="Cambria Math"/>
              </w:rPr>
              <m:t>2</m:t>
            </m:r>
            <m:ctrlPr>
              <w:rPr>
                <w:rFonts w:ascii="Cambria Math" w:hAnsi="Cambria Math"/>
              </w:rPr>
            </m:ctrlPr>
          </m:sup>
        </m:sSubSup>
      </m:oMath>
      <w:r>
        <w:rPr>
          <w:rFonts w:eastAsiaTheme="minorEastAsia"/>
          <w:iCs/>
        </w:rPr>
        <w:t xml:space="preserve">, </w:t>
      </w:r>
      <w:r>
        <w:rPr>
          <w:rFonts w:eastAsiaTheme="minorEastAsia"/>
          <w:iCs/>
        </w:rPr>
        <w:tab/>
      </w:r>
      <w:r>
        <w:rPr>
          <w:rFonts w:eastAsiaTheme="minorEastAsia"/>
          <w:iCs/>
        </w:rPr>
        <w:tab/>
      </w:r>
      <w:r>
        <w:rPr>
          <w:rFonts w:eastAsiaTheme="minorEastAsia"/>
          <w:iCs/>
        </w:rPr>
        <w:t>(5)</w:t>
      </w:r>
    </w:p>
    <w:p>
      <w:pPr>
        <w:pStyle w:val="151"/>
      </w:pPr>
      <w:r>
        <w:t xml:space="preserve">где </w:t>
      </w:r>
      <m:oMath>
        <m:sSub>
          <m:sSubPr>
            <m:ctrlPr>
              <w:rPr>
                <w:rFonts w:ascii="Cambria Math" w:hAnsi="Cambria Math"/>
                <w:i/>
                <w:lang w:val="en-US"/>
              </w:rPr>
            </m:ctrlPr>
          </m:sSubPr>
          <m:e>
            <m:r>
              <m:rPr/>
              <w:rPr>
                <w:rFonts w:ascii="Cambria Math" w:hAnsi="Cambria Math"/>
                <w:lang w:val="en-US"/>
              </w:rPr>
              <m:t>b</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oMath>
      <w:r>
        <w:t xml:space="preserve"> и </w:t>
      </w:r>
      <m:oMath>
        <m:sSub>
          <m:sSubPr>
            <m:ctrlPr>
              <w:rPr>
                <w:rFonts w:ascii="Cambria Math" w:hAnsi="Cambria Math"/>
                <w:i/>
                <w:lang w:val="en-US"/>
              </w:rPr>
            </m:ctrlPr>
          </m:sSubPr>
          <m:e>
            <m:r>
              <m:rPr/>
              <w:rPr>
                <w:rFonts w:ascii="Cambria Math" w:hAnsi="Cambria Math"/>
                <w:lang w:val="en-US"/>
              </w:rPr>
              <m:t>c</m:t>
            </m:r>
            <m:ctrlPr>
              <w:rPr>
                <w:rFonts w:ascii="Cambria Math" w:hAnsi="Cambria Math"/>
                <w:i/>
                <w:lang w:val="en-US"/>
              </w:rPr>
            </m:ctrlPr>
          </m:e>
          <m:sub>
            <m:r>
              <m:rPr/>
              <w:rPr>
                <w:rFonts w:ascii="Cambria Math" w:hAnsi="Cambria Math"/>
              </w:rPr>
              <m:t>i</m:t>
            </m:r>
            <m:ctrlPr>
              <w:rPr>
                <w:rFonts w:ascii="Cambria Math" w:hAnsi="Cambria Math"/>
                <w:i/>
                <w:lang w:val="en-US"/>
              </w:rPr>
            </m:ctrlPr>
          </m:sub>
        </m:sSub>
      </m:oMath>
      <w:r>
        <w:rPr>
          <w:rFonts w:eastAsiaTheme="minorEastAsia"/>
        </w:rPr>
        <w:t xml:space="preserve"> </w:t>
      </w:r>
      <w:r>
        <w:t xml:space="preserve">— коэффициенты. </w:t>
      </w:r>
    </w:p>
    <w:p>
      <w:pPr>
        <w:pStyle w:val="151"/>
      </w:pPr>
      <w:r>
        <w:t xml:space="preserve">Уравнение (5) называется моделью GARCH(p, q). </w:t>
      </w:r>
    </w:p>
    <w:p>
      <w:pPr>
        <w:pStyle w:val="151"/>
      </w:pPr>
      <w:r>
        <w:t xml:space="preserve">p – характеризует порядок авторегрессии квадратов остатков; </w:t>
      </w:r>
    </w:p>
    <w:p>
      <w:pPr>
        <w:pStyle w:val="151"/>
        <w:spacing w:after="240"/>
      </w:pPr>
      <w:r>
        <w:t>q — количество предшествующих оценок остатков. [5, 8]</w:t>
      </w:r>
    </w:p>
    <w:p>
      <w:pPr>
        <w:pStyle w:val="152"/>
      </w:pPr>
      <w:r>
        <w:t>Авторегрессионная модели прогнозирования ARDLM</w:t>
      </w:r>
    </w:p>
    <w:p>
      <w:pPr>
        <w:pStyle w:val="151"/>
      </w:pPr>
      <w:r>
        <w:t xml:space="preserve">Часто при моделировании процессов на изучаемую переменную влияют не только текущие значения процесса, но и его лаги, то есть значения временного ряда, предшествующие изучаемому моменту времени [5, 8]. Например, для переменной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лагом в </w:t>
      </w:r>
      <m:oMath>
        <m:r>
          <m:rPr/>
          <w:rPr>
            <w:rFonts w:ascii="Cambria Math" w:hAnsi="Cambria Math"/>
          </w:rPr>
          <m:t>k</m:t>
        </m:r>
      </m:oMath>
      <w:r>
        <w:rPr>
          <w:rFonts w:eastAsiaTheme="minorEastAsia"/>
        </w:rPr>
        <w:t xml:space="preserve"> </w:t>
      </w:r>
      <w:r>
        <w:t xml:space="preserve">периодов будет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t−k</m:t>
            </m:r>
            <m:ctrlPr>
              <w:rPr>
                <w:rFonts w:ascii="Cambria Math" w:hAnsi="Cambria Math"/>
                <w:i/>
              </w:rPr>
            </m:ctrlPr>
          </m:sub>
        </m:sSub>
      </m:oMath>
      <w:r>
        <w:t xml:space="preserve">. </w:t>
      </w:r>
    </w:p>
    <w:p>
      <w:pPr>
        <w:pStyle w:val="151"/>
      </w:pPr>
      <w:r>
        <w:t>При работе с временными рядами удобно использовать лаговый оператор L – оператор сдвига назад во времени [8]:</w:t>
      </w:r>
    </w:p>
    <w:p>
      <w:pPr>
        <w:pStyle w:val="151"/>
        <w:jc w:val="center"/>
        <w:rPr>
          <w:rFonts w:eastAsiaTheme="minorEastAsia"/>
        </w:rPr>
      </w:pPr>
      <m:oMath>
        <m:sSup>
          <m:sSupPr>
            <m:ctrlPr>
              <w:rPr>
                <w:rFonts w:ascii="Cambria Math" w:hAnsi="Cambria Math"/>
                <w:i/>
              </w:rPr>
            </m:ctrlPr>
          </m:sSupPr>
          <m:e>
            <m:r>
              <m:rPr/>
              <w:rPr>
                <w:rFonts w:ascii="Cambria Math" w:hAnsi="Cambria Math"/>
              </w:rPr>
              <m:t>L</m:t>
            </m:r>
            <m:ctrlPr>
              <w:rPr>
                <w:rFonts w:ascii="Cambria Math" w:hAnsi="Cambria Math"/>
                <w:i/>
              </w:rPr>
            </m:ctrlPr>
          </m:e>
          <m:sup>
            <m:r>
              <m:rPr/>
              <w:rPr>
                <w:rFonts w:ascii="Cambria Math" w:hAnsi="Cambria Math"/>
              </w:rPr>
              <m:t>m</m:t>
            </m:r>
            <m:ctrlPr>
              <w:rPr>
                <w:rFonts w:ascii="Cambria Math" w:hAnsi="Cambria Math"/>
                <w:i/>
              </w:rPr>
            </m:ctrlPr>
          </m:sup>
        </m:sSup>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m:t>
            </m:r>
            <m:ctrlPr>
              <w:rPr>
                <w:rFonts w:ascii="Cambria Math" w:hAnsi="Cambria Math"/>
                <w:i/>
              </w:rPr>
            </m:ctrlPr>
          </m:sub>
        </m:sSub>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(6)</w:t>
      </w:r>
    </w:p>
    <w:p>
      <w:pPr>
        <w:pStyle w:val="151"/>
      </w:pPr>
      <w:r>
        <w:rPr>
          <w:rFonts w:eastAsiaTheme="minorEastAsia"/>
          <w:lang w:val="en-US"/>
        </w:rPr>
        <w:t>m</w:t>
      </w:r>
      <w:r>
        <w:rPr>
          <w:rFonts w:eastAsiaTheme="minorEastAsia"/>
        </w:rPr>
        <w:t xml:space="preserve"> – количество периодов задержки (величина лага).</w:t>
      </w:r>
    </w:p>
    <w:p>
      <w:pPr>
        <w:pStyle w:val="151"/>
      </w:pPr>
      <w:r>
        <w:t xml:space="preserve">Модель авторегрессии распределенного лага </w:t>
      </w:r>
      <w:r>
        <w:rPr>
          <w:lang w:val="en-US"/>
        </w:rPr>
        <w:t>ARDLM</w:t>
      </w:r>
      <w:r>
        <w:t>(</w:t>
      </w:r>
      <w:r>
        <w:rPr>
          <w:lang w:val="en-US"/>
        </w:rPr>
        <w:t>p</w:t>
      </w:r>
      <w:r>
        <w:t>,</w:t>
      </w:r>
      <w:r>
        <w:rPr>
          <w:lang w:val="en-US"/>
        </w:rPr>
        <w:t>l</w:t>
      </w:r>
      <w:r>
        <w:t>) описывается уравнением [8]:</w:t>
      </w:r>
    </w:p>
    <w:p>
      <w:pPr>
        <w:pStyle w:val="151"/>
        <w:jc w:val="right"/>
        <w:rPr>
          <w:rFonts w:eastAsiaTheme="minorEastAsia"/>
        </w:rPr>
      </w:pPr>
      <m:oMath>
        <m:r>
          <m:rPr/>
          <w:rPr>
            <w:rFonts w:ascii="Cambria Math" w:hAnsi="Cambria Math"/>
          </w:rPr>
          <m:t>X</m:t>
        </m:r>
        <m:d>
          <m:dPr>
            <m:ctrlPr>
              <w:rPr>
                <w:rFonts w:ascii="Cambria Math" w:hAnsi="Cambria Math"/>
                <w:i/>
                <w:iCs/>
              </w:rPr>
            </m:ctrlPr>
          </m:dPr>
          <m:e>
            <m:r>
              <m:rPr/>
              <w:rPr>
                <w:rFonts w:ascii="Cambria Math" w:hAnsi="Cambria Math"/>
              </w:rPr>
              <m:t>t</m:t>
            </m:r>
            <m:ctrlPr>
              <w:rPr>
                <w:rFonts w:ascii="Cambria Math" w:hAnsi="Cambria Math"/>
                <w:i/>
                <w:iCs/>
              </w:rPr>
            </m:ctrlPr>
          </m:e>
        </m:d>
        <m:r>
          <m:rPr/>
          <w:rPr>
            <w:rFonts w:ascii="Cambria Math" w:hAnsi="Cambria Math"/>
          </w:rPr>
          <m:t xml:space="preserve">= </m:t>
        </m:r>
        <m:sSub>
          <m:sSubPr>
            <m:ctrlPr>
              <w:rPr>
                <w:rFonts w:ascii="Cambria Math" w:hAnsi="Cambria Math"/>
                <w:i/>
                <w:iCs/>
              </w:rPr>
            </m:ctrlPr>
          </m:sSubPr>
          <m:e>
            <m:r>
              <m:rPr/>
              <w:rPr>
                <w:rFonts w:ascii="Cambria Math" w:hAnsi="Cambria Math"/>
              </w:rPr>
              <m:t>φ</m:t>
            </m:r>
            <m:ctrlPr>
              <w:rPr>
                <w:rFonts w:ascii="Cambria Math" w:hAnsi="Cambria Math"/>
                <w:i/>
                <w:iCs/>
              </w:rPr>
            </m:ctrlPr>
          </m:e>
          <m:sub>
            <m:r>
              <m:rPr/>
              <w:rPr>
                <w:rFonts w:ascii="Cambria Math" w:hAnsi="Cambria Math"/>
              </w:rPr>
              <m:t>0</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φ</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X</m:t>
        </m:r>
        <m:d>
          <m:dPr>
            <m:ctrlPr>
              <w:rPr>
                <w:rFonts w:ascii="Cambria Math" w:hAnsi="Cambria Math"/>
                <w:i/>
                <w:iCs/>
              </w:rPr>
            </m:ctrlPr>
          </m:dPr>
          <m:e>
            <m:r>
              <m:rPr/>
              <w:rPr>
                <w:rFonts w:ascii="Cambria Math" w:hAnsi="Cambria Math"/>
              </w:rPr>
              <m:t>t−l−1</m:t>
            </m:r>
            <m:ctrlPr>
              <w:rPr>
                <w:rFonts w:ascii="Cambria Math" w:hAnsi="Cambria Math"/>
                <w:i/>
                <w:iCs/>
              </w:rPr>
            </m:ctrlPr>
          </m:e>
        </m:d>
        <m:r>
          <m:rPr/>
          <w:rPr>
            <w:rFonts w:ascii="Cambria Math" w:hAnsi="Cambria Math"/>
          </w:rPr>
          <m:t>+…+</m:t>
        </m:r>
        <m:sSub>
          <m:sSubPr>
            <m:ctrlPr>
              <w:rPr>
                <w:rFonts w:ascii="Cambria Math" w:hAnsi="Cambria Math"/>
                <w:i/>
                <w:iCs/>
              </w:rPr>
            </m:ctrlPr>
          </m:sSubPr>
          <m:e>
            <m:r>
              <m:rPr/>
              <w:rPr>
                <w:rFonts w:ascii="Cambria Math" w:hAnsi="Cambria Math"/>
              </w:rPr>
              <m:t>φ</m:t>
            </m:r>
            <m:ctrlPr>
              <w:rPr>
                <w:rFonts w:ascii="Cambria Math" w:hAnsi="Cambria Math"/>
                <w:i/>
                <w:iCs/>
              </w:rPr>
            </m:ctrlPr>
          </m:e>
          <m:sub>
            <m:r>
              <m:rPr/>
              <w:rPr>
                <w:rFonts w:ascii="Cambria Math" w:hAnsi="Cambria Math"/>
              </w:rPr>
              <m:t>p</m:t>
            </m:r>
            <m:ctrlPr>
              <w:rPr>
                <w:rFonts w:ascii="Cambria Math" w:hAnsi="Cambria Math"/>
                <w:i/>
                <w:iCs/>
              </w:rPr>
            </m:ctrlPr>
          </m:sub>
        </m:sSub>
        <m:r>
          <m:rPr/>
          <w:rPr>
            <w:rFonts w:ascii="Cambria Math" w:hAnsi="Cambria Math"/>
          </w:rPr>
          <m:t>X</m:t>
        </m:r>
        <m:d>
          <m:dPr>
            <m:ctrlPr>
              <w:rPr>
                <w:rFonts w:ascii="Cambria Math" w:hAnsi="Cambria Math"/>
                <w:i/>
                <w:iCs/>
              </w:rPr>
            </m:ctrlPr>
          </m:dPr>
          <m:e>
            <m:r>
              <m:rPr/>
              <w:rPr>
                <w:rFonts w:ascii="Cambria Math" w:hAnsi="Cambria Math"/>
              </w:rPr>
              <m:t>t−l−p</m:t>
            </m:r>
            <m:ctrlPr>
              <w:rPr>
                <w:rFonts w:ascii="Cambria Math" w:hAnsi="Cambria Math"/>
                <w:i/>
                <w:iCs/>
              </w:rPr>
            </m:ctrlPr>
          </m:e>
        </m:d>
        <m:r>
          <m:rPr/>
          <w:rPr>
            <w:rFonts w:ascii="Cambria Math" w:hAnsi="Cambria Math"/>
          </w:rPr>
          <m:t xml:space="preserve">+ </m:t>
        </m:r>
        <m:sSub>
          <m:sSubPr>
            <m:ctrlPr>
              <w:rPr>
                <w:rFonts w:ascii="Cambria Math" w:hAnsi="Cambria Math"/>
                <w:i/>
                <w:iCs/>
              </w:rPr>
            </m:ctrlPr>
          </m:sSubPr>
          <m:e>
            <m:r>
              <m:rPr/>
              <w:rPr>
                <w:rFonts w:ascii="Cambria Math" w:hAnsi="Cambria Math"/>
              </w:rPr>
              <m:t>ε</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eastAsiaTheme="minorEastAsia"/>
        </w:rPr>
        <w:t xml:space="preserve"> </w:t>
      </w:r>
      <w:r>
        <w:rPr>
          <w:rFonts w:eastAsiaTheme="minorEastAsia"/>
        </w:rPr>
        <w:tab/>
      </w:r>
      <w:r>
        <w:rPr>
          <w:rFonts w:eastAsiaTheme="minorEastAsia"/>
        </w:rPr>
        <w:tab/>
      </w:r>
      <w:r>
        <w:rPr>
          <w:rFonts w:eastAsiaTheme="minorEastAsia"/>
        </w:rPr>
        <w:t xml:space="preserve">  (7)</w:t>
      </w:r>
    </w:p>
    <w:p>
      <w:pPr>
        <w:pStyle w:val="151"/>
      </w:pPr>
      <m:oMath>
        <m:sSub>
          <m:sSubPr>
            <m:ctrlPr>
              <w:rPr>
                <w:rFonts w:ascii="Cambria Math" w:hAnsi="Cambria Math"/>
                <w:i/>
                <w:iCs/>
              </w:rPr>
            </m:ctrlPr>
          </m:sSubPr>
          <m:e>
            <m:r>
              <m:rPr/>
              <w:rPr>
                <w:rFonts w:ascii="Cambria Math" w:hAnsi="Cambria Math"/>
              </w:rPr>
              <m:t>φ</m:t>
            </m:r>
            <m:ctrlPr>
              <w:rPr>
                <w:rFonts w:ascii="Cambria Math" w:hAnsi="Cambria Math"/>
                <w:i/>
                <w:iCs/>
              </w:rPr>
            </m:ctrlPr>
          </m:e>
          <m:sub>
            <m:r>
              <m:rPr/>
              <w:rPr>
                <w:rFonts w:ascii="Cambria Math" w:hAnsi="Cambria Math"/>
              </w:rPr>
              <m:t>i</m:t>
            </m:r>
            <m:ctrlPr>
              <w:rPr>
                <w:rFonts w:ascii="Cambria Math" w:hAnsi="Cambria Math"/>
                <w:i/>
                <w:iCs/>
              </w:rPr>
            </m:ctrlPr>
          </m:sub>
        </m:sSub>
      </m:oMath>
      <w:r>
        <w:rPr>
          <w:rFonts w:eastAsiaTheme="minorEastAsia"/>
          <w:iCs/>
        </w:rPr>
        <w:t xml:space="preserve"> </w:t>
      </w:r>
      <w:r>
        <w:t xml:space="preserve">— коэффициенты, </w:t>
      </w:r>
    </w:p>
    <w:p>
      <w:pPr>
        <w:pStyle w:val="151"/>
      </w:pPr>
      <m:oMath>
        <m:sSub>
          <m:sSubPr>
            <m:ctrlPr>
              <w:rPr>
                <w:rFonts w:ascii="Cambria Math" w:hAnsi="Cambria Math"/>
                <w:i/>
                <w:iCs/>
              </w:rPr>
            </m:ctrlPr>
          </m:sSubPr>
          <m:e>
            <m:r>
              <m:rPr/>
              <w:rPr>
                <w:rFonts w:ascii="Cambria Math" w:hAnsi="Cambria Math"/>
              </w:rPr>
              <m:t>ε</m:t>
            </m:r>
            <m:ctrlPr>
              <w:rPr>
                <w:rFonts w:ascii="Cambria Math" w:hAnsi="Cambria Math"/>
                <w:i/>
                <w:iCs/>
              </w:rPr>
            </m:ctrlPr>
          </m:e>
          <m:sub>
            <m:r>
              <m:rPr/>
              <w:rPr>
                <w:rFonts w:ascii="Cambria Math" w:hAnsi="Cambria Math"/>
              </w:rPr>
              <m:t>t</m:t>
            </m:r>
            <m:ctrlPr>
              <w:rPr>
                <w:rFonts w:ascii="Cambria Math" w:hAnsi="Cambria Math"/>
                <w:i/>
                <w:iCs/>
              </w:rPr>
            </m:ctrlPr>
          </m:sub>
        </m:sSub>
      </m:oMath>
      <w:r>
        <w:rPr>
          <w:rStyle w:val="154"/>
          <w:rFonts w:eastAsiaTheme="minorEastAsia"/>
          <w:color w:val="333333"/>
          <w:sz w:val="27"/>
          <w:szCs w:val="27"/>
          <w:shd w:val="clear" w:color="auto" w:fill="FFFFFF"/>
        </w:rPr>
        <w:t xml:space="preserve"> </w:t>
      </w:r>
      <w:r>
        <w:t xml:space="preserve">— белый шум, </w:t>
      </w:r>
    </w:p>
    <w:p>
      <w:pPr>
        <w:pStyle w:val="151"/>
        <w:spacing w:after="240"/>
      </w:pPr>
      <m:oMath>
        <m:r>
          <m:rPr/>
          <w:rPr>
            <w:rFonts w:ascii="Cambria Math" w:hAnsi="Cambria Math"/>
          </w:rPr>
          <m:t>l</m:t>
        </m:r>
      </m:oMath>
      <w:r>
        <w:t xml:space="preserve"> — величина лага. </w:t>
      </w:r>
    </w:p>
    <w:p>
      <w:pPr>
        <w:pStyle w:val="3"/>
        <w:bidi w:val="0"/>
        <w:rPr>
          <w:rFonts w:hint="default"/>
          <w:highlight w:val="none"/>
          <w:lang w:val="ru-RU"/>
        </w:rPr>
      </w:pPr>
      <w:r>
        <w:rPr>
          <w:rFonts w:hint="default"/>
          <w:highlight w:val="none"/>
          <w:lang w:val="ru-RU"/>
        </w:rPr>
        <w:t>Модель по выборке максимального подобия.</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Для удобства анализа данной модели временной ряд обозначим </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sz w:val="28"/>
          <w:szCs w:val="28"/>
          <w:highlight w:val="none"/>
          <w:u w:val="none"/>
          <w:lang w:val="ru-RU"/>
        </w:rPr>
      </w:pP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N</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en-CA"/>
              </w:rPr>
            </m:ctrlPr>
          </m:sub>
        </m:sSub>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2</m:t>
            </m:r>
            <m:ctrlPr>
              <w:rPr>
                <w:rFonts w:hint="default" w:ascii="Cambria Math" w:hAnsi="Cambria Math"/>
                <w:sz w:val="28"/>
                <w:szCs w:val="28"/>
                <w:highlight w:val="none"/>
                <w:u w:val="none"/>
                <w:lang w:val="en-CA"/>
              </w:rPr>
            </m:ctrlPr>
          </m:sub>
        </m:sSub>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N</m:t>
            </m:r>
            <m:ctrlPr>
              <w:rPr>
                <w:rFonts w:hint="default" w:ascii="Cambria Math" w:hAnsi="Cambria Math"/>
                <w:sz w:val="28"/>
                <w:szCs w:val="28"/>
                <w:highlight w:val="none"/>
                <w:u w:val="none"/>
                <w:lang w:val="en-CA"/>
              </w:rPr>
            </m:ctrlPr>
          </m:sub>
        </m:sSub>
        <m:r>
          <m:rPr>
            <m:sty m:val="p"/>
          </m:rPr>
          <w:rPr>
            <w:rFonts w:hint="default" w:ascii="Cambria Math" w:hAnsi="Cambria Math"/>
            <w:sz w:val="28"/>
            <w:szCs w:val="28"/>
            <w:highlight w:val="none"/>
            <w:u w:val="none"/>
            <w:lang w:val="en-CA"/>
          </w:rPr>
          <m:t>)</m:t>
        </m:r>
      </m:oMath>
      <w:r>
        <w:rPr>
          <w:rFonts w:hint="default" w:ascii="Times New Roman" w:hAnsi="Times New Roman"/>
          <w:sz w:val="28"/>
          <w:szCs w:val="28"/>
          <w:highlight w:val="none"/>
          <w:u w:val="none"/>
          <w:lang w:val="ru-RU"/>
        </w:rPr>
        <w:t xml:space="preserve">. Набор последовательных значений </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sz w:val="28"/>
          <w:szCs w:val="28"/>
          <w:highlight w:val="none"/>
          <w:u w:val="none"/>
          <w:lang w:val="en-CA"/>
        </w:rPr>
      </w:pP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en-CA"/>
              </w:rPr>
            </m:ctrlPr>
          </m:sub>
        </m:sSub>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t+1</m:t>
            </m:r>
            <m:ctrlPr>
              <w:rPr>
                <w:rFonts w:hint="default" w:ascii="Cambria Math" w:hAnsi="Cambria Math"/>
                <w:sz w:val="28"/>
                <w:szCs w:val="28"/>
                <w:highlight w:val="none"/>
                <w:u w:val="none"/>
                <w:lang w:val="en-CA"/>
              </w:rPr>
            </m:ctrlPr>
          </m:sub>
        </m:sSub>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t+M−1</m:t>
            </m:r>
            <m:ctrlPr>
              <w:rPr>
                <w:rFonts w:hint="default" w:ascii="Cambria Math" w:hAnsi="Cambria Math"/>
                <w:sz w:val="28"/>
                <w:szCs w:val="28"/>
                <w:highlight w:val="none"/>
                <w:u w:val="none"/>
                <w:lang w:val="en-CA"/>
              </w:rPr>
            </m:ctrlPr>
          </m:sub>
        </m:sSub>
        <m:r>
          <m:rPr>
            <m:sty m:val="p"/>
          </m:rPr>
          <w:rPr>
            <w:rFonts w:hint="default" w:ascii="Cambria Math" w:hAnsi="Cambria Math"/>
            <w:sz w:val="28"/>
            <w:szCs w:val="28"/>
            <w:highlight w:val="none"/>
            <w:u w:val="none"/>
            <w:lang w:val="en-CA"/>
          </w:rPr>
          <m:t>)</m:t>
        </m:r>
      </m:oMath>
      <w:r>
        <w:rPr>
          <w:rFonts w:hint="default" w:ascii="Times New Roman" w:hAnsi="Times New Roman"/>
          <w:sz w:val="28"/>
          <w:szCs w:val="28"/>
          <w:highlight w:val="none"/>
          <w:u w:val="none"/>
          <w:lang w:val="ru-RU"/>
        </w:rPr>
        <w:t xml:space="preserve">, лежащих внутри временного ряда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N</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en-US"/>
        </w:rPr>
        <w:t>,</w:t>
      </w:r>
      <w:r>
        <w:rPr>
          <w:rFonts w:hint="default" w:ascii="Times New Roman" w:hAnsi="Times New Roman"/>
          <w:sz w:val="28"/>
          <w:szCs w:val="28"/>
          <w:highlight w:val="none"/>
          <w:u w:val="none"/>
          <w:lang w:val="ru-RU"/>
        </w:rPr>
        <w:t xml:space="preserve"> назовём</w:t>
      </w:r>
      <w:r>
        <w:rPr>
          <w:rFonts w:hint="default" w:ascii="Times New Roman" w:hAnsi="Times New Roman"/>
          <w:sz w:val="28"/>
          <w:szCs w:val="28"/>
          <w:highlight w:val="none"/>
          <w:u w:val="none"/>
          <w:lang w:val="en-CA"/>
        </w:rPr>
        <w:t xml:space="preserve"> </w:t>
      </w:r>
      <w:r>
        <w:rPr>
          <w:rFonts w:hint="default" w:ascii="Times New Roman" w:hAnsi="Times New Roman"/>
          <w:i/>
          <w:iCs/>
          <w:sz w:val="28"/>
          <w:szCs w:val="28"/>
          <w:highlight w:val="none"/>
          <w:u w:val="none"/>
          <w:lang w:val="ru-RU"/>
        </w:rPr>
        <w:t xml:space="preserve">выборкой </w:t>
      </w:r>
      <w:r>
        <w:rPr>
          <w:rFonts w:hint="default" w:ascii="Times New Roman" w:hAnsi="Times New Roman"/>
          <w:sz w:val="28"/>
          <w:szCs w:val="28"/>
          <w:highlight w:val="none"/>
          <w:u w:val="none"/>
          <w:lang w:val="ru-RU"/>
        </w:rPr>
        <w:t>из этого ряда длины</w:t>
      </w:r>
      <w:r>
        <w:rPr>
          <w:rFonts w:hint="default" w:ascii="Times New Roman" w:hAnsi="Times New Roman"/>
          <w:sz w:val="28"/>
          <w:szCs w:val="28"/>
          <w:highlight w:val="none"/>
          <w:u w:val="none"/>
          <w:lang w:val="en-CA"/>
        </w:rPr>
        <w:t xml:space="preserve"> M</w:t>
      </w:r>
      <w:r>
        <w:rPr>
          <w:rFonts w:hint="default" w:ascii="Times New Roman" w:hAnsi="Times New Roman"/>
          <w:sz w:val="28"/>
          <w:szCs w:val="28"/>
          <w:highlight w:val="none"/>
          <w:u w:val="none"/>
          <w:lang w:val="ru-RU"/>
        </w:rPr>
        <w:t>∈</w:t>
      </w:r>
      <w:r>
        <w:rPr>
          <w:rFonts w:hint="default" w:ascii="Times New Roman" w:hAnsi="Times New Roman"/>
          <w:sz w:val="28"/>
          <w:szCs w:val="28"/>
          <w:highlight w:val="none"/>
          <w:u w:val="none"/>
          <w:lang w:val="en-CA"/>
        </w:rPr>
        <w:t xml:space="preserve">[1,(N-1)] </w:t>
      </w:r>
      <w:r>
        <w:rPr>
          <w:rFonts w:hint="default" w:ascii="Times New Roman" w:hAnsi="Times New Roman"/>
          <w:sz w:val="28"/>
          <w:szCs w:val="28"/>
          <w:highlight w:val="none"/>
          <w:u w:val="none"/>
          <w:lang w:val="ru-RU"/>
        </w:rPr>
        <w:t xml:space="preserve">с моментом начала отсчёта </w:t>
      </w:r>
      <w:r>
        <w:rPr>
          <w:rFonts w:hint="default" w:ascii="Times New Roman" w:hAnsi="Times New Roman"/>
          <w:sz w:val="28"/>
          <w:szCs w:val="28"/>
          <w:highlight w:val="none"/>
          <w:u w:val="none"/>
          <w:lang w:val="en-CA"/>
        </w:rPr>
        <w:t>t</w:t>
      </w:r>
      <w:r>
        <w:rPr>
          <w:rFonts w:hint="default" w:ascii="Times New Roman" w:hAnsi="Times New Roman"/>
          <w:sz w:val="28"/>
          <w:szCs w:val="28"/>
          <w:highlight w:val="none"/>
          <w:u w:val="none"/>
          <w:lang w:val="ru-RU"/>
        </w:rPr>
        <w:t>∈</w:t>
      </w:r>
      <w:r>
        <w:rPr>
          <w:rFonts w:hint="default" w:ascii="Times New Roman" w:hAnsi="Times New Roman"/>
          <w:sz w:val="28"/>
          <w:szCs w:val="28"/>
          <w:highlight w:val="none"/>
          <w:u w:val="none"/>
          <w:lang w:val="en-CA"/>
        </w:rPr>
        <w:t>[1,(N-M)]</w:t>
      </w:r>
      <w:r>
        <w:rPr>
          <w:rFonts w:hint="default" w:ascii="Times New Roman" w:hAnsi="Times New Roman"/>
          <w:sz w:val="28"/>
          <w:szCs w:val="28"/>
          <w:highlight w:val="none"/>
          <w:u w:val="none"/>
          <w:lang w:val="ru-RU"/>
        </w:rPr>
        <w:t xml:space="preserve">. Разность начал отсчётов выборок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en-CA"/>
        </w:rPr>
        <w:t xml:space="preserve"> </w:t>
      </w:r>
      <w:r>
        <w:rPr>
          <w:rFonts w:hint="default" w:ascii="Times New Roman" w:hAnsi="Times New Roman"/>
          <w:sz w:val="28"/>
          <w:szCs w:val="28"/>
          <w:highlight w:val="none"/>
          <w:u w:val="none"/>
          <w:lang w:val="ru-RU"/>
        </w:rPr>
        <w:t xml:space="preserve">и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t−k</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en-CA"/>
        </w:rPr>
        <w:t xml:space="preserve"> </w:t>
      </w:r>
      <w:r>
        <w:rPr>
          <w:rFonts w:hint="default" w:ascii="Times New Roman" w:hAnsi="Times New Roman"/>
          <w:sz w:val="28"/>
          <w:szCs w:val="28"/>
          <w:highlight w:val="none"/>
          <w:u w:val="none"/>
          <w:lang w:val="ru-RU"/>
        </w:rPr>
        <w:t xml:space="preserve">будем называть </w:t>
      </w:r>
      <w:r>
        <w:rPr>
          <w:rFonts w:hint="default" w:ascii="Times New Roman" w:hAnsi="Times New Roman"/>
          <w:i/>
          <w:iCs/>
          <w:sz w:val="28"/>
          <w:szCs w:val="28"/>
          <w:highlight w:val="none"/>
          <w:u w:val="none"/>
          <w:lang w:val="ru-RU"/>
        </w:rPr>
        <w:t>задержкой</w:t>
      </w:r>
      <w:r>
        <w:rPr>
          <w:rFonts w:hint="default" w:ascii="Times New Roman" w:hAnsi="Times New Roman"/>
          <w:i/>
          <w:iCs/>
          <w:sz w:val="28"/>
          <w:szCs w:val="28"/>
          <w:highlight w:val="none"/>
          <w:u w:val="none"/>
          <w:lang w:val="en-CA"/>
        </w:rPr>
        <w:t xml:space="preserve"> k</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w:t>
      </w:r>
      <w:r>
        <w:rPr>
          <w:rFonts w:hint="default" w:ascii="Times New Roman" w:hAnsi="Times New Roman" w:eastAsia="Segoe UI" w:cs="Times New Roman"/>
          <w:i w:val="0"/>
          <w:iCs w:val="0"/>
          <w:caps w:val="0"/>
          <w:color w:val="auto"/>
          <w:spacing w:val="0"/>
          <w:sz w:val="28"/>
          <w:szCs w:val="28"/>
          <w:highlight w:val="none"/>
          <w:shd w:val="clear" w:color="auto" w:fill="auto"/>
          <w:lang w:val="en-CA"/>
        </w:rPr>
        <w:t>[1,(t-1)]</w:t>
      </w:r>
      <w:r>
        <w:rPr>
          <w:rFonts w:hint="default" w:ascii="Times New Roman" w:hAnsi="Times New Roman"/>
          <w:i/>
          <w:iCs/>
          <w:sz w:val="28"/>
          <w:szCs w:val="28"/>
          <w:highlight w:val="none"/>
          <w:u w:val="none"/>
          <w:lang w:val="en-CA"/>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Выборки обладают свойством подобия, чем мы и воспользуемся для прогнозирования временного ряда </w:t>
      </w:r>
      <w:r>
        <w:rPr>
          <w:rFonts w:hint="default" w:ascii="Times New Roman" w:hAnsi="Times New Roman"/>
          <w:sz w:val="28"/>
          <w:szCs w:val="28"/>
          <w:highlight w:val="none"/>
          <w:u w:val="none"/>
          <w:lang w:val="en-CA"/>
        </w:rPr>
        <w:fldChar w:fldCharType="begin"/>
      </w:r>
      <w:r>
        <w:rPr>
          <w:rFonts w:hint="default" w:ascii="Times New Roman" w:hAnsi="Times New Roman"/>
          <w:sz w:val="28"/>
          <w:szCs w:val="28"/>
          <w:highlight w:val="none"/>
          <w:u w:val="none"/>
          <w:lang w:val="en-CA"/>
        </w:rPr>
        <w:instrText xml:space="preserve"> HYPERLINK \l "_Источники." </w:instrText>
      </w:r>
      <w:r>
        <w:rPr>
          <w:rFonts w:hint="default" w:ascii="Times New Roman" w:hAnsi="Times New Roman"/>
          <w:sz w:val="28"/>
          <w:szCs w:val="28"/>
          <w:highlight w:val="none"/>
          <w:u w:val="none"/>
          <w:lang w:val="en-CA"/>
        </w:rPr>
        <w:fldChar w:fldCharType="separate"/>
      </w:r>
      <w:r>
        <w:rPr>
          <w:rStyle w:val="20"/>
          <w:rFonts w:hint="default" w:ascii="Times New Roman" w:hAnsi="Times New Roman"/>
          <w:sz w:val="28"/>
          <w:szCs w:val="28"/>
          <w:highlight w:val="none"/>
          <w:lang w:val="en-CA"/>
        </w:rPr>
        <w:t>[9]</w:t>
      </w:r>
      <w:r>
        <w:rPr>
          <w:rFonts w:hint="default" w:ascii="Times New Roman" w:hAnsi="Times New Roman"/>
          <w:sz w:val="28"/>
          <w:szCs w:val="28"/>
          <w:highlight w:val="none"/>
          <w:u w:val="none"/>
          <w:lang w:val="en-CA"/>
        </w:rPr>
        <w:fldChar w:fldCharType="end"/>
      </w:r>
      <w:r>
        <w:rPr>
          <w:rFonts w:hint="default" w:ascii="Times New Roman" w:hAnsi="Times New Roman"/>
          <w:sz w:val="28"/>
          <w:szCs w:val="28"/>
          <w:highlight w:val="none"/>
          <w:u w:val="none"/>
          <w:lang w:val="ru-RU"/>
        </w:rPr>
        <w:t>. Идея метода заключается в построении ожидаемой выборки с помощью аппроксимации уже существующей. С целью реализации данной технологии следует ответить на следующие вопросы.</w:t>
      </w:r>
    </w:p>
    <w:p>
      <w:pPr>
        <w:keepNext w:val="0"/>
        <w:keepLines w:val="0"/>
        <w:pageBreakBefore w:val="0"/>
        <w:widowControl/>
        <w:numPr>
          <w:ilvl w:val="0"/>
          <w:numId w:val="21"/>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Как аппроксимировать выборки?</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Рассмотрим аппроксимацию выборки</w:t>
      </w:r>
      <w:r>
        <w:rPr>
          <w:rFonts w:hint="default" w:ascii="Times New Roman" w:hAnsi="Times New Roman"/>
          <w:sz w:val="28"/>
          <w:szCs w:val="28"/>
          <w:highlight w:val="none"/>
          <w:u w:val="none"/>
          <w:lang w:val="en-CA"/>
        </w:rPr>
        <w:t xml:space="preserve">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T−M+1</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en-CA"/>
        </w:rPr>
        <w:t xml:space="preserve"> </w:t>
      </w:r>
      <w:r>
        <w:rPr>
          <w:rFonts w:hint="default" w:ascii="Times New Roman" w:hAnsi="Times New Roman"/>
          <w:sz w:val="28"/>
          <w:szCs w:val="28"/>
          <w:highlight w:val="none"/>
          <w:u w:val="none"/>
          <w:lang w:val="ru-RU"/>
        </w:rPr>
        <w:t xml:space="preserve">при помощи выборки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T−M+1−k</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en-CA"/>
        </w:rPr>
        <w:t xml:space="preserve"> </w:t>
      </w:r>
      <w:r>
        <w:rPr>
          <w:rFonts w:hint="default" w:ascii="Times New Roman" w:hAnsi="Times New Roman"/>
          <w:sz w:val="28"/>
          <w:szCs w:val="28"/>
          <w:highlight w:val="none"/>
          <w:u w:val="none"/>
          <w:lang w:val="en-CA"/>
        </w:rPr>
        <w:fldChar w:fldCharType="begin"/>
      </w:r>
      <w:r>
        <w:rPr>
          <w:rFonts w:hint="default" w:ascii="Times New Roman" w:hAnsi="Times New Roman"/>
          <w:sz w:val="28"/>
          <w:szCs w:val="28"/>
          <w:highlight w:val="none"/>
          <w:u w:val="none"/>
          <w:lang w:val="en-CA"/>
        </w:rPr>
        <w:instrText xml:space="preserve"> HYPERLINK \l "_Источники." </w:instrText>
      </w:r>
      <w:r>
        <w:rPr>
          <w:rFonts w:hint="default" w:ascii="Times New Roman" w:hAnsi="Times New Roman"/>
          <w:sz w:val="28"/>
          <w:szCs w:val="28"/>
          <w:highlight w:val="none"/>
          <w:u w:val="none"/>
          <w:lang w:val="en-CA"/>
        </w:rPr>
        <w:fldChar w:fldCharType="separate"/>
      </w:r>
      <w:r>
        <w:rPr>
          <w:rStyle w:val="20"/>
          <w:rFonts w:hint="default" w:ascii="Times New Roman" w:hAnsi="Times New Roman"/>
          <w:sz w:val="28"/>
          <w:szCs w:val="28"/>
          <w:highlight w:val="none"/>
          <w:lang w:val="en-CA"/>
        </w:rPr>
        <w:t>[9]</w:t>
      </w:r>
      <w:r>
        <w:rPr>
          <w:rFonts w:hint="default" w:ascii="Times New Roman" w:hAnsi="Times New Roman"/>
          <w:sz w:val="28"/>
          <w:szCs w:val="28"/>
          <w:highlight w:val="none"/>
          <w:u w:val="none"/>
          <w:lang w:val="en-CA"/>
        </w:rPr>
        <w:fldChar w:fldCharType="end"/>
      </w:r>
      <w:r>
        <w:rPr>
          <w:rFonts w:hint="default" w:ascii="Times New Roman" w:hAnsi="Times New Roman"/>
          <w:sz w:val="28"/>
          <w:szCs w:val="28"/>
          <w:highlight w:val="none"/>
          <w:u w:val="none"/>
          <w:lang w:val="ru-RU"/>
        </w:rPr>
        <w:t>.</w:t>
      </w:r>
      <w:r>
        <w:rPr>
          <w:rFonts w:hint="default" w:ascii="Times New Roman" w:hAnsi="Times New Roman"/>
          <w:sz w:val="28"/>
          <w:szCs w:val="28"/>
          <w:highlight w:val="none"/>
          <w:u w:val="none"/>
          <w:lang w:val="en-CA"/>
        </w:rPr>
        <w:t xml:space="preserve"> </w:t>
      </w:r>
      <w:r>
        <w:rPr>
          <w:rFonts w:hint="default" w:ascii="Times New Roman" w:hAnsi="Times New Roman"/>
          <w:sz w:val="28"/>
          <w:szCs w:val="28"/>
          <w:highlight w:val="none"/>
          <w:u w:val="none"/>
          <w:lang w:val="ru-RU"/>
        </w:rPr>
        <w:t xml:space="preserve">Обозначим момент времени </w:t>
      </w:r>
      <w:r>
        <w:rPr>
          <w:rFonts w:hint="default" w:ascii="Times New Roman" w:hAnsi="Times New Roman"/>
          <w:sz w:val="28"/>
          <w:szCs w:val="28"/>
          <w:highlight w:val="none"/>
          <w:u w:val="none"/>
          <w:lang w:val="en-CA"/>
        </w:rPr>
        <w:t>T-M+1=t</w:t>
      </w:r>
      <w:r>
        <w:rPr>
          <w:rFonts w:hint="default" w:ascii="Times New Roman" w:hAnsi="Times New Roman"/>
          <w:sz w:val="28"/>
          <w:szCs w:val="28"/>
          <w:highlight w:val="none"/>
          <w:u w:val="none"/>
          <w:lang w:val="ru-RU"/>
        </w:rPr>
        <w:t>.</w:t>
      </w:r>
      <w:r>
        <w:rPr>
          <w:rFonts w:hint="default" w:ascii="Times New Roman" w:hAnsi="Times New Roman"/>
          <w:sz w:val="28"/>
          <w:szCs w:val="28"/>
          <w:highlight w:val="none"/>
          <w:u w:val="none"/>
          <w:lang w:val="en-CA"/>
        </w:rPr>
        <w:t xml:space="preserve">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Вычислим аппроксимированные значения выборки </w:t>
      </w:r>
      <m:oMath>
        <m:sSubSup>
          <m:sSubSupPr>
            <m:ctrlPr>
              <w:rPr>
                <w:rFonts w:hint="default" w:ascii="Cambria Math" w:hAnsi="Cambria Math"/>
                <w:sz w:val="28"/>
                <w:szCs w:val="28"/>
                <w:highlight w:val="none"/>
                <w:u w:val="none"/>
                <w:lang w:val="ru-RU"/>
              </w:rPr>
            </m:ctrlPr>
          </m:sSubSupPr>
          <m:e>
            <m:acc>
              <m:accPr>
                <m:ctrlPr>
                  <w:rPr>
                    <w:rFonts w:hint="default" w:ascii="Cambria Math" w:hAnsi="Cambria Math"/>
                    <w:sz w:val="28"/>
                    <w:szCs w:val="28"/>
                    <w:highlight w:val="none"/>
                    <w:u w:val="none"/>
                    <w:lang w:val="ru-RU"/>
                  </w:rPr>
                </m:ctrlPr>
              </m:acc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acc>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en-CA"/>
        </w:rPr>
      </w:pPr>
      <m:oMathPara>
        <m:oMath>
          <m:sSubSup>
            <m:sSubSupPr>
              <m:ctrlPr>
                <w:rPr>
                  <w:rFonts w:hint="default" w:ascii="Cambria Math" w:hAnsi="Cambria Math"/>
                  <w:sz w:val="28"/>
                  <w:szCs w:val="28"/>
                  <w:highlight w:val="none"/>
                  <w:u w:val="none"/>
                  <w:lang w:val="ru-RU"/>
                </w:rPr>
              </m:ctrlPr>
            </m:sSubSupPr>
            <m:e>
              <m:acc>
                <m:accPr>
                  <m:ctrlPr>
                    <w:rPr>
                      <w:rFonts w:hint="default" w:ascii="Cambria Math" w:hAnsi="Cambria Math"/>
                      <w:sz w:val="28"/>
                      <w:szCs w:val="28"/>
                      <w:highlight w:val="none"/>
                      <w:u w:val="none"/>
                      <w:lang w:val="ru-RU"/>
                    </w:rPr>
                  </m:ctrlPr>
                </m:acc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acc>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en-CA"/>
                </w:rPr>
              </m:ctrlPr>
            </m:sub>
          </m:sSub>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T−k</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0</m:t>
              </m:r>
              <m:ctrlPr>
                <w:rPr>
                  <w:rFonts w:hint="default" w:ascii="Cambria Math" w:hAnsi="Cambria Math"/>
                  <w:sz w:val="28"/>
                  <w:szCs w:val="28"/>
                  <w:highlight w:val="none"/>
                  <w:u w:val="none"/>
                  <w:lang w:val="en-CA"/>
                </w:rPr>
              </m:ctrlPr>
            </m:sub>
          </m:sSub>
          <m:sSup>
            <m:sSupPr>
              <m:ctrlPr>
                <w:rPr>
                  <w:rFonts w:hint="default" w:ascii="Cambria Math" w:hAnsi="Cambria Math"/>
                  <w:sz w:val="28"/>
                  <w:szCs w:val="28"/>
                  <w:highlight w:val="none"/>
                  <w:u w:val="none"/>
                  <w:lang w:val="en-CA"/>
                </w:rPr>
              </m:ctrlPr>
            </m:sSupPr>
            <m:e>
              <m:r>
                <m:rPr>
                  <m:sty m:val="p"/>
                </m:rPr>
                <w:rPr>
                  <w:rFonts w:hint="default" w:ascii="Cambria Math" w:hAnsi="Cambria Math"/>
                  <w:sz w:val="28"/>
                  <w:szCs w:val="28"/>
                  <w:highlight w:val="none"/>
                  <w:u w:val="none"/>
                  <w:lang w:val="en-CA"/>
                </w:rPr>
                <m:t>I</m:t>
              </m:r>
              <m:ctrlPr>
                <w:rPr>
                  <w:rFonts w:hint="default" w:ascii="Cambria Math" w:hAnsi="Cambria Math"/>
                  <w:sz w:val="28"/>
                  <w:szCs w:val="28"/>
                  <w:highlight w:val="none"/>
                  <w:u w:val="none"/>
                  <w:lang w:val="en-CA"/>
                </w:rPr>
              </m:ctrlPr>
            </m:e>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en-CA"/>
                </w:rPr>
              </m:ctrlPr>
            </m:sup>
          </m:sSup>
        </m:oMath>
      </m:oMathPara>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где </w:t>
      </w:r>
      <m:oMath>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en-CA"/>
              </w:rPr>
            </m:ctrlPr>
          </m:sub>
        </m:sSub>
      </m:oMath>
      <w:r>
        <w:rPr>
          <w:rFonts w:hint="default" w:ascii="Times New Roman" w:hAnsi="Times New Roman"/>
          <w:sz w:val="28"/>
          <w:szCs w:val="28"/>
          <w:highlight w:val="none"/>
          <w:u w:val="none"/>
          <w:lang w:val="ru-RU"/>
        </w:rPr>
        <w:t>и</w:t>
      </w:r>
      <m:oMath>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ru-RU"/>
              </w:rPr>
              <m:t>0</m:t>
            </m:r>
            <m:ctrlPr>
              <w:rPr>
                <w:rFonts w:hint="default" w:ascii="Cambria Math" w:hAnsi="Cambria Math"/>
                <w:sz w:val="28"/>
                <w:szCs w:val="28"/>
                <w:highlight w:val="none"/>
                <w:u w:val="none"/>
                <w:lang w:val="en-CA"/>
              </w:rPr>
            </m:ctrlPr>
          </m:sub>
        </m:sSub>
      </m:oMath>
      <w:r>
        <w:rPr>
          <w:rFonts w:hint="default" w:ascii="Times New Roman" w:hAnsi="Times New Roman"/>
          <w:sz w:val="28"/>
          <w:szCs w:val="28"/>
          <w:highlight w:val="none"/>
          <w:u w:val="none"/>
          <w:lang w:val="ru-RU"/>
        </w:rPr>
        <w:t xml:space="preserve"> - коэффициенты, а </w:t>
      </w:r>
      <m:oMath>
        <m:sSup>
          <m:sSupPr>
            <m:ctrlPr>
              <w:rPr>
                <w:rFonts w:hint="default" w:ascii="Cambria Math" w:hAnsi="Cambria Math"/>
                <w:sz w:val="28"/>
                <w:szCs w:val="28"/>
                <w:highlight w:val="none"/>
                <w:u w:val="none"/>
                <w:lang w:val="en-CA"/>
              </w:rPr>
            </m:ctrlPr>
          </m:sSupPr>
          <m:e>
            <m:r>
              <m:rPr>
                <m:sty m:val="p"/>
              </m:rPr>
              <w:rPr>
                <w:rFonts w:hint="default" w:ascii="Cambria Math" w:hAnsi="Cambria Math"/>
                <w:sz w:val="28"/>
                <w:szCs w:val="28"/>
                <w:highlight w:val="none"/>
                <w:u w:val="none"/>
                <w:lang w:val="en-CA"/>
              </w:rPr>
              <m:t>I</m:t>
            </m:r>
            <m:ctrlPr>
              <w:rPr>
                <w:rFonts w:hint="default" w:ascii="Cambria Math" w:hAnsi="Cambria Math"/>
                <w:sz w:val="28"/>
                <w:szCs w:val="28"/>
                <w:highlight w:val="none"/>
                <w:u w:val="none"/>
                <w:lang w:val="en-CA"/>
              </w:rPr>
            </m:ctrlPr>
          </m:e>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en-CA"/>
              </w:rPr>
            </m:ctrlPr>
          </m:sup>
        </m:sSup>
      </m:oMath>
      <w:r>
        <w:rPr>
          <w:rFonts w:hint="default" w:ascii="Times New Roman" w:hAnsi="Times New Roman"/>
          <w:sz w:val="28"/>
          <w:szCs w:val="28"/>
          <w:highlight w:val="none"/>
          <w:u w:val="none"/>
          <w:lang w:val="ru-RU"/>
        </w:rPr>
        <w:t xml:space="preserve"> - единичный вектор размерности М.</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Согласно методу наименьших квадратов, коэффициенты аппроксимации определим, исходя из уравнения</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en-CA"/>
        </w:rPr>
      </w:pPr>
      <m:oMathPara>
        <m:oMath>
          <m:sSub>
            <m:sSubPr>
              <m:ctrlPr>
                <w:rPr>
                  <w:rFonts w:hint="default" w:ascii="Cambria Math" w:hAnsi="Cambria Math"/>
                  <w:sz w:val="28"/>
                  <w:szCs w:val="28"/>
                  <w:highlight w:val="none"/>
                  <w:u w:val="none"/>
                  <w:lang w:val="ru-RU"/>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x</m:t>
              </m:r>
              <m:ctrlPr>
                <w:rPr>
                  <w:rFonts w:hint="default" w:ascii="Cambria Math" w:hAnsi="Cambria Math"/>
                  <w:sz w:val="28"/>
                  <w:szCs w:val="28"/>
                  <w:highlight w:val="none"/>
                  <w:u w:val="none"/>
                  <w:lang w:val="ru-RU"/>
                </w:rPr>
              </m:ctrlPr>
            </m:sub>
          </m:sSub>
          <m:r>
            <m:rPr>
              <m:sty m:val="p"/>
            </m:rPr>
            <w:rPr>
              <w:rFonts w:hint="default" w:ascii="Cambria Math" w:hAnsi="Cambria Math"/>
              <w:sz w:val="28"/>
              <w:szCs w:val="28"/>
              <w:highlight w:val="none"/>
              <w:u w:val="none"/>
              <w:lang w:val="ru-RU"/>
            </w:rPr>
            <m:t>∙</m:t>
          </m:r>
          <m:r>
            <m:rPr>
              <m:sty m:val="p"/>
            </m:rPr>
            <w:rPr>
              <w:rFonts w:hint="default" w:ascii="Cambria Math" w:hAnsi="Cambria Math"/>
              <w:sz w:val="28"/>
              <w:szCs w:val="28"/>
              <w:highlight w:val="none"/>
              <w:u w:val="none"/>
              <w:lang w:val="en-CA"/>
            </w:rPr>
            <m:t>A=</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y</m:t>
              </m:r>
              <m:ctrlPr>
                <w:rPr>
                  <w:rFonts w:hint="default" w:ascii="Cambria Math" w:hAnsi="Cambria Math"/>
                  <w:sz w:val="28"/>
                  <w:szCs w:val="28"/>
                  <w:highlight w:val="none"/>
                  <w:u w:val="none"/>
                  <w:lang w:val="en-CA"/>
                </w:rPr>
              </m:ctrlPr>
            </m:sub>
          </m:sSub>
        </m:oMath>
      </m:oMathPara>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где значения </w:t>
      </w:r>
      <m:oMath>
        <m:sSub>
          <m:sSubPr>
            <m:ctrlPr>
              <w:rPr>
                <w:rFonts w:hint="default" w:ascii="Cambria Math" w:hAnsi="Cambria Math"/>
                <w:sz w:val="28"/>
                <w:szCs w:val="28"/>
                <w:highlight w:val="none"/>
                <w:u w:val="none"/>
                <w:lang w:val="ru-RU"/>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x</m:t>
            </m:r>
            <m:ctrlPr>
              <w:rPr>
                <w:rFonts w:hint="default" w:ascii="Cambria Math" w:hAnsi="Cambria Math"/>
                <w:sz w:val="28"/>
                <w:szCs w:val="28"/>
                <w:highlight w:val="none"/>
                <w:u w:val="none"/>
                <w:lang w:val="ru-RU"/>
              </w:rPr>
            </m:ctrlPr>
          </m:sub>
        </m:sSub>
      </m:oMath>
      <w:r>
        <w:rPr>
          <w:rFonts w:hint="default" w:ascii="Times New Roman" w:hAnsi="Times New Roman"/>
          <w:sz w:val="28"/>
          <w:szCs w:val="28"/>
          <w:highlight w:val="none"/>
          <w:u w:val="none"/>
          <w:lang w:val="ru-RU"/>
        </w:rPr>
        <w:t xml:space="preserve"> и </w:t>
      </w:r>
      <m:oMath>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y</m:t>
            </m:r>
            <m:ctrlPr>
              <w:rPr>
                <w:rFonts w:hint="default" w:ascii="Cambria Math" w:hAnsi="Cambria Math"/>
                <w:sz w:val="28"/>
                <w:szCs w:val="28"/>
                <w:highlight w:val="none"/>
                <w:u w:val="none"/>
                <w:lang w:val="en-CA"/>
              </w:rPr>
            </m:ctrlPr>
          </m:sub>
        </m:sSub>
      </m:oMath>
      <w:r>
        <w:rPr>
          <w:rFonts w:hint="default" w:ascii="Times New Roman" w:hAnsi="Times New Roman"/>
          <w:sz w:val="28"/>
          <w:szCs w:val="28"/>
          <w:highlight w:val="none"/>
          <w:u w:val="none"/>
          <w:lang w:val="ru-RU"/>
        </w:rPr>
        <w:t xml:space="preserve"> определяются следующим образом:</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428" w:firstLineChars="214"/>
        <w:jc w:val="both"/>
        <w:textAlignment w:val="auto"/>
        <w:rPr>
          <w:highlight w:val="none"/>
        </w:rPr>
      </w:pPr>
      <w:r>
        <w:rPr>
          <w:highlight w:val="none"/>
        </w:rPr>
        <w:drawing>
          <wp:inline distT="0" distB="0" distL="114300" distR="114300">
            <wp:extent cx="2575560" cy="2118360"/>
            <wp:effectExtent l="0" t="0" r="0" b="0"/>
            <wp:docPr id="6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21"/>
                    <pic:cNvPicPr>
                      <a:picLocks noChangeAspect="1"/>
                    </pic:cNvPicPr>
                  </pic:nvPicPr>
                  <pic:blipFill>
                    <a:blip r:embed="rId6"/>
                    <a:stretch>
                      <a:fillRect/>
                    </a:stretch>
                  </pic:blipFill>
                  <pic:spPr>
                    <a:xfrm>
                      <a:off x="0" y="0"/>
                      <a:ext cx="2575560" cy="2118360"/>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highlight w:val="none"/>
          <w:lang w:val="ru-RU"/>
        </w:rPr>
      </w:pPr>
    </w:p>
    <w:p>
      <w:pPr>
        <w:keepNext w:val="0"/>
        <w:keepLines w:val="0"/>
        <w:pageBreakBefore w:val="0"/>
        <w:widowControl/>
        <w:numPr>
          <w:ilvl w:val="0"/>
          <w:numId w:val="21"/>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Какую выборку следует аппроксимировать?</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Подходящую для аппроксимации выборку называют </w:t>
      </w:r>
      <w:r>
        <w:rPr>
          <w:rFonts w:hint="default" w:ascii="Times New Roman" w:hAnsi="Times New Roman"/>
          <w:i/>
          <w:iCs/>
          <w:sz w:val="28"/>
          <w:szCs w:val="28"/>
          <w:highlight w:val="none"/>
          <w:u w:val="none"/>
          <w:lang w:val="ru-RU"/>
        </w:rPr>
        <w:t>базовой историей</w:t>
      </w:r>
      <w:r>
        <w:rPr>
          <w:rFonts w:hint="default" w:ascii="Times New Roman" w:hAnsi="Times New Roman"/>
          <w:i/>
          <w:iCs/>
          <w:sz w:val="28"/>
          <w:szCs w:val="28"/>
          <w:highlight w:val="none"/>
          <w:u w:val="none"/>
          <w:lang w:val="en-US"/>
        </w:rPr>
        <w:t xml:space="preserve"> </w:t>
      </w:r>
      <w:r>
        <w:rPr>
          <w:rFonts w:hint="default" w:ascii="Times New Roman" w:hAnsi="Times New Roman"/>
          <w:i/>
          <w:iCs/>
          <w:sz w:val="28"/>
          <w:szCs w:val="28"/>
          <w:highlight w:val="none"/>
          <w:u w:val="none"/>
          <w:lang w:val="en-US"/>
        </w:rPr>
        <w:fldChar w:fldCharType="begin"/>
      </w:r>
      <w:r>
        <w:rPr>
          <w:rFonts w:hint="default" w:ascii="Times New Roman" w:hAnsi="Times New Roman"/>
          <w:i/>
          <w:iCs/>
          <w:sz w:val="28"/>
          <w:szCs w:val="28"/>
          <w:highlight w:val="none"/>
          <w:u w:val="none"/>
          <w:lang w:val="en-US"/>
        </w:rPr>
        <w:instrText xml:space="preserve"> HYPERLINK \l "_Источники." </w:instrText>
      </w:r>
      <w:r>
        <w:rPr>
          <w:rFonts w:hint="default" w:ascii="Times New Roman" w:hAnsi="Times New Roman"/>
          <w:i/>
          <w:iCs/>
          <w:sz w:val="28"/>
          <w:szCs w:val="28"/>
          <w:highlight w:val="none"/>
          <w:u w:val="none"/>
          <w:lang w:val="en-US"/>
        </w:rPr>
        <w:fldChar w:fldCharType="separate"/>
      </w:r>
      <w:r>
        <w:rPr>
          <w:rStyle w:val="20"/>
          <w:rFonts w:hint="default" w:ascii="Times New Roman" w:hAnsi="Times New Roman"/>
          <w:i/>
          <w:iCs/>
          <w:sz w:val="28"/>
          <w:szCs w:val="28"/>
          <w:highlight w:val="none"/>
          <w:lang w:val="en-US"/>
        </w:rPr>
        <w:t>[9]</w:t>
      </w:r>
      <w:r>
        <w:rPr>
          <w:rFonts w:hint="default" w:ascii="Times New Roman" w:hAnsi="Times New Roman"/>
          <w:i/>
          <w:iCs/>
          <w:sz w:val="28"/>
          <w:szCs w:val="28"/>
          <w:highlight w:val="none"/>
          <w:u w:val="none"/>
          <w:lang w:val="en-US"/>
        </w:rPr>
        <w:fldChar w:fldCharType="end"/>
      </w:r>
      <w:r>
        <w:rPr>
          <w:rFonts w:hint="default" w:ascii="Times New Roman" w:hAnsi="Times New Roman"/>
          <w:sz w:val="28"/>
          <w:szCs w:val="28"/>
          <w:highlight w:val="none"/>
          <w:u w:val="none"/>
          <w:lang w:val="ru-RU"/>
        </w:rPr>
        <w:t xml:space="preserve">. Она располагается на оси времени сразу за </w:t>
      </w:r>
      <w:r>
        <w:rPr>
          <w:rFonts w:hint="default" w:ascii="Times New Roman" w:hAnsi="Times New Roman"/>
          <w:i/>
          <w:iCs/>
          <w:sz w:val="28"/>
          <w:szCs w:val="28"/>
          <w:highlight w:val="none"/>
          <w:u w:val="none"/>
          <w:lang w:val="ru-RU"/>
        </w:rPr>
        <w:t>выборкой максимального подобия</w:t>
      </w:r>
      <w:r>
        <w:rPr>
          <w:rFonts w:hint="default" w:ascii="Times New Roman" w:hAnsi="Times New Roman"/>
          <w:sz w:val="28"/>
          <w:szCs w:val="28"/>
          <w:highlight w:val="none"/>
          <w:u w:val="none"/>
          <w:lang w:val="ru-RU"/>
        </w:rPr>
        <w:t xml:space="preserve"> для новой истории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T−M+1</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ascii="Times New Roman" w:hAnsi="Times New Roman" w:cs="Times New Roman"/>
          <w:i w:val="0"/>
          <w:sz w:val="28"/>
          <w:szCs w:val="28"/>
          <w:highlight w:val="none"/>
          <w:u w:val="none"/>
          <w:lang w:val="en-US"/>
        </w:rPr>
        <w:fldChar w:fldCharType="begin"/>
      </w:r>
      <w:r>
        <w:rPr>
          <w:rFonts w:hint="default" w:ascii="Times New Roman" w:hAnsi="Times New Roman" w:cs="Times New Roman"/>
          <w:i w:val="0"/>
          <w:sz w:val="28"/>
          <w:szCs w:val="28"/>
          <w:highlight w:val="none"/>
          <w:u w:val="none"/>
          <w:lang w:val="en-US"/>
        </w:rPr>
        <w:instrText xml:space="preserve"> HYPERLINK \l "_Источники." </w:instrText>
      </w:r>
      <w:r>
        <w:rPr>
          <w:rFonts w:hint="default" w:ascii="Times New Roman" w:hAnsi="Times New Roman" w:cs="Times New Roman"/>
          <w:i w:val="0"/>
          <w:sz w:val="28"/>
          <w:szCs w:val="28"/>
          <w:highlight w:val="none"/>
          <w:u w:val="none"/>
          <w:lang w:val="en-US"/>
        </w:rPr>
        <w:fldChar w:fldCharType="separate"/>
      </w:r>
      <w:r>
        <w:rPr>
          <w:rStyle w:val="20"/>
          <w:rFonts w:hint="default" w:ascii="Times New Roman" w:hAnsi="Times New Roman" w:cs="Times New Roman"/>
          <w:i w:val="0"/>
          <w:sz w:val="28"/>
          <w:szCs w:val="28"/>
          <w:highlight w:val="none"/>
          <w:lang w:val="en-US"/>
        </w:rPr>
        <w:t>[9]</w:t>
      </w:r>
      <w:r>
        <w:rPr>
          <w:rFonts w:hint="default" w:ascii="Times New Roman" w:hAnsi="Times New Roman" w:cs="Times New Roman"/>
          <w:i w:val="0"/>
          <w:sz w:val="28"/>
          <w:szCs w:val="28"/>
          <w:highlight w:val="none"/>
          <w:u w:val="none"/>
          <w:lang w:val="en-US"/>
        </w:rPr>
        <w:fldChar w:fldCharType="end"/>
      </w:r>
      <w:r>
        <w:rPr>
          <w:rFonts w:hint="default" w:ascii="Times New Roman" w:hAnsi="Cambria Math"/>
          <w:i w:val="0"/>
          <w:sz w:val="28"/>
          <w:szCs w:val="28"/>
          <w:highlight w:val="none"/>
          <w:u w:val="none"/>
          <w:lang w:val="ru-RU"/>
        </w:rPr>
        <w:t>.</w:t>
      </w:r>
      <w:r>
        <w:rPr>
          <w:rFonts w:hint="default" w:ascii="Times New Roman" w:hAnsi="Times New Roman"/>
          <w:sz w:val="28"/>
          <w:szCs w:val="28"/>
          <w:highlight w:val="none"/>
          <w:u w:val="none"/>
          <w:lang w:val="ru-RU"/>
        </w:rPr>
        <w:t xml:space="preserve"> Новая история содержит значения процесса непосредственно перед моментом прогноза. Соответственно, чтобы вычислить базовую историю, следует определить выборку максимального подобия.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21"/>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Как определить выборку максимального подобия для выборки новой истории?</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Как следует из названия, мы ищем такую выборку, значения которой являются наиболее близкими к значениям новой истории. Отсюда, необходимо ввести меру подобия двух выборок. Введём коэффициент </w:t>
      </w:r>
      <w:r>
        <w:rPr>
          <w:rFonts w:hint="default" w:ascii="Times New Roman" w:hAnsi="Times New Roman" w:cs="Times New Roman"/>
          <w:sz w:val="28"/>
          <w:szCs w:val="28"/>
          <w:highlight w:val="none"/>
          <w:u w:val="none"/>
          <w:lang w:val="ru-RU"/>
        </w:rPr>
        <w:t>ρ. Он</w:t>
      </w:r>
      <w:r>
        <w:rPr>
          <w:rFonts w:hint="default" w:ascii="Times New Roman" w:hAnsi="Times New Roman"/>
          <w:sz w:val="28"/>
          <w:szCs w:val="28"/>
          <w:highlight w:val="none"/>
          <w:u w:val="none"/>
          <w:lang w:val="ru-RU"/>
        </w:rPr>
        <w:t xml:space="preserve"> зависит от длины M выборок, а также от задержки k, и характеризует степень линейной зависимости указанных выборок: чем ближе к единице значение </w:t>
      </w:r>
      <w:r>
        <w:rPr>
          <w:rFonts w:hint="default" w:ascii="Times New Roman" w:hAnsi="Times New Roman"/>
          <w:sz w:val="28"/>
          <w:szCs w:val="28"/>
          <w:highlight w:val="none"/>
          <w:u w:val="none"/>
          <w:lang w:val="en-CA"/>
        </w:rPr>
        <w:t xml:space="preserve"> </w:t>
      </w:r>
      <w:r>
        <w:rPr>
          <w:rFonts w:hint="default" w:ascii="Times New Roman" w:hAnsi="Times New Roman" w:cs="Times New Roman"/>
          <w:sz w:val="28"/>
          <w:szCs w:val="28"/>
          <w:highlight w:val="none"/>
          <w:u w:val="none"/>
          <w:lang w:val="ru-RU"/>
        </w:rPr>
        <w:t>ρ</w:t>
      </w:r>
      <w:r>
        <w:rPr>
          <w:rFonts w:hint="default" w:ascii="Times New Roman" w:hAnsi="Times New Roman"/>
          <w:sz w:val="28"/>
          <w:szCs w:val="28"/>
          <w:highlight w:val="none"/>
          <w:u w:val="none"/>
          <w:lang w:val="ru-RU"/>
        </w:rPr>
        <w:t xml:space="preserve">, тем выше их линейная зависимость </w:t>
      </w:r>
      <w:r>
        <w:rPr>
          <w:rFonts w:hint="default" w:ascii="Times New Roman" w:hAnsi="Times New Roman"/>
          <w:sz w:val="28"/>
          <w:szCs w:val="28"/>
          <w:highlight w:val="none"/>
          <w:u w:val="none"/>
          <w:lang w:val="en-CA"/>
        </w:rPr>
        <w:fldChar w:fldCharType="begin"/>
      </w:r>
      <w:r>
        <w:rPr>
          <w:rFonts w:hint="default" w:ascii="Times New Roman" w:hAnsi="Times New Roman"/>
          <w:sz w:val="28"/>
          <w:szCs w:val="28"/>
          <w:highlight w:val="none"/>
          <w:u w:val="none"/>
          <w:lang w:val="en-CA"/>
        </w:rPr>
        <w:instrText xml:space="preserve"> HYPERLINK \l "_Источники." </w:instrText>
      </w:r>
      <w:r>
        <w:rPr>
          <w:rFonts w:hint="default" w:ascii="Times New Roman" w:hAnsi="Times New Roman"/>
          <w:sz w:val="28"/>
          <w:szCs w:val="28"/>
          <w:highlight w:val="none"/>
          <w:u w:val="none"/>
          <w:lang w:val="en-CA"/>
        </w:rPr>
        <w:fldChar w:fldCharType="separate"/>
      </w:r>
      <w:r>
        <w:rPr>
          <w:rStyle w:val="20"/>
          <w:rFonts w:hint="default" w:ascii="Times New Roman" w:hAnsi="Times New Roman"/>
          <w:sz w:val="28"/>
          <w:szCs w:val="28"/>
          <w:highlight w:val="none"/>
          <w:lang w:val="en-CA"/>
        </w:rPr>
        <w:t>[</w:t>
      </w:r>
      <w:r>
        <w:rPr>
          <w:rStyle w:val="20"/>
          <w:rFonts w:hint="default" w:ascii="Times New Roman" w:hAnsi="Times New Roman"/>
          <w:sz w:val="28"/>
          <w:szCs w:val="28"/>
          <w:highlight w:val="none"/>
          <w:lang w:val="en-US"/>
        </w:rPr>
        <w:t xml:space="preserve">9, </w:t>
      </w:r>
      <w:r>
        <w:rPr>
          <w:rStyle w:val="20"/>
          <w:rFonts w:hint="default" w:ascii="Times New Roman" w:hAnsi="Times New Roman"/>
          <w:sz w:val="28"/>
          <w:szCs w:val="28"/>
          <w:highlight w:val="none"/>
          <w:lang w:val="ru-RU"/>
        </w:rPr>
        <w:t>11</w:t>
      </w:r>
      <w:r>
        <w:rPr>
          <w:rStyle w:val="20"/>
          <w:rFonts w:hint="default" w:ascii="Times New Roman" w:hAnsi="Times New Roman"/>
          <w:sz w:val="28"/>
          <w:szCs w:val="28"/>
          <w:highlight w:val="none"/>
          <w:lang w:val="en-CA"/>
        </w:rPr>
        <w:t>]</w:t>
      </w:r>
      <w:r>
        <w:rPr>
          <w:rFonts w:hint="default" w:ascii="Times New Roman" w:hAnsi="Times New Roman"/>
          <w:sz w:val="28"/>
          <w:szCs w:val="28"/>
          <w:highlight w:val="none"/>
          <w:u w:val="none"/>
          <w:lang w:val="en-CA"/>
        </w:rPr>
        <w:fldChar w:fldCharType="end"/>
      </w:r>
      <w:r>
        <w:rPr>
          <w:rFonts w:hint="default" w:ascii="Times New Roman" w:hAnsi="Times New Roman"/>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vertAlign w:val="subscript"/>
          <w:lang w:val="ru-RU"/>
        </w:rPr>
      </w:pPr>
      <w:r>
        <w:rPr>
          <w:rFonts w:hint="default" w:ascii="Times New Roman" w:hAnsi="Times New Roman"/>
          <w:sz w:val="28"/>
          <w:szCs w:val="28"/>
          <w:highlight w:val="none"/>
          <w:u w:val="none"/>
          <w:lang w:val="ru-RU"/>
        </w:rPr>
        <w:t xml:space="preserve">Далее необходимо рассмотреть все возможные выборки длины М и вычислить для них коэффициент подобия новой истории. Выборка с максимальным значением </w:t>
      </w:r>
      <w:r>
        <w:rPr>
          <w:rFonts w:hint="default" w:ascii="Times New Roman" w:hAnsi="Times New Roman" w:cs="Times New Roman"/>
          <w:sz w:val="28"/>
          <w:szCs w:val="28"/>
          <w:highlight w:val="none"/>
          <w:u w:val="none"/>
          <w:lang w:val="ru-RU"/>
        </w:rPr>
        <w:t>ρ</w:t>
      </w:r>
      <w:r>
        <w:rPr>
          <w:rFonts w:hint="default" w:ascii="Times New Roman" w:hAnsi="Times New Roman"/>
          <w:sz w:val="28"/>
          <w:szCs w:val="28"/>
          <w:highlight w:val="none"/>
          <w:u w:val="none"/>
          <w:lang w:val="ru-RU"/>
        </w:rPr>
        <w:t xml:space="preserve"> и будет выборкой максимального подобия. Данной выборке соответствует задежка </w:t>
      </w:r>
      <w:r>
        <w:rPr>
          <w:rFonts w:hint="default" w:ascii="Times New Roman" w:hAnsi="Times New Roman"/>
          <w:sz w:val="28"/>
          <w:szCs w:val="28"/>
          <w:highlight w:val="none"/>
          <w:u w:val="none"/>
          <w:lang w:val="en-CA"/>
        </w:rPr>
        <w:t xml:space="preserve">k, </w:t>
      </w:r>
      <w:r>
        <w:rPr>
          <w:rFonts w:hint="default" w:ascii="Times New Roman" w:hAnsi="Times New Roman"/>
          <w:sz w:val="28"/>
          <w:szCs w:val="28"/>
          <w:highlight w:val="none"/>
          <w:u w:val="none"/>
          <w:lang w:val="ru-RU"/>
        </w:rPr>
        <w:t xml:space="preserve">которую далее обозначим как </w:t>
      </w:r>
      <w:r>
        <w:rPr>
          <w:rFonts w:hint="default" w:ascii="Times New Roman" w:hAnsi="Times New Roman"/>
          <w:sz w:val="28"/>
          <w:szCs w:val="28"/>
          <w:highlight w:val="none"/>
          <w:u w:val="none"/>
          <w:lang w:val="en-CA"/>
        </w:rPr>
        <w:t>k</w:t>
      </w:r>
      <w:r>
        <w:rPr>
          <w:rFonts w:hint="default" w:ascii="Times New Roman" w:hAnsi="Times New Roman"/>
          <w:sz w:val="28"/>
          <w:szCs w:val="28"/>
          <w:highlight w:val="none"/>
          <w:u w:val="none"/>
          <w:vertAlign w:val="subscript"/>
          <w:lang w:val="en-CA"/>
        </w:rPr>
        <w:t>max.</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В результате получаем функциональную зависимость значений прогнозируемой выборки</w:t>
      </w:r>
      <w:r>
        <w:rPr>
          <w:rFonts w:hint="default" w:ascii="Times New Roman" w:hAnsi="Times New Roman"/>
          <w:sz w:val="28"/>
          <w:szCs w:val="28"/>
          <w:highlight w:val="none"/>
          <w:u w:val="none"/>
          <w:lang w:val="en-CA"/>
        </w:rPr>
        <w:t xml:space="preserve">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ru-RU"/>
        </w:rPr>
        <w:t xml:space="preserve"> от фактически существующей</w:t>
      </w:r>
      <w:r>
        <w:rPr>
          <w:rFonts w:hint="default" w:ascii="Times New Roman" w:hAnsi="Times New Roman"/>
          <w:sz w:val="28"/>
          <w:szCs w:val="28"/>
          <w:highlight w:val="none"/>
          <w:u w:val="none"/>
          <w:lang w:val="en-CA"/>
        </w:rPr>
        <w:t xml:space="preserve">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T−k</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hAnsi="Cambria Math"/>
          <w:i w:val="0"/>
          <w:sz w:val="28"/>
          <w:szCs w:val="28"/>
          <w:highlight w:val="none"/>
          <w:u w:val="none"/>
          <w:lang w:val="en-US"/>
        </w:rPr>
        <w:t xml:space="preserve"> </w:t>
      </w:r>
      <w:r>
        <w:rPr>
          <w:rFonts w:hint="default" w:ascii="Times New Roman" w:hAnsi="Times New Roman" w:cs="Times New Roman"/>
          <w:i w:val="0"/>
          <w:sz w:val="28"/>
          <w:szCs w:val="28"/>
          <w:highlight w:val="none"/>
          <w:u w:val="none"/>
          <w:lang w:val="en-US"/>
        </w:rPr>
        <w:fldChar w:fldCharType="begin"/>
      </w:r>
      <w:r>
        <w:rPr>
          <w:rFonts w:hint="default" w:ascii="Times New Roman" w:hAnsi="Times New Roman" w:cs="Times New Roman"/>
          <w:i w:val="0"/>
          <w:sz w:val="28"/>
          <w:szCs w:val="28"/>
          <w:highlight w:val="none"/>
          <w:u w:val="none"/>
          <w:lang w:val="en-US"/>
        </w:rPr>
        <w:instrText xml:space="preserve"> HYPERLINK \l "_Источники." </w:instrText>
      </w:r>
      <w:r>
        <w:rPr>
          <w:rFonts w:hint="default" w:ascii="Times New Roman" w:hAnsi="Times New Roman" w:cs="Times New Roman"/>
          <w:i w:val="0"/>
          <w:sz w:val="28"/>
          <w:szCs w:val="28"/>
          <w:highlight w:val="none"/>
          <w:u w:val="none"/>
          <w:lang w:val="en-US"/>
        </w:rPr>
        <w:fldChar w:fldCharType="separate"/>
      </w:r>
      <w:r>
        <w:rPr>
          <w:rStyle w:val="20"/>
          <w:rFonts w:hint="default" w:ascii="Times New Roman" w:hAnsi="Times New Roman" w:cs="Times New Roman"/>
          <w:i w:val="0"/>
          <w:sz w:val="28"/>
          <w:szCs w:val="28"/>
          <w:highlight w:val="none"/>
          <w:lang w:val="en-US"/>
        </w:rPr>
        <w:t>[9]</w:t>
      </w:r>
      <w:r>
        <w:rPr>
          <w:rFonts w:hint="default" w:ascii="Times New Roman" w:hAnsi="Times New Roman" w:cs="Times New Roman"/>
          <w:i w:val="0"/>
          <w:sz w:val="28"/>
          <w:szCs w:val="28"/>
          <w:highlight w:val="none"/>
          <w:u w:val="none"/>
          <w:lang w:val="en-US"/>
        </w:rPr>
        <w:fldChar w:fldCharType="end"/>
      </w:r>
      <w:r>
        <w:rPr>
          <w:rFonts w:hint="default" w:ascii="Times New Roman" w:hAnsi="Times New Roman"/>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en-CA"/>
        </w:rPr>
      </w:pPr>
      <m:oMathPara>
        <m:oMath>
          <m:sSubSup>
            <m:sSubSupPr>
              <m:ctrlPr>
                <w:rPr>
                  <w:rFonts w:hint="default" w:ascii="Cambria Math" w:hAnsi="Cambria Math"/>
                  <w:sz w:val="28"/>
                  <w:szCs w:val="28"/>
                  <w:highlight w:val="none"/>
                  <w:u w:val="none"/>
                  <w:lang w:val="ru-RU"/>
                </w:rPr>
              </m:ctrlPr>
            </m:sSubSupPr>
            <m:e>
              <m:acc>
                <m:accPr>
                  <m:ctrlPr>
                    <w:rPr>
                      <w:rFonts w:hint="default" w:ascii="Cambria Math" w:hAnsi="Cambria Math"/>
                      <w:sz w:val="28"/>
                      <w:szCs w:val="28"/>
                      <w:highlight w:val="none"/>
                      <w:u w:val="none"/>
                      <w:lang w:val="ru-RU"/>
                    </w:rPr>
                  </m:ctrlPr>
                </m:acc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acc>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en-CA"/>
                </w:rPr>
              </m:ctrlPr>
            </m:sub>
          </m:sSub>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sSub>
                <m:sSubPr>
                  <m:ctrlPr>
                    <w:rPr>
                      <w:rFonts w:hint="default" w:ascii="Cambria Math" w:hAnsi="Cambria Math"/>
                      <w:sz w:val="28"/>
                      <w:szCs w:val="28"/>
                      <w:highlight w:val="none"/>
                      <w:u w:val="none"/>
                      <w:lang w:val="ru-RU"/>
                    </w:rPr>
                  </m:ctrlPr>
                </m:sSubPr>
                <m:e>
                  <m:r>
                    <m:rPr>
                      <m:sty m:val="p"/>
                    </m:rPr>
                    <w:rPr>
                      <w:rFonts w:hint="default" w:ascii="Cambria Math" w:hAnsi="Cambria Math"/>
                      <w:sz w:val="28"/>
                      <w:szCs w:val="28"/>
                      <w:highlight w:val="none"/>
                      <w:u w:val="none"/>
                      <w:lang w:val="en-CA"/>
                    </w:rPr>
                    <m:t>k</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max</m:t>
                  </m:r>
                  <m:ctrlPr>
                    <w:rPr>
                      <w:rFonts w:hint="default" w:ascii="Cambria Math" w:hAnsi="Cambria Math"/>
                      <w:sz w:val="28"/>
                      <w:szCs w:val="28"/>
                      <w:highlight w:val="none"/>
                      <w:u w:val="none"/>
                      <w:lang w:val="ru-RU"/>
                    </w:rPr>
                  </m:ctrlPr>
                </m:sub>
              </m:sSub>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0</m:t>
              </m:r>
              <m:ctrlPr>
                <w:rPr>
                  <w:rFonts w:hint="default" w:ascii="Cambria Math" w:hAnsi="Cambria Math"/>
                  <w:sz w:val="28"/>
                  <w:szCs w:val="28"/>
                  <w:highlight w:val="none"/>
                  <w:u w:val="none"/>
                  <w:lang w:val="en-CA"/>
                </w:rPr>
              </m:ctrlPr>
            </m:sub>
          </m:sSub>
          <m:sSup>
            <m:sSupPr>
              <m:ctrlPr>
                <w:rPr>
                  <w:rFonts w:hint="default" w:ascii="Cambria Math" w:hAnsi="Cambria Math"/>
                  <w:sz w:val="28"/>
                  <w:szCs w:val="28"/>
                  <w:highlight w:val="none"/>
                  <w:u w:val="none"/>
                  <w:lang w:val="en-CA"/>
                </w:rPr>
              </m:ctrlPr>
            </m:sSupPr>
            <m:e>
              <m:r>
                <m:rPr>
                  <m:sty m:val="p"/>
                </m:rPr>
                <w:rPr>
                  <w:rFonts w:hint="default" w:ascii="Cambria Math" w:hAnsi="Cambria Math"/>
                  <w:sz w:val="28"/>
                  <w:szCs w:val="28"/>
                  <w:highlight w:val="none"/>
                  <w:u w:val="none"/>
                  <w:lang w:val="en-CA"/>
                </w:rPr>
                <m:t>I</m:t>
              </m:r>
              <m:ctrlPr>
                <w:rPr>
                  <w:rFonts w:hint="default" w:ascii="Cambria Math" w:hAnsi="Cambria Math"/>
                  <w:sz w:val="28"/>
                  <w:szCs w:val="28"/>
                  <w:highlight w:val="none"/>
                  <w:u w:val="none"/>
                  <w:lang w:val="en-CA"/>
                </w:rPr>
              </m:ctrlPr>
            </m:e>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en-CA"/>
                </w:rPr>
              </m:ctrlPr>
            </m:sup>
          </m:sSup>
          <m:r>
            <m:rPr>
              <m:sty m:val="p"/>
            </m:rPr>
            <w:rPr>
              <w:rFonts w:hint="default" w:ascii="Cambria Math" w:hAnsi="Cambria Math"/>
              <w:sz w:val="28"/>
              <w:szCs w:val="28"/>
              <w:highlight w:val="none"/>
              <w:u w:val="none"/>
              <w:lang w:val="en-CA"/>
            </w:rPr>
            <m:t>=EMMSP(M)</m:t>
          </m:r>
        </m:oMath>
      </m:oMathPara>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На рисунке 3 приведён пример расположения рассмотренных для прогнозирования выборок.</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highlight w:val="none"/>
        </w:rPr>
      </w:pPr>
      <w:r>
        <w:rPr>
          <w:highlight w:val="none"/>
        </w:rPr>
        <w:drawing>
          <wp:inline distT="0" distB="0" distL="114300" distR="114300">
            <wp:extent cx="5143500" cy="2537460"/>
            <wp:effectExtent l="0" t="0" r="7620" b="7620"/>
            <wp:docPr id="70"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27"/>
                    <pic:cNvPicPr>
                      <a:picLocks noChangeAspect="1"/>
                    </pic:cNvPicPr>
                  </pic:nvPicPr>
                  <pic:blipFill>
                    <a:blip r:embed="rId7"/>
                    <a:srcRect b="10724"/>
                    <a:stretch>
                      <a:fillRect/>
                    </a:stretch>
                  </pic:blipFill>
                  <pic:spPr>
                    <a:xfrm>
                      <a:off x="0" y="0"/>
                      <a:ext cx="5143500" cy="2537460"/>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i/>
          <w:iCs/>
          <w:sz w:val="28"/>
          <w:szCs w:val="28"/>
          <w:highlight w:val="none"/>
          <w:u w:val="none"/>
          <w:lang w:val="ru-RU"/>
        </w:rPr>
      </w:pPr>
      <w:r>
        <w:rPr>
          <w:rFonts w:hint="default" w:ascii="Times New Roman" w:hAnsi="Times New Roman"/>
          <w:i/>
          <w:iCs/>
          <w:sz w:val="28"/>
          <w:szCs w:val="28"/>
          <w:highlight w:val="none"/>
          <w:u w:val="none"/>
          <w:lang w:val="ru-RU"/>
        </w:rPr>
        <w:t>Рисунок 3. Положение выборок для прогнозирования временного ряда с помощью модели по выборке максимального подобия без учёта внешних факторов</w:t>
      </w:r>
      <w:r>
        <w:rPr>
          <w:rFonts w:hint="default" w:ascii="Times New Roman" w:hAnsi="Times New Roman"/>
          <w:i/>
          <w:iCs/>
          <w:sz w:val="28"/>
          <w:szCs w:val="28"/>
          <w:highlight w:val="none"/>
          <w:u w:val="none"/>
          <w:lang w:val="en-US"/>
        </w:rPr>
        <w:t xml:space="preserve"> </w:t>
      </w:r>
      <w:r>
        <w:rPr>
          <w:rFonts w:hint="default" w:ascii="Times New Roman" w:hAnsi="Times New Roman"/>
          <w:i/>
          <w:iCs/>
          <w:sz w:val="28"/>
          <w:szCs w:val="28"/>
          <w:highlight w:val="none"/>
          <w:u w:val="none"/>
          <w:lang w:val="en-US"/>
        </w:rPr>
        <w:fldChar w:fldCharType="begin"/>
      </w:r>
      <w:r>
        <w:rPr>
          <w:rFonts w:hint="default" w:ascii="Times New Roman" w:hAnsi="Times New Roman"/>
          <w:i/>
          <w:iCs/>
          <w:sz w:val="28"/>
          <w:szCs w:val="28"/>
          <w:highlight w:val="none"/>
          <w:u w:val="none"/>
          <w:lang w:val="en-US"/>
        </w:rPr>
        <w:instrText xml:space="preserve"> HYPERLINK \l "_Источники." </w:instrText>
      </w:r>
      <w:r>
        <w:rPr>
          <w:rFonts w:hint="default" w:ascii="Times New Roman" w:hAnsi="Times New Roman"/>
          <w:i/>
          <w:iCs/>
          <w:sz w:val="28"/>
          <w:szCs w:val="28"/>
          <w:highlight w:val="none"/>
          <w:u w:val="none"/>
          <w:lang w:val="en-US"/>
        </w:rPr>
        <w:fldChar w:fldCharType="separate"/>
      </w:r>
      <w:r>
        <w:rPr>
          <w:rStyle w:val="20"/>
          <w:rFonts w:hint="default" w:ascii="Times New Roman" w:hAnsi="Times New Roman"/>
          <w:i/>
          <w:iCs/>
          <w:sz w:val="28"/>
          <w:szCs w:val="28"/>
          <w:highlight w:val="none"/>
          <w:lang w:val="en-US"/>
        </w:rPr>
        <w:t>[9]</w:t>
      </w:r>
      <w:r>
        <w:rPr>
          <w:rFonts w:hint="default" w:ascii="Times New Roman" w:hAnsi="Times New Roman"/>
          <w:i/>
          <w:iCs/>
          <w:sz w:val="28"/>
          <w:szCs w:val="28"/>
          <w:highlight w:val="none"/>
          <w:u w:val="none"/>
          <w:lang w:val="en-US"/>
        </w:rPr>
        <w:fldChar w:fldCharType="end"/>
      </w:r>
      <w:r>
        <w:rPr>
          <w:rFonts w:hint="default" w:ascii="Times New Roman" w:hAnsi="Times New Roman"/>
          <w:i/>
          <w:iCs/>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 xml:space="preserve">Кроме того, существует возможность построить модель, учитывающую внешние факторы, которые также представлены в виде временного ряда со значениями, соответствующими отметкам времени временного ряда </w:t>
      </w:r>
      <w:r>
        <w:rPr>
          <w:rFonts w:hint="default" w:ascii="Times New Roman" w:hAnsi="Times New Roman"/>
          <w:sz w:val="28"/>
          <w:szCs w:val="28"/>
          <w:highlight w:val="none"/>
          <w:u w:val="none"/>
          <w:lang w:val="en-CA"/>
        </w:rPr>
        <w:t>Z.</w:t>
      </w:r>
      <w:r>
        <w:rPr>
          <w:rFonts w:hint="default" w:ascii="Times New Roman" w:hAnsi="Times New Roman"/>
          <w:sz w:val="28"/>
          <w:szCs w:val="28"/>
          <w:highlight w:val="none"/>
          <w:u w:val="none"/>
          <w:lang w:val="en-US"/>
        </w:rPr>
        <w:t xml:space="preserve"> </w:t>
      </w:r>
      <w:r>
        <w:rPr>
          <w:rFonts w:hint="default" w:ascii="Times New Roman" w:hAnsi="Times New Roman"/>
          <w:sz w:val="28"/>
          <w:szCs w:val="28"/>
          <w:highlight w:val="none"/>
          <w:u w:val="none"/>
          <w:lang w:val="ru-RU"/>
        </w:rPr>
        <w:t xml:space="preserve">В данной модели отличается процесс аппроксимации выборок, в остальном алгоритм прогнозирования аналогичен уже рассмотренному.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Функциональная зависимость значений прогнозируемой выборки</w:t>
      </w:r>
      <w:r>
        <w:rPr>
          <w:rFonts w:hint="default" w:ascii="Times New Roman" w:hAnsi="Times New Roman"/>
          <w:sz w:val="28"/>
          <w:szCs w:val="28"/>
          <w:highlight w:val="none"/>
          <w:u w:val="none"/>
          <w:lang w:val="en-CA"/>
        </w:rPr>
        <w:t xml:space="preserve">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oMath>
      <w:r>
        <w:rPr>
          <w:rFonts w:hint="default" w:ascii="Times New Roman" w:hAnsi="Times New Roman"/>
          <w:sz w:val="28"/>
          <w:szCs w:val="28"/>
          <w:highlight w:val="none"/>
          <w:u w:val="none"/>
          <w:lang w:val="ru-RU"/>
        </w:rPr>
        <w:t xml:space="preserve"> от фактически существующей</w:t>
      </w:r>
      <w:r>
        <w:rPr>
          <w:rFonts w:hint="default" w:ascii="Times New Roman" w:hAnsi="Times New Roman"/>
          <w:sz w:val="28"/>
          <w:szCs w:val="28"/>
          <w:highlight w:val="none"/>
          <w:u w:val="none"/>
          <w:lang w:val="en-CA"/>
        </w:rPr>
        <w:t xml:space="preserve"> </w:t>
      </w:r>
      <m:oMath>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T−k</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p>
        </m:sSubSup>
      </m:oMath>
      <w:r>
        <w:rPr>
          <w:rFonts w:hint="default" w:ascii="Times New Roman" w:hAnsi="Cambria Math"/>
          <w:i w:val="0"/>
          <w:sz w:val="28"/>
          <w:szCs w:val="28"/>
          <w:highlight w:val="none"/>
          <w:u w:val="none"/>
          <w:lang w:val="ru-RU"/>
        </w:rPr>
        <w:t>,</w:t>
      </w:r>
      <w:r>
        <w:rPr>
          <w:rFonts w:hint="default" w:ascii="Times New Roman" w:hAnsi="Times New Roman"/>
          <w:sz w:val="28"/>
          <w:szCs w:val="28"/>
          <w:highlight w:val="none"/>
          <w:u w:val="none"/>
          <w:lang w:val="ru-RU"/>
        </w:rPr>
        <w:t xml:space="preserve"> с учётом внешних факторов Х, будет выглядеть следующим образом</w:t>
      </w:r>
      <w:r>
        <w:rPr>
          <w:rFonts w:hint="default" w:ascii="Times New Roman" w:hAnsi="Times New Roman"/>
          <w:sz w:val="28"/>
          <w:szCs w:val="28"/>
          <w:highlight w:val="none"/>
          <w:u w:val="none"/>
          <w:lang w:val="en-US"/>
        </w:rPr>
        <w:t xml:space="preserve"> </w:t>
      </w:r>
      <w:r>
        <w:rPr>
          <w:rFonts w:hint="default" w:ascii="Times New Roman" w:hAnsi="Times New Roman"/>
          <w:sz w:val="28"/>
          <w:szCs w:val="28"/>
          <w:highlight w:val="none"/>
          <w:u w:val="none"/>
          <w:lang w:val="en-US"/>
        </w:rPr>
        <w:fldChar w:fldCharType="begin"/>
      </w:r>
      <w:r>
        <w:rPr>
          <w:rFonts w:hint="default" w:ascii="Times New Roman" w:hAnsi="Times New Roman"/>
          <w:sz w:val="28"/>
          <w:szCs w:val="28"/>
          <w:highlight w:val="none"/>
          <w:u w:val="none"/>
          <w:lang w:val="en-US"/>
        </w:rPr>
        <w:instrText xml:space="preserve"> HYPERLINK \l "_Источники." </w:instrText>
      </w:r>
      <w:r>
        <w:rPr>
          <w:rFonts w:hint="default" w:ascii="Times New Roman" w:hAnsi="Times New Roman"/>
          <w:sz w:val="28"/>
          <w:szCs w:val="28"/>
          <w:highlight w:val="none"/>
          <w:u w:val="none"/>
          <w:lang w:val="en-US"/>
        </w:rPr>
        <w:fldChar w:fldCharType="separate"/>
      </w:r>
      <w:r>
        <w:rPr>
          <w:rStyle w:val="20"/>
          <w:rFonts w:hint="default" w:ascii="Times New Roman" w:hAnsi="Times New Roman"/>
          <w:sz w:val="28"/>
          <w:szCs w:val="28"/>
          <w:highlight w:val="none"/>
          <w:lang w:val="en-US"/>
        </w:rPr>
        <w:t>[9]</w:t>
      </w:r>
      <w:r>
        <w:rPr>
          <w:rFonts w:hint="default" w:ascii="Times New Roman" w:hAnsi="Times New Roman"/>
          <w:sz w:val="28"/>
          <w:szCs w:val="28"/>
          <w:highlight w:val="none"/>
          <w:u w:val="none"/>
          <w:lang w:val="en-US"/>
        </w:rPr>
        <w:fldChar w:fldCharType="end"/>
      </w:r>
      <w:r>
        <w:rPr>
          <w:rFonts w:hint="default" w:ascii="Times New Roman" w:hAnsi="Times New Roman"/>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m:oMathPara>
        <m:oMath>
          <m:sSubSup>
            <m:sSubSupPr>
              <m:ctrlPr>
                <w:rPr>
                  <w:rFonts w:hint="default" w:ascii="Cambria Math" w:hAnsi="Cambria Math"/>
                  <w:sz w:val="28"/>
                  <w:szCs w:val="28"/>
                  <w:highlight w:val="none"/>
                  <w:u w:val="none"/>
                  <w:lang w:val="ru-RU"/>
                </w:rPr>
              </m:ctrlPr>
            </m:sSubSupPr>
            <m:e>
              <m:acc>
                <m:accPr>
                  <m:ctrlPr>
                    <w:rPr>
                      <w:rFonts w:hint="default" w:ascii="Cambria Math" w:hAnsi="Cambria Math"/>
                      <w:sz w:val="28"/>
                      <w:szCs w:val="28"/>
                      <w:highlight w:val="none"/>
                      <w:u w:val="none"/>
                      <w:lang w:val="ru-RU"/>
                    </w:rPr>
                  </m:ctrlPr>
                </m:acc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acc>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T+1</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2</m:t>
              </m:r>
              <m:ctrlPr>
                <w:rPr>
                  <w:rFonts w:hint="default" w:ascii="Cambria Math" w:hAnsi="Cambria Math"/>
                  <w:sz w:val="28"/>
                  <w:szCs w:val="28"/>
                  <w:highlight w:val="none"/>
                  <w:u w:val="none"/>
                  <w:lang w:val="en-CA"/>
                </w:rPr>
              </m:ctrlPr>
            </m:sub>
          </m:sSub>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Z</m:t>
              </m:r>
              <m:ctrlPr>
                <w:rPr>
                  <w:rFonts w:hint="default" w:ascii="Cambria Math" w:hAnsi="Cambria Math"/>
                  <w:sz w:val="28"/>
                  <w:szCs w:val="28"/>
                  <w:highlight w:val="none"/>
                  <w:u w:val="none"/>
                  <w:lang w:val="ru-RU"/>
                </w:rPr>
              </m:ctrlPr>
            </m:e>
            <m:sub>
              <m:sSub>
                <m:sSubPr>
                  <m:ctrlPr>
                    <w:rPr>
                      <w:rFonts w:hint="default" w:ascii="Cambria Math" w:hAnsi="Cambria Math"/>
                      <w:sz w:val="28"/>
                      <w:szCs w:val="28"/>
                      <w:highlight w:val="none"/>
                      <w:u w:val="none"/>
                      <w:lang w:val="ru-RU"/>
                    </w:rPr>
                  </m:ctrlPr>
                </m:sSubPr>
                <m:e>
                  <m:r>
                    <m:rPr>
                      <m:sty m:val="p"/>
                    </m:rPr>
                    <w:rPr>
                      <w:rFonts w:hint="default" w:ascii="Cambria Math" w:hAnsi="Cambria Math"/>
                      <w:sz w:val="28"/>
                      <w:szCs w:val="28"/>
                      <w:highlight w:val="none"/>
                      <w:u w:val="none"/>
                      <w:lang w:val="en-CA"/>
                    </w:rPr>
                    <m:t>k</m:t>
                  </m:r>
                  <m:ctrlPr>
                    <w:rPr>
                      <w:rFonts w:hint="default" w:ascii="Cambria Math" w:hAnsi="Cambria Math"/>
                      <w:sz w:val="28"/>
                      <w:szCs w:val="28"/>
                      <w:highlight w:val="none"/>
                      <w:u w:val="none"/>
                      <w:lang w:val="ru-RU"/>
                    </w:rPr>
                  </m:ctrlPr>
                </m:e>
                <m:sub>
                  <m:sSup>
                    <m:sSupPr>
                      <m:ctrlPr>
                        <w:rPr>
                          <w:rFonts w:hint="default" w:ascii="Cambria Math" w:hAnsi="Cambria Math"/>
                          <w:b w:val="0"/>
                          <w:i w:val="0"/>
                          <w:sz w:val="28"/>
                          <w:szCs w:val="28"/>
                          <w:highlight w:val="none"/>
                          <w:u w:val="none"/>
                          <w:lang w:val="en-CA"/>
                        </w:rPr>
                      </m:ctrlPr>
                    </m:sSupPr>
                    <m:e>
                      <m:r>
                        <m:rPr>
                          <m:sty m:val="p"/>
                        </m:rPr>
                        <w:rPr>
                          <w:rFonts w:hint="default" w:ascii="Cambria Math" w:hAnsi="Cambria Math"/>
                          <w:sz w:val="28"/>
                          <w:szCs w:val="28"/>
                          <w:highlight w:val="none"/>
                          <w:u w:val="none"/>
                          <w:lang w:val="en-CA"/>
                        </w:rPr>
                        <m:t>max</m:t>
                      </m:r>
                      <m:ctrlPr>
                        <w:rPr>
                          <w:rFonts w:hint="default" w:ascii="Cambria Math" w:hAnsi="Cambria Math"/>
                          <w:b w:val="0"/>
                          <w:i w:val="0"/>
                          <w:sz w:val="28"/>
                          <w:szCs w:val="28"/>
                          <w:highlight w:val="none"/>
                          <w:u w:val="none"/>
                          <w:lang w:val="en-CA"/>
                        </w:rPr>
                      </m:ctrlPr>
                    </m:e>
                    <m:sup>
                      <m:r>
                        <m:rPr>
                          <m:sty m:val="p"/>
                        </m:rPr>
                        <w:rPr>
                          <w:rFonts w:hint="default" w:ascii="Cambria Math" w:hAnsi="Cambria Math"/>
                          <w:sz w:val="28"/>
                          <w:szCs w:val="28"/>
                          <w:highlight w:val="none"/>
                          <w:u w:val="none"/>
                          <w:lang w:val="en-CA"/>
                        </w:rPr>
                        <m:t>∗</m:t>
                      </m:r>
                      <m:ctrlPr>
                        <w:rPr>
                          <w:rFonts w:hint="default" w:ascii="Cambria Math" w:hAnsi="Cambria Math"/>
                          <w:b w:val="0"/>
                          <w:i w:val="0"/>
                          <w:sz w:val="28"/>
                          <w:szCs w:val="28"/>
                          <w:highlight w:val="none"/>
                          <w:u w:val="none"/>
                          <w:lang w:val="en-CA"/>
                        </w:rPr>
                      </m:ctrlPr>
                    </m:sup>
                  </m:sSup>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b>
              </m:sSub>
              <m:r>
                <m:rPr>
                  <m:sty m:val="p"/>
                </m:rPr>
                <w:rPr>
                  <w:rFonts w:hint="default" w:ascii="Cambria Math" w:hAnsi="Cambria Math"/>
                  <w:sz w:val="28"/>
                  <w:szCs w:val="28"/>
                  <w:highlight w:val="none"/>
                  <w:u w:val="none"/>
                  <w:lang w:val="en-CA"/>
                </w:rPr>
                <m:t>+M</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0</m:t>
              </m:r>
              <m:ctrlPr>
                <w:rPr>
                  <w:rFonts w:hint="default" w:ascii="Cambria Math" w:hAnsi="Cambria Math"/>
                  <w:sz w:val="28"/>
                  <w:szCs w:val="28"/>
                  <w:highlight w:val="none"/>
                  <w:u w:val="none"/>
                  <w:lang w:val="en-CA"/>
                </w:rPr>
              </m:ctrlPr>
            </m:sub>
          </m:sSub>
          <m:sSup>
            <m:sSupPr>
              <m:ctrlPr>
                <w:rPr>
                  <w:rFonts w:hint="default" w:ascii="Cambria Math" w:hAnsi="Cambria Math"/>
                  <w:sz w:val="28"/>
                  <w:szCs w:val="28"/>
                  <w:highlight w:val="none"/>
                  <w:u w:val="none"/>
                  <w:lang w:val="en-CA"/>
                </w:rPr>
              </m:ctrlPr>
            </m:sSupPr>
            <m:e>
              <m:r>
                <m:rPr>
                  <m:sty m:val="p"/>
                </m:rPr>
                <w:rPr>
                  <w:rFonts w:hint="default" w:ascii="Cambria Math" w:hAnsi="Cambria Math"/>
                  <w:sz w:val="28"/>
                  <w:szCs w:val="28"/>
                  <w:highlight w:val="none"/>
                  <w:u w:val="none"/>
                  <w:lang w:val="en-CA"/>
                </w:rPr>
                <m:t>I</m:t>
              </m:r>
              <m:ctrlPr>
                <w:rPr>
                  <w:rFonts w:hint="default" w:ascii="Cambria Math" w:hAnsi="Cambria Math"/>
                  <w:sz w:val="28"/>
                  <w:szCs w:val="28"/>
                  <w:highlight w:val="none"/>
                  <w:u w:val="none"/>
                  <w:lang w:val="en-CA"/>
                </w:rPr>
              </m:ctrlPr>
            </m:e>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en-CA"/>
                </w:rPr>
              </m:ctrlPr>
            </m:sup>
          </m:sSup>
          <m:r>
            <m:rPr>
              <m:sty m:val="p"/>
            </m:rPr>
            <w:rPr>
              <w:rFonts w:hint="default" w:ascii="Cambria Math" w:hAnsi="Cambria Math"/>
              <w:sz w:val="28"/>
              <w:szCs w:val="28"/>
              <w:highlight w:val="none"/>
              <w:u w:val="none"/>
              <w:lang w:val="en-CA"/>
            </w:rPr>
            <m:t>+</m:t>
          </m:r>
          <m:sSub>
            <m:sSubPr>
              <m:ctrlPr>
                <w:rPr>
                  <w:rFonts w:hint="default" w:ascii="Cambria Math" w:hAnsi="Cambria Math"/>
                  <w:sz w:val="28"/>
                  <w:szCs w:val="28"/>
                  <w:highlight w:val="none"/>
                  <w:u w:val="none"/>
                  <w:lang w:val="en-CA"/>
                </w:rPr>
              </m:ctrlPr>
            </m:sSubPr>
            <m:e>
              <m:r>
                <m:rPr>
                  <m:sty m:val="p"/>
                </m:rPr>
                <w:rPr>
                  <w:rFonts w:hint="default" w:ascii="Cambria Math" w:hAnsi="Cambria Math"/>
                  <w:sz w:val="28"/>
                  <w:szCs w:val="28"/>
                  <w:highlight w:val="none"/>
                  <w:u w:val="none"/>
                  <w:lang w:val="en-CA"/>
                </w:rPr>
                <m:t>α</m:t>
              </m:r>
              <m:ctrlPr>
                <w:rPr>
                  <w:rFonts w:hint="default" w:ascii="Cambria Math" w:hAnsi="Cambria Math"/>
                  <w:sz w:val="28"/>
                  <w:szCs w:val="28"/>
                  <w:highlight w:val="none"/>
                  <w:u w:val="none"/>
                  <w:lang w:val="en-CA"/>
                </w:rPr>
              </m:ctrlPr>
            </m:e>
            <m:sub>
              <m:r>
                <m:rPr>
                  <m:sty m:val="p"/>
                </m:rPr>
                <w:rPr>
                  <w:rFonts w:hint="default" w:ascii="Cambria Math" w:hAnsi="Cambria Math"/>
                  <w:sz w:val="28"/>
                  <w:szCs w:val="28"/>
                  <w:highlight w:val="none"/>
                  <w:u w:val="none"/>
                  <w:lang w:val="en-CA"/>
                </w:rPr>
                <m:t>1</m:t>
              </m:r>
              <m:ctrlPr>
                <w:rPr>
                  <w:rFonts w:hint="default" w:ascii="Cambria Math" w:hAnsi="Cambria Math"/>
                  <w:sz w:val="28"/>
                  <w:szCs w:val="28"/>
                  <w:highlight w:val="none"/>
                  <w:u w:val="none"/>
                  <w:lang w:val="en-CA"/>
                </w:rPr>
              </m:ctrlPr>
            </m:sub>
          </m:sSub>
          <m:sSubSup>
            <m:sSubSupPr>
              <m:ctrlPr>
                <w:rPr>
                  <w:rFonts w:hint="default" w:ascii="Cambria Math" w:hAnsi="Cambria Math"/>
                  <w:sz w:val="28"/>
                  <w:szCs w:val="28"/>
                  <w:highlight w:val="none"/>
                  <w:u w:val="none"/>
                  <w:lang w:val="ru-RU"/>
                </w:rPr>
              </m:ctrlPr>
            </m:sSubSupPr>
            <m:e>
              <m:r>
                <m:rPr>
                  <m:sty m:val="p"/>
                </m:rPr>
                <w:rPr>
                  <w:rFonts w:hint="default" w:ascii="Cambria Math" w:hAnsi="Cambria Math"/>
                  <w:sz w:val="28"/>
                  <w:szCs w:val="28"/>
                  <w:highlight w:val="none"/>
                  <w:u w:val="none"/>
                  <w:lang w:val="en-CA"/>
                </w:rPr>
                <m:t>X</m:t>
              </m:r>
              <m:ctrlPr>
                <w:rPr>
                  <w:rFonts w:hint="default" w:ascii="Cambria Math" w:hAnsi="Cambria Math"/>
                  <w:sz w:val="28"/>
                  <w:szCs w:val="28"/>
                  <w:highlight w:val="none"/>
                  <w:u w:val="none"/>
                  <w:lang w:val="ru-RU"/>
                </w:rPr>
              </m:ctrlPr>
            </m:e>
            <m:sub>
              <m:r>
                <m:rPr>
                  <m:sty m:val="p"/>
                </m:rPr>
                <w:rPr>
                  <w:rFonts w:hint="default" w:ascii="Cambria Math" w:hAnsi="Cambria Math"/>
                  <w:sz w:val="28"/>
                  <w:szCs w:val="28"/>
                  <w:highlight w:val="none"/>
                  <w:u w:val="none"/>
                  <w:lang w:val="en-CA"/>
                </w:rPr>
                <m:t>T+1</m:t>
              </m:r>
              <m:ctrlPr>
                <w:rPr>
                  <w:rFonts w:hint="default" w:ascii="Cambria Math" w:hAnsi="Cambria Math"/>
                  <w:sz w:val="28"/>
                  <w:szCs w:val="28"/>
                  <w:highlight w:val="none"/>
                  <w:u w:val="none"/>
                  <w:lang w:val="ru-RU"/>
                </w:rPr>
              </m:ctrlPr>
            </m:sub>
            <m:sup>
              <m:r>
                <m:rPr>
                  <m:sty m:val="p"/>
                </m:rPr>
                <w:rPr>
                  <w:rFonts w:hint="default" w:ascii="Cambria Math" w:hAnsi="Cambria Math"/>
                  <w:sz w:val="28"/>
                  <w:szCs w:val="28"/>
                  <w:highlight w:val="none"/>
                  <w:u w:val="none"/>
                  <w:lang w:val="en-CA"/>
                </w:rPr>
                <m:t>P</m:t>
              </m:r>
              <m:ctrlPr>
                <w:rPr>
                  <w:rFonts w:hint="default" w:ascii="Cambria Math" w:hAnsi="Cambria Math"/>
                  <w:sz w:val="28"/>
                  <w:szCs w:val="28"/>
                  <w:highlight w:val="none"/>
                  <w:u w:val="none"/>
                  <w:lang w:val="ru-RU"/>
                </w:rPr>
              </m:ctrlPr>
            </m:sup>
          </m:sSubSup>
          <m:r>
            <m:rPr>
              <m:sty m:val="p"/>
            </m:rPr>
            <w:rPr>
              <w:rFonts w:hint="default" w:ascii="Cambria Math" w:hAnsi="Cambria Math"/>
              <w:sz w:val="28"/>
              <w:szCs w:val="28"/>
              <w:highlight w:val="none"/>
              <w:u w:val="none"/>
              <w:lang w:val="en-CA"/>
            </w:rPr>
            <m:t>=EMMSP(M)</m:t>
          </m:r>
        </m:oMath>
      </m:oMathPara>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hAnsi="Cambria Math"/>
          <w:i w:val="0"/>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На рисунке 4 представлены выборки для модели с учётом внешних факторов.</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highlight w:val="none"/>
        </w:rPr>
      </w:pP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highlight w:val="none"/>
        </w:rPr>
      </w:pPr>
      <w:r>
        <w:rPr>
          <w:highlight w:val="none"/>
        </w:rPr>
        <w:drawing>
          <wp:inline distT="0" distB="0" distL="114300" distR="114300">
            <wp:extent cx="4770120" cy="2087880"/>
            <wp:effectExtent l="0" t="0" r="0" b="0"/>
            <wp:docPr id="71"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28"/>
                    <pic:cNvPicPr>
                      <a:picLocks noChangeAspect="1"/>
                    </pic:cNvPicPr>
                  </pic:nvPicPr>
                  <pic:blipFill>
                    <a:blip r:embed="rId8"/>
                    <a:stretch>
                      <a:fillRect/>
                    </a:stretch>
                  </pic:blipFill>
                  <pic:spPr>
                    <a:xfrm>
                      <a:off x="0" y="0"/>
                      <a:ext cx="4770120" cy="2087880"/>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i/>
          <w:iCs/>
          <w:sz w:val="28"/>
          <w:szCs w:val="28"/>
          <w:highlight w:val="none"/>
          <w:u w:val="none"/>
          <w:lang w:val="ru-RU"/>
        </w:rPr>
      </w:pPr>
      <w:r>
        <w:rPr>
          <w:rFonts w:hint="default" w:ascii="Times New Roman" w:hAnsi="Times New Roman"/>
          <w:i/>
          <w:iCs/>
          <w:sz w:val="28"/>
          <w:szCs w:val="28"/>
          <w:highlight w:val="none"/>
          <w:u w:val="none"/>
          <w:lang w:val="ru-RU"/>
        </w:rPr>
        <w:t>Рисунок 4. Положение выборок для прогнозирования временного ряда с помощью модели по выборке максимального подобия с учётом внешних факторов</w:t>
      </w:r>
      <w:r>
        <w:rPr>
          <w:rFonts w:hint="default" w:ascii="Times New Roman" w:hAnsi="Times New Roman"/>
          <w:i/>
          <w:iCs/>
          <w:sz w:val="28"/>
          <w:szCs w:val="28"/>
          <w:highlight w:val="none"/>
          <w:u w:val="none"/>
          <w:lang w:val="en-US"/>
        </w:rPr>
        <w:t xml:space="preserve"> </w:t>
      </w:r>
      <w:r>
        <w:rPr>
          <w:rFonts w:hint="default" w:ascii="Times New Roman" w:hAnsi="Times New Roman"/>
          <w:i/>
          <w:iCs/>
          <w:sz w:val="28"/>
          <w:szCs w:val="28"/>
          <w:highlight w:val="none"/>
          <w:u w:val="none"/>
          <w:lang w:val="en-US"/>
        </w:rPr>
        <w:fldChar w:fldCharType="begin"/>
      </w:r>
      <w:r>
        <w:rPr>
          <w:rFonts w:hint="default" w:ascii="Times New Roman" w:hAnsi="Times New Roman"/>
          <w:i/>
          <w:iCs/>
          <w:sz w:val="28"/>
          <w:szCs w:val="28"/>
          <w:highlight w:val="none"/>
          <w:u w:val="none"/>
          <w:lang w:val="en-US"/>
        </w:rPr>
        <w:instrText xml:space="preserve"> HYPERLINK \l "_Источники." </w:instrText>
      </w:r>
      <w:r>
        <w:rPr>
          <w:rFonts w:hint="default" w:ascii="Times New Roman" w:hAnsi="Times New Roman"/>
          <w:i/>
          <w:iCs/>
          <w:sz w:val="28"/>
          <w:szCs w:val="28"/>
          <w:highlight w:val="none"/>
          <w:u w:val="none"/>
          <w:lang w:val="en-US"/>
        </w:rPr>
        <w:fldChar w:fldCharType="separate"/>
      </w:r>
      <w:r>
        <w:rPr>
          <w:rStyle w:val="20"/>
          <w:rFonts w:hint="default" w:ascii="Times New Roman" w:hAnsi="Times New Roman"/>
          <w:i/>
          <w:iCs/>
          <w:sz w:val="28"/>
          <w:szCs w:val="28"/>
          <w:highlight w:val="none"/>
          <w:lang w:val="en-US"/>
        </w:rPr>
        <w:t>[9]</w:t>
      </w:r>
      <w:r>
        <w:rPr>
          <w:rFonts w:hint="default" w:ascii="Times New Roman" w:hAnsi="Times New Roman"/>
          <w:i/>
          <w:iCs/>
          <w:sz w:val="28"/>
          <w:szCs w:val="28"/>
          <w:highlight w:val="none"/>
          <w:u w:val="none"/>
          <w:lang w:val="en-US"/>
        </w:rPr>
        <w:fldChar w:fldCharType="end"/>
      </w:r>
      <w:r>
        <w:rPr>
          <w:rFonts w:hint="default" w:ascii="Times New Roman" w:hAnsi="Times New Roman"/>
          <w:i/>
          <w:iCs/>
          <w:sz w:val="28"/>
          <w:szCs w:val="28"/>
          <w:highlight w:val="none"/>
          <w:u w:val="none"/>
          <w:lang w:val="ru-RU"/>
        </w:rPr>
        <w:t>.</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sz w:val="28"/>
          <w:szCs w:val="28"/>
          <w:highlight w:val="none"/>
          <w:u w:val="none"/>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602" w:firstLineChars="214"/>
        <w:jc w:val="both"/>
        <w:textAlignment w:val="auto"/>
        <w:rPr>
          <w:rFonts w:hint="default" w:ascii="Times New Roman" w:hAnsi="Times New Roman"/>
          <w:b/>
          <w:bCs/>
          <w:sz w:val="28"/>
          <w:szCs w:val="28"/>
          <w:highlight w:val="none"/>
          <w:u w:val="none"/>
          <w:lang w:val="ru-RU"/>
        </w:rPr>
      </w:pPr>
      <w:r>
        <w:rPr>
          <w:rFonts w:hint="default" w:ascii="Times New Roman" w:hAnsi="Times New Roman"/>
          <w:b/>
          <w:bCs/>
          <w:sz w:val="28"/>
          <w:szCs w:val="28"/>
          <w:highlight w:val="none"/>
          <w:u w:val="none"/>
          <w:lang w:val="ru-RU"/>
        </w:rPr>
        <w:t xml:space="preserve">Подводя итоги, выделим основные этапы алгоритма построения модели по выборке максимального подобия. </w:t>
      </w:r>
    </w:p>
    <w:p>
      <w:pPr>
        <w:keepNext w:val="0"/>
        <w:keepLines w:val="0"/>
        <w:pageBreakBefore w:val="0"/>
        <w:widowControl/>
        <w:numPr>
          <w:ilvl w:val="0"/>
          <w:numId w:val="0"/>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b w:val="0"/>
          <w:bCs w:val="0"/>
          <w:sz w:val="28"/>
          <w:szCs w:val="28"/>
          <w:highlight w:val="none"/>
          <w:u w:val="none"/>
          <w:lang w:val="ru-RU"/>
        </w:rPr>
      </w:pPr>
      <w:r>
        <w:rPr>
          <w:rFonts w:hint="default" w:ascii="Times New Roman" w:hAnsi="Times New Roman"/>
          <w:b w:val="0"/>
          <w:bCs w:val="0"/>
          <w:sz w:val="28"/>
          <w:szCs w:val="28"/>
          <w:highlight w:val="none"/>
          <w:u w:val="none"/>
          <w:lang w:val="ru-RU"/>
        </w:rPr>
        <w:t>Необходимо вычислить:</w:t>
      </w:r>
    </w:p>
    <w:p>
      <w:pPr>
        <w:keepNext w:val="0"/>
        <w:keepLines w:val="0"/>
        <w:pageBreakBefore w:val="0"/>
        <w:widowControl/>
        <w:numPr>
          <w:ilvl w:val="0"/>
          <w:numId w:val="22"/>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выборку новой истории;</w:t>
      </w:r>
    </w:p>
    <w:p>
      <w:pPr>
        <w:keepNext w:val="0"/>
        <w:keepLines w:val="0"/>
        <w:pageBreakBefore w:val="0"/>
        <w:widowControl/>
        <w:numPr>
          <w:ilvl w:val="0"/>
          <w:numId w:val="22"/>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выборку максимального подобия;</w:t>
      </w:r>
    </w:p>
    <w:p>
      <w:pPr>
        <w:keepNext w:val="0"/>
        <w:keepLines w:val="0"/>
        <w:pageBreakBefore w:val="0"/>
        <w:widowControl/>
        <w:numPr>
          <w:ilvl w:val="0"/>
          <w:numId w:val="22"/>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выборку базовой истории;</w:t>
      </w:r>
    </w:p>
    <w:p>
      <w:pPr>
        <w:keepNext w:val="0"/>
        <w:keepLines w:val="0"/>
        <w:pageBreakBefore w:val="0"/>
        <w:widowControl/>
        <w:numPr>
          <w:ilvl w:val="0"/>
          <w:numId w:val="22"/>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t>прогнозные значения.</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sz w:val="28"/>
          <w:szCs w:val="28"/>
          <w:highlight w:val="none"/>
          <w:u w:val="none"/>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olor w:val="auto"/>
          <w:spacing w:val="0"/>
          <w:sz w:val="28"/>
          <w:szCs w:val="28"/>
          <w:highlight w:val="none"/>
          <w:shd w:val="clear" w:color="auto" w:fill="auto"/>
          <w:lang w:val="ru-RU"/>
        </w:rPr>
        <w:t>Р</w:t>
      </w:r>
      <w:r>
        <w:rPr>
          <w:rFonts w:hint="default" w:ascii="Times New Roman" w:hAnsi="Times New Roman" w:eastAsia="Segoe UI"/>
          <w:i w:val="0"/>
          <w:iCs w:val="0"/>
          <w:caps w:val="0"/>
          <w:color w:val="auto"/>
          <w:spacing w:val="0"/>
          <w:sz w:val="28"/>
          <w:szCs w:val="28"/>
          <w:highlight w:val="none"/>
          <w:shd w:val="clear" w:color="auto" w:fill="auto"/>
          <w:lang w:val="ru-RU"/>
        </w:rPr>
        <w:t>ассмотрев метод прогнозирования по выборке максимального подобия, выделим следующие особенности его применения:</w:t>
      </w:r>
    </w:p>
    <w:p>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b/>
          <w:bCs/>
          <w:sz w:val="28"/>
          <w:szCs w:val="28"/>
          <w:highlight w:val="none"/>
          <w:u w:val="none"/>
          <w:lang w:val="ru-RU"/>
        </w:rPr>
      </w:pP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rPr>
      </w:pPr>
      <w:r>
        <w:rPr>
          <w:rFonts w:hint="default" w:ascii="Times New Roman" w:hAnsi="Times New Roman" w:eastAsia="Segoe UI" w:cs="Times New Roman"/>
          <w:i w:val="0"/>
          <w:iCs w:val="0"/>
          <w:caps w:val="0"/>
          <w:color w:val="auto"/>
          <w:spacing w:val="0"/>
          <w:sz w:val="28"/>
          <w:szCs w:val="28"/>
          <w:highlight w:val="none"/>
          <w:shd w:val="clear" w:color="auto" w:fill="auto"/>
        </w:rPr>
        <w:t>модель работа</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е</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т с </w:t>
      </w:r>
      <w:r>
        <w:rPr>
          <w:rFonts w:hint="default" w:ascii="Times New Roman" w:hAnsi="Times New Roman" w:eastAsia="Segoe UI" w:cs="Times New Roman"/>
          <w:i w:val="0"/>
          <w:iCs w:val="0"/>
          <w:caps w:val="0"/>
          <w:color w:val="auto"/>
          <w:spacing w:val="0"/>
          <w:sz w:val="28"/>
          <w:szCs w:val="28"/>
          <w:highlight w:val="yellow"/>
          <w:shd w:val="clear" w:color="auto" w:fill="auto"/>
        </w:rPr>
        <w:t xml:space="preserve">неравноотстоящими </w:t>
      </w:r>
      <w:r>
        <w:rPr>
          <w:rFonts w:hint="default" w:ascii="Times New Roman" w:hAnsi="Times New Roman" w:eastAsia="Segoe UI" w:cs="Times New Roman"/>
          <w:i w:val="0"/>
          <w:iCs w:val="0"/>
          <w:caps w:val="0"/>
          <w:color w:val="auto"/>
          <w:spacing w:val="0"/>
          <w:sz w:val="28"/>
          <w:szCs w:val="28"/>
          <w:highlight w:val="none"/>
          <w:shd w:val="clear" w:color="auto" w:fill="auto"/>
        </w:rPr>
        <w:t>временными</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рядами; </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rPr>
      </w:pPr>
      <w:r>
        <w:rPr>
          <w:rFonts w:hint="default" w:ascii="Times New Roman" w:hAnsi="Times New Roman" w:eastAsia="Segoe UI" w:cs="Times New Roman"/>
          <w:i w:val="0"/>
          <w:iCs w:val="0"/>
          <w:caps w:val="0"/>
          <w:color w:val="auto"/>
          <w:spacing w:val="0"/>
          <w:sz w:val="28"/>
          <w:szCs w:val="28"/>
          <w:highlight w:val="none"/>
          <w:shd w:val="clear" w:color="auto" w:fill="auto"/>
        </w:rPr>
        <w:t xml:space="preserve">модель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применяется для</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w:t>
      </w:r>
      <w:r>
        <w:rPr>
          <w:rFonts w:hint="default" w:ascii="Times New Roman" w:hAnsi="Times New Roman" w:eastAsia="Segoe UI" w:cs="Times New Roman"/>
          <w:i w:val="0"/>
          <w:iCs w:val="0"/>
          <w:caps w:val="0"/>
          <w:color w:val="auto"/>
          <w:spacing w:val="0"/>
          <w:sz w:val="28"/>
          <w:szCs w:val="28"/>
          <w:highlight w:val="yellow"/>
          <w:shd w:val="clear" w:color="auto" w:fill="auto"/>
        </w:rPr>
        <w:t>стационарны</w:t>
      </w:r>
      <w:r>
        <w:rPr>
          <w:rFonts w:hint="default" w:ascii="Times New Roman" w:hAnsi="Times New Roman" w:eastAsia="Segoe UI" w:cs="Times New Roman"/>
          <w:i w:val="0"/>
          <w:iCs w:val="0"/>
          <w:caps w:val="0"/>
          <w:color w:val="auto"/>
          <w:spacing w:val="0"/>
          <w:sz w:val="28"/>
          <w:szCs w:val="28"/>
          <w:highlight w:val="yellow"/>
          <w:shd w:val="clear" w:color="auto" w:fill="auto"/>
          <w:lang w:val="ru-RU"/>
        </w:rPr>
        <w:t>х</w:t>
      </w:r>
      <w:r>
        <w:rPr>
          <w:rFonts w:hint="default" w:ascii="Times New Roman" w:hAnsi="Times New Roman" w:eastAsia="Segoe UI" w:cs="Times New Roman"/>
          <w:i w:val="0"/>
          <w:iCs w:val="0"/>
          <w:caps w:val="0"/>
          <w:color w:val="auto"/>
          <w:spacing w:val="0"/>
          <w:sz w:val="28"/>
          <w:szCs w:val="28"/>
          <w:highlight w:val="yellow"/>
          <w:shd w:val="clear" w:color="auto" w:fill="auto"/>
        </w:rPr>
        <w:t xml:space="preserve"> и нестационарны</w:t>
      </w:r>
      <w:r>
        <w:rPr>
          <w:rFonts w:hint="default" w:ascii="Times New Roman" w:hAnsi="Times New Roman" w:eastAsia="Segoe UI" w:cs="Times New Roman"/>
          <w:i w:val="0"/>
          <w:iCs w:val="0"/>
          <w:caps w:val="0"/>
          <w:color w:val="auto"/>
          <w:spacing w:val="0"/>
          <w:sz w:val="28"/>
          <w:szCs w:val="28"/>
          <w:highlight w:val="yellow"/>
          <w:shd w:val="clear" w:color="auto" w:fill="auto"/>
          <w:lang w:val="ru-RU"/>
        </w:rPr>
        <w:t>х</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врем</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е</w:t>
      </w:r>
      <w:r>
        <w:rPr>
          <w:rFonts w:hint="default" w:ascii="Times New Roman" w:hAnsi="Times New Roman" w:eastAsia="Segoe UI" w:cs="Times New Roman"/>
          <w:i w:val="0"/>
          <w:iCs w:val="0"/>
          <w:caps w:val="0"/>
          <w:color w:val="auto"/>
          <w:spacing w:val="0"/>
          <w:sz w:val="28"/>
          <w:szCs w:val="28"/>
          <w:highlight w:val="none"/>
          <w:shd w:val="clear" w:color="auto" w:fill="auto"/>
        </w:rPr>
        <w:t>нн</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ых</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ряд</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ов</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rPr>
        <w:t>количество итераций (1шт.) для вычисления прогноза не зависит от требуемого количества элементов прогнозируемой выборки;</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pP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модель </w:t>
      </w:r>
      <w:r>
        <w:rPr>
          <w:rFonts w:hint="default" w:ascii="Times New Roman" w:hAnsi="Times New Roman" w:eastAsia="Segoe UI" w:cs="Times New Roman"/>
          <w:i w:val="0"/>
          <w:iCs w:val="0"/>
          <w:caps w:val="0"/>
          <w:color w:val="auto"/>
          <w:spacing w:val="0"/>
          <w:sz w:val="28"/>
          <w:szCs w:val="28"/>
          <w:highlight w:val="none"/>
          <w:shd w:val="clear" w:color="auto" w:fill="auto"/>
        </w:rPr>
        <w:t>имеет единственный параметр</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М - длина выборки</w:t>
      </w:r>
      <w:r>
        <w:rPr>
          <w:rFonts w:hint="default" w:ascii="Times New Roman" w:hAnsi="Times New Roman" w:eastAsia="Segoe UI" w:cs="Times New Roman"/>
          <w:i w:val="0"/>
          <w:iCs w:val="0"/>
          <w:caps w:val="0"/>
          <w:color w:val="auto"/>
          <w:spacing w:val="0"/>
          <w:sz w:val="28"/>
          <w:szCs w:val="28"/>
          <w:highlight w:val="none"/>
          <w:shd w:val="clear" w:color="auto" w:fill="auto"/>
        </w:rPr>
        <w:t>,</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от</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которого зависит значение прогнозируемого участка, в отличие от других авторегрессионных моделей</w:t>
      </w:r>
      <w:r>
        <w:rPr>
          <w:rFonts w:hint="default" w:ascii="Times New Roman" w:hAnsi="Times New Roman" w:eastAsia="Segoe UI" w:cs="Times New Roman"/>
          <w:i w:val="0"/>
          <w:iCs w:val="0"/>
          <w:caps w:val="0"/>
          <w:color w:val="auto"/>
          <w:spacing w:val="0"/>
          <w:sz w:val="28"/>
          <w:szCs w:val="28"/>
          <w:highlight w:val="none"/>
          <w:shd w:val="clear" w:color="auto" w:fill="auto"/>
        </w:rPr>
        <w:t>.</w:t>
      </w:r>
    </w:p>
    <w:p>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pPr>
    </w:p>
    <w:p>
      <w:pPr>
        <w:pStyle w:val="152"/>
      </w:pPr>
      <w:r>
        <w:t>Модель на классификационно-регрессионных деревьях (CART)</w:t>
      </w:r>
    </w:p>
    <w:p>
      <w:pPr>
        <w:pStyle w:val="151"/>
        <w:rPr>
          <w:lang w:val="en-US"/>
        </w:rPr>
      </w:pPr>
      <w:r>
        <w:t xml:space="preserve">Структурные модели CART разработаны для моделирования процессов, на которые оказывают влияние как дискретные внешние факторы, так и категориальные. Если внешние факторы, влияющие на процесс </w:t>
      </w:r>
      <m:oMath>
        <m:r>
          <m:rPr/>
          <w:rPr>
            <w:rStyle w:val="154"/>
            <w:rFonts w:ascii="Cambria Math" w:hAnsi="Cambria Math"/>
            <w:color w:val="333333"/>
            <w:szCs w:val="28"/>
            <w:shd w:val="clear" w:color="auto" w:fill="FFFFFF"/>
            <w:lang w:val="en-US"/>
          </w:rPr>
          <m:t>Z</m:t>
        </m:r>
        <m:d>
          <m:dPr>
            <m:ctrlPr>
              <w:rPr>
                <w:rStyle w:val="154"/>
                <w:rFonts w:ascii="Cambria Math" w:hAnsi="Cambria Math"/>
                <w:i/>
                <w:color w:val="333333"/>
                <w:szCs w:val="28"/>
                <w:shd w:val="clear" w:color="auto" w:fill="FFFFFF"/>
              </w:rPr>
            </m:ctrlPr>
          </m:dPr>
          <m:e>
            <m:r>
              <m:rPr/>
              <w:rPr>
                <w:rStyle w:val="154"/>
                <w:rFonts w:ascii="Cambria Math" w:hAnsi="Cambria Math"/>
                <w:color w:val="333333"/>
                <w:szCs w:val="28"/>
                <w:shd w:val="clear" w:color="auto" w:fill="FFFFFF"/>
              </w:rPr>
              <m:t>t</m:t>
            </m:r>
            <m:ctrlPr>
              <w:rPr>
                <w:rStyle w:val="154"/>
                <w:rFonts w:ascii="Cambria Math" w:hAnsi="Cambria Math"/>
                <w:i/>
                <w:color w:val="333333"/>
                <w:szCs w:val="28"/>
                <w:shd w:val="clear" w:color="auto" w:fill="FFFFFF"/>
              </w:rPr>
            </m:ctrlPr>
          </m:e>
        </m:d>
      </m:oMath>
      <w:r>
        <w:t xml:space="preserve">, дискретны, то используются регрессионные деревья; если факторы категориальные, то — классификационные деревья. В случае, если необходимо учитывать факторы обоих типов, то используются смешанные классификационно-регрессионные деревья. </w:t>
      </w:r>
      <w:r>
        <w:rPr>
          <w:lang w:val="en-US"/>
        </w:rPr>
        <w:t>[5, 11]</w:t>
      </w:r>
    </w:p>
    <w:p>
      <w:pPr>
        <w:pStyle w:val="151"/>
        <w:keepNext/>
      </w:pPr>
      <w:r>
        <w:drawing>
          <wp:inline distT="0" distB="0" distL="0" distR="0">
            <wp:extent cx="5380990" cy="3421380"/>
            <wp:effectExtent l="0" t="0" r="0" b="7620"/>
            <wp:docPr id="359053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3474" name="Рисунок 1"/>
                    <pic:cNvPicPr>
                      <a:picLocks noChangeAspect="1"/>
                    </pic:cNvPicPr>
                  </pic:nvPicPr>
                  <pic:blipFill>
                    <a:blip r:embed="rId9"/>
                    <a:srcRect l="10879" t="2005" r="1175"/>
                    <a:stretch>
                      <a:fillRect/>
                    </a:stretch>
                  </pic:blipFill>
                  <pic:spPr>
                    <a:xfrm>
                      <a:off x="0" y="0"/>
                      <a:ext cx="5383046" cy="3422495"/>
                    </a:xfrm>
                    <a:prstGeom prst="rect">
                      <a:avLst/>
                    </a:prstGeom>
                    <a:ln>
                      <a:noFill/>
                    </a:ln>
                  </pic:spPr>
                </pic:pic>
              </a:graphicData>
            </a:graphic>
          </wp:inline>
        </w:drawing>
      </w:r>
    </w:p>
    <w:p>
      <w:pPr>
        <w:pStyle w:val="41"/>
        <w:jc w:val="both"/>
        <w:rPr>
          <w:sz w:val="24"/>
          <w:szCs w:val="24"/>
        </w:rPr>
      </w:pPr>
      <w:r>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Pr>
          <w:sz w:val="24"/>
          <w:szCs w:val="24"/>
        </w:rPr>
        <w:t>1</w:t>
      </w:r>
      <w:r>
        <w:rPr>
          <w:sz w:val="24"/>
          <w:szCs w:val="24"/>
        </w:rPr>
        <w:fldChar w:fldCharType="end"/>
      </w:r>
      <w:r>
        <w:rPr>
          <w:sz w:val="24"/>
          <w:szCs w:val="24"/>
        </w:rPr>
        <w:t xml:space="preserve"> Бинарное классификационно-регрессионное дерево</w:t>
      </w:r>
    </w:p>
    <w:p>
      <w:pPr>
        <w:pStyle w:val="151"/>
      </w:pPr>
      <w:r>
        <w:t xml:space="preserve">Согласно модели CART, прогнозное значение временного ряда зависит от предыдущих значений, а также некоторых независимых переменных. </w:t>
      </w:r>
    </w:p>
    <w:p>
      <w:pPr>
        <w:pStyle w:val="151"/>
      </w:pPr>
      <w:r>
        <w:t>На рисунке 1 рассматривается пример классификационно-регрессионного дерева, прогнозирование по такому дереву протекает следующим образом:</w:t>
      </w:r>
    </w:p>
    <w:p>
      <w:pPr>
        <w:pStyle w:val="151"/>
        <w:numPr>
          <w:ilvl w:val="0"/>
          <w:numId w:val="24"/>
        </w:numPr>
        <w:rPr>
          <w:rFonts w:eastAsia="Times New Roman" w:cs="Times New Roman"/>
          <w:sz w:val="32"/>
          <w:szCs w:val="32"/>
        </w:rPr>
      </w:pPr>
      <w:r>
        <w:t xml:space="preserve">Предыдущее значение процесса сравнивается с константой Z0 </w:t>
      </w:r>
    </w:p>
    <w:p>
      <w:pPr>
        <w:pStyle w:val="151"/>
        <w:numPr>
          <w:ilvl w:val="0"/>
          <w:numId w:val="24"/>
        </w:numPr>
        <w:rPr>
          <w:rFonts w:eastAsia="Times New Roman" w:cs="Times New Roman"/>
          <w:sz w:val="32"/>
          <w:szCs w:val="32"/>
        </w:rPr>
      </w:pPr>
      <w:r>
        <w:t xml:space="preserve">Если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t−1</m:t>
            </m:r>
            <m:ctrlPr>
              <w:rPr>
                <w:rStyle w:val="154"/>
                <w:rFonts w:ascii="Cambria Math" w:hAnsi="Cambria Math"/>
                <w:i/>
                <w:color w:val="333333"/>
                <w:sz w:val="27"/>
                <w:szCs w:val="27"/>
                <w:shd w:val="clear" w:color="auto" w:fill="FFFFFF"/>
              </w:rPr>
            </m:ctrlPr>
          </m:e>
        </m:d>
        <m:r>
          <m:rPr/>
          <w:rPr>
            <w:rStyle w:val="154"/>
            <w:rFonts w:ascii="Cambria Math" w:hAnsi="Cambria Math" w:eastAsiaTheme="minorEastAsia"/>
            <w:color w:val="333333"/>
            <w:sz w:val="27"/>
            <w:szCs w:val="27"/>
            <w:shd w:val="clear" w:color="auto" w:fill="FFFFFF"/>
            <w:lang w:val="en-US"/>
          </w:rPr>
          <m:t>&lt;Z0</m:t>
        </m:r>
      </m:oMath>
      <w:r>
        <w:t>, то</w:t>
      </w:r>
    </w:p>
    <w:p>
      <w:pPr>
        <w:pStyle w:val="151"/>
        <w:numPr>
          <w:ilvl w:val="1"/>
          <w:numId w:val="24"/>
        </w:numPr>
        <w:rPr>
          <w:rFonts w:eastAsia="Times New Roman" w:cs="Times New Roman"/>
          <w:sz w:val="32"/>
          <w:szCs w:val="32"/>
        </w:rPr>
      </w:pPr>
      <w:r>
        <w:t xml:space="preserve">Если </w:t>
      </w:r>
      <m:oMath>
        <m:r>
          <m:rPr/>
          <w:rPr>
            <w:rStyle w:val="154"/>
            <w:rFonts w:ascii="Cambria Math" w:hAnsi="Cambria Math"/>
            <w:color w:val="333333"/>
            <w:szCs w:val="28"/>
            <w:shd w:val="clear" w:color="auto" w:fill="FFFFFF"/>
            <w:lang w:val="en-US"/>
          </w:rPr>
          <m:t>X</m:t>
        </m:r>
        <m:d>
          <m:dPr>
            <m:ctrlPr>
              <w:rPr>
                <w:rStyle w:val="154"/>
                <w:rFonts w:ascii="Cambria Math" w:hAnsi="Cambria Math"/>
                <w:i/>
                <w:color w:val="333333"/>
                <w:szCs w:val="28"/>
                <w:shd w:val="clear" w:color="auto" w:fill="FFFFFF"/>
              </w:rPr>
            </m:ctrlPr>
          </m:dPr>
          <m:e>
            <m:r>
              <m:rPr/>
              <w:rPr>
                <w:rStyle w:val="154"/>
                <w:rFonts w:ascii="Cambria Math" w:hAnsi="Cambria Math"/>
                <w:color w:val="333333"/>
                <w:szCs w:val="28"/>
                <w:shd w:val="clear" w:color="auto" w:fill="FFFFFF"/>
              </w:rPr>
              <m:t>t</m:t>
            </m:r>
            <m:ctrlPr>
              <w:rPr>
                <w:rStyle w:val="154"/>
                <w:rFonts w:ascii="Cambria Math" w:hAnsi="Cambria Math"/>
                <w:i/>
                <w:color w:val="333333"/>
                <w:szCs w:val="28"/>
                <w:shd w:val="clear" w:color="auto" w:fill="FFFFFF"/>
              </w:rPr>
            </m:ctrlPr>
          </m:e>
        </m:d>
        <m:r>
          <m:rPr/>
          <w:rPr>
            <w:rStyle w:val="154"/>
            <w:rFonts w:ascii="Cambria Math" w:hAnsi="Cambria Math"/>
            <w:color w:val="333333"/>
            <w:szCs w:val="28"/>
            <w:shd w:val="clear" w:color="auto" w:fill="FFFFFF"/>
          </w:rPr>
          <m:t>≤</m:t>
        </m:r>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X</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11</m:t>
            </m:r>
            <m:ctrlPr>
              <w:rPr>
                <w:rStyle w:val="154"/>
                <w:rFonts w:ascii="Cambria Math" w:hAnsi="Cambria Math"/>
                <w:i/>
                <w:color w:val="333333"/>
                <w:szCs w:val="28"/>
                <w:shd w:val="clear" w:color="auto" w:fill="FFFFFF"/>
                <w:lang w:val="en-US"/>
              </w:rPr>
            </m:ctrlPr>
          </m:sub>
        </m:sSub>
      </m:oMath>
      <w:r>
        <w:rPr>
          <w:rStyle w:val="154"/>
          <w:rFonts w:eastAsiaTheme="minorEastAsia"/>
          <w:color w:val="333333"/>
          <w:szCs w:val="28"/>
          <w:shd w:val="clear" w:color="auto" w:fill="FFFFFF"/>
        </w:rPr>
        <w:t>,</w:t>
      </w:r>
      <w:r>
        <w:t xml:space="preserve"> то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C</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3</m:t>
            </m:r>
            <m:ctrlPr>
              <w:rPr>
                <w:rStyle w:val="154"/>
                <w:rFonts w:ascii="Cambria Math" w:hAnsi="Cambria Math"/>
                <w:i/>
                <w:color w:val="333333"/>
                <w:sz w:val="27"/>
                <w:szCs w:val="27"/>
                <w:shd w:val="clear" w:color="auto" w:fill="FFFFFF"/>
              </w:rPr>
            </m:ctrlPr>
          </m:sub>
        </m:sSub>
      </m:oMath>
      <w:r>
        <w:rPr>
          <w:rStyle w:val="154"/>
          <w:rFonts w:eastAsiaTheme="minorEastAsia"/>
          <w:color w:val="333333"/>
          <w:sz w:val="27"/>
          <w:szCs w:val="27"/>
          <w:shd w:val="clear" w:color="auto" w:fill="FFFFFF"/>
        </w:rPr>
        <w:t>,</w:t>
      </w:r>
    </w:p>
    <w:p>
      <w:pPr>
        <w:pStyle w:val="151"/>
        <w:ind w:left="1440"/>
      </w:pPr>
      <w:r>
        <w:t>иначе:</w:t>
      </w:r>
    </w:p>
    <w:p>
      <w:pPr>
        <w:pStyle w:val="151"/>
        <w:numPr>
          <w:ilvl w:val="2"/>
          <w:numId w:val="20"/>
        </w:numPr>
        <w:rPr>
          <w:rStyle w:val="154"/>
          <w:rFonts w:eastAsiaTheme="minorEastAsia"/>
          <w:color w:val="333333"/>
          <w:szCs w:val="28"/>
          <w:shd w:val="clear" w:color="auto" w:fill="FFFFFF"/>
        </w:rPr>
      </w:pPr>
      <w:r>
        <w:t xml:space="preserve">Если  </w:t>
      </w:r>
      <m:oMath>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Y</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lang w:val="en-US"/>
              </w:rPr>
              <m:t>i</m:t>
            </m:r>
            <m:ctrlPr>
              <w:rPr>
                <w:rStyle w:val="154"/>
                <w:rFonts w:ascii="Cambria Math" w:hAnsi="Cambria Math"/>
                <w:i/>
                <w:color w:val="333333"/>
                <w:szCs w:val="28"/>
                <w:shd w:val="clear" w:color="auto" w:fill="FFFFFF"/>
                <w:lang w:val="en-US"/>
              </w:rPr>
            </m:ctrlPr>
          </m:sub>
        </m:sSub>
        <m:r>
          <m:rPr/>
          <w:rPr>
            <w:rStyle w:val="154"/>
            <w:rFonts w:ascii="Cambria Math" w:hAnsi="Cambria Math"/>
            <w:color w:val="333333"/>
            <w:szCs w:val="28"/>
            <w:shd w:val="clear" w:color="auto" w:fill="FFFFFF"/>
          </w:rPr>
          <m:t xml:space="preserve"> ϵ </m:t>
        </m:r>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Y</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12</m:t>
            </m:r>
            <m:ctrlPr>
              <w:rPr>
                <w:rStyle w:val="154"/>
                <w:rFonts w:ascii="Cambria Math" w:hAnsi="Cambria Math"/>
                <w:i/>
                <w:color w:val="333333"/>
                <w:szCs w:val="28"/>
                <w:shd w:val="clear" w:color="auto" w:fill="FFFFFF"/>
                <w:lang w:val="en-US"/>
              </w:rPr>
            </m:ctrlPr>
          </m:sub>
        </m:sSub>
      </m:oMath>
      <w:r>
        <w:rPr>
          <w:rStyle w:val="154"/>
          <w:rFonts w:eastAsiaTheme="minorEastAsia"/>
          <w:color w:val="333333"/>
          <w:szCs w:val="28"/>
          <w:shd w:val="clear" w:color="auto" w:fill="FFFFFF"/>
        </w:rPr>
        <w:t xml:space="preserve">, то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C</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1</m:t>
            </m:r>
            <m:ctrlPr>
              <w:rPr>
                <w:rStyle w:val="154"/>
                <w:rFonts w:ascii="Cambria Math" w:hAnsi="Cambria Math"/>
                <w:i/>
                <w:color w:val="333333"/>
                <w:sz w:val="27"/>
                <w:szCs w:val="27"/>
                <w:shd w:val="clear" w:color="auto" w:fill="FFFFFF"/>
              </w:rPr>
            </m:ctrlPr>
          </m:sub>
        </m:sSub>
      </m:oMath>
      <w:r>
        <w:rPr>
          <w:rStyle w:val="154"/>
          <w:rFonts w:eastAsiaTheme="minorEastAsia"/>
          <w:color w:val="333333"/>
          <w:sz w:val="27"/>
          <w:szCs w:val="27"/>
          <w:shd w:val="clear" w:color="auto" w:fill="FFFFFF"/>
        </w:rPr>
        <w:t>,</w:t>
      </w:r>
    </w:p>
    <w:p>
      <w:pPr>
        <w:pStyle w:val="151"/>
        <w:ind w:left="2160"/>
        <w:rPr>
          <w:rStyle w:val="154"/>
          <w:rFonts w:eastAsiaTheme="minorEastAsia"/>
          <w:color w:val="333333"/>
          <w:sz w:val="27"/>
          <w:szCs w:val="27"/>
          <w:shd w:val="clear" w:color="auto" w:fill="FFFFFF"/>
        </w:rPr>
      </w:pPr>
      <w:r>
        <w:rPr>
          <w:rStyle w:val="154"/>
          <w:rFonts w:eastAsiaTheme="minorEastAsia"/>
          <w:color w:val="333333"/>
          <w:sz w:val="27"/>
          <w:szCs w:val="27"/>
          <w:shd w:val="clear" w:color="auto" w:fill="FFFFFF"/>
        </w:rPr>
        <w:t xml:space="preserve">иначе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C</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2</m:t>
            </m:r>
            <m:ctrlPr>
              <w:rPr>
                <w:rStyle w:val="154"/>
                <w:rFonts w:ascii="Cambria Math" w:hAnsi="Cambria Math"/>
                <w:i/>
                <w:color w:val="333333"/>
                <w:sz w:val="27"/>
                <w:szCs w:val="27"/>
                <w:shd w:val="clear" w:color="auto" w:fill="FFFFFF"/>
              </w:rPr>
            </m:ctrlPr>
          </m:sub>
        </m:sSub>
      </m:oMath>
    </w:p>
    <w:p>
      <w:pPr>
        <w:pStyle w:val="151"/>
        <w:numPr>
          <w:ilvl w:val="0"/>
          <w:numId w:val="24"/>
        </w:numPr>
        <w:rPr>
          <w:rStyle w:val="154"/>
          <w:rFonts w:eastAsiaTheme="minorEastAsia"/>
          <w:color w:val="333333"/>
          <w:szCs w:val="28"/>
          <w:shd w:val="clear" w:color="auto" w:fill="FFFFFF"/>
        </w:rPr>
      </w:pPr>
      <w:r>
        <w:rPr>
          <w:rStyle w:val="154"/>
          <w:rFonts w:eastAsiaTheme="minorEastAsia"/>
          <w:color w:val="333333"/>
          <w:szCs w:val="28"/>
          <w:shd w:val="clear" w:color="auto" w:fill="FFFFFF"/>
        </w:rPr>
        <w:t>иначе:</w:t>
      </w:r>
    </w:p>
    <w:p>
      <w:pPr>
        <w:pStyle w:val="151"/>
        <w:numPr>
          <w:ilvl w:val="1"/>
          <w:numId w:val="24"/>
        </w:numPr>
        <w:rPr>
          <w:rFonts w:eastAsia="Times New Roman" w:cs="Times New Roman"/>
          <w:sz w:val="32"/>
          <w:szCs w:val="32"/>
        </w:rPr>
      </w:pPr>
      <w:r>
        <w:t xml:space="preserve">Если </w:t>
      </w:r>
      <m:oMath>
        <m:r>
          <m:rPr/>
          <w:rPr>
            <w:rStyle w:val="154"/>
            <w:rFonts w:ascii="Cambria Math" w:hAnsi="Cambria Math"/>
            <w:color w:val="333333"/>
            <w:szCs w:val="28"/>
            <w:shd w:val="clear" w:color="auto" w:fill="FFFFFF"/>
            <w:lang w:val="en-US"/>
          </w:rPr>
          <m:t>X</m:t>
        </m:r>
        <m:d>
          <m:dPr>
            <m:ctrlPr>
              <w:rPr>
                <w:rStyle w:val="154"/>
                <w:rFonts w:ascii="Cambria Math" w:hAnsi="Cambria Math"/>
                <w:i/>
                <w:color w:val="333333"/>
                <w:szCs w:val="28"/>
                <w:shd w:val="clear" w:color="auto" w:fill="FFFFFF"/>
              </w:rPr>
            </m:ctrlPr>
          </m:dPr>
          <m:e>
            <m:r>
              <m:rPr/>
              <w:rPr>
                <w:rStyle w:val="154"/>
                <w:rFonts w:ascii="Cambria Math" w:hAnsi="Cambria Math"/>
                <w:color w:val="333333"/>
                <w:szCs w:val="28"/>
                <w:shd w:val="clear" w:color="auto" w:fill="FFFFFF"/>
              </w:rPr>
              <m:t>t</m:t>
            </m:r>
            <m:ctrlPr>
              <w:rPr>
                <w:rStyle w:val="154"/>
                <w:rFonts w:ascii="Cambria Math" w:hAnsi="Cambria Math"/>
                <w:i/>
                <w:color w:val="333333"/>
                <w:szCs w:val="28"/>
                <w:shd w:val="clear" w:color="auto" w:fill="FFFFFF"/>
              </w:rPr>
            </m:ctrlPr>
          </m:e>
        </m:d>
        <m:r>
          <m:rPr/>
          <w:rPr>
            <w:rStyle w:val="154"/>
            <w:rFonts w:ascii="Cambria Math" w:hAnsi="Cambria Math"/>
            <w:color w:val="333333"/>
            <w:szCs w:val="28"/>
            <w:shd w:val="clear" w:color="auto" w:fill="FFFFFF"/>
          </w:rPr>
          <m:t>&gt;</m:t>
        </m:r>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X</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12</m:t>
            </m:r>
            <m:ctrlPr>
              <w:rPr>
                <w:rStyle w:val="154"/>
                <w:rFonts w:ascii="Cambria Math" w:hAnsi="Cambria Math"/>
                <w:i/>
                <w:color w:val="333333"/>
                <w:szCs w:val="28"/>
                <w:shd w:val="clear" w:color="auto" w:fill="FFFFFF"/>
                <w:lang w:val="en-US"/>
              </w:rPr>
            </m:ctrlPr>
          </m:sub>
        </m:sSub>
      </m:oMath>
      <w:r>
        <w:rPr>
          <w:rStyle w:val="154"/>
          <w:rFonts w:eastAsiaTheme="minorEastAsia"/>
          <w:color w:val="333333"/>
          <w:szCs w:val="28"/>
          <w:shd w:val="clear" w:color="auto" w:fill="FFFFFF"/>
        </w:rPr>
        <w:t>,</w:t>
      </w:r>
      <w:r>
        <w:t xml:space="preserve"> то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C</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4</m:t>
            </m:r>
            <m:ctrlPr>
              <w:rPr>
                <w:rStyle w:val="154"/>
                <w:rFonts w:ascii="Cambria Math" w:hAnsi="Cambria Math"/>
                <w:i/>
                <w:color w:val="333333"/>
                <w:sz w:val="27"/>
                <w:szCs w:val="27"/>
                <w:shd w:val="clear" w:color="auto" w:fill="FFFFFF"/>
              </w:rPr>
            </m:ctrlPr>
          </m:sub>
        </m:sSub>
      </m:oMath>
      <w:r>
        <w:rPr>
          <w:rStyle w:val="154"/>
          <w:rFonts w:eastAsiaTheme="minorEastAsia"/>
          <w:color w:val="333333"/>
          <w:sz w:val="27"/>
          <w:szCs w:val="27"/>
          <w:shd w:val="clear" w:color="auto" w:fill="FFFFFF"/>
        </w:rPr>
        <w:t>,</w:t>
      </w:r>
    </w:p>
    <w:p>
      <w:pPr>
        <w:pStyle w:val="151"/>
        <w:ind w:left="1440"/>
      </w:pPr>
      <w:r>
        <w:t>иначе:</w:t>
      </w:r>
    </w:p>
    <w:p>
      <w:pPr>
        <w:pStyle w:val="151"/>
        <w:numPr>
          <w:ilvl w:val="2"/>
          <w:numId w:val="19"/>
        </w:numPr>
        <w:rPr>
          <w:rStyle w:val="154"/>
          <w:rFonts w:eastAsiaTheme="minorEastAsia"/>
          <w:color w:val="333333"/>
          <w:szCs w:val="28"/>
          <w:shd w:val="clear" w:color="auto" w:fill="FFFFFF"/>
        </w:rPr>
      </w:pPr>
      <w:r>
        <w:t xml:space="preserve">Если  </w:t>
      </w:r>
      <m:oMath>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Y</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lang w:val="en-US"/>
              </w:rPr>
              <m:t>i</m:t>
            </m:r>
            <m:ctrlPr>
              <w:rPr>
                <w:rStyle w:val="154"/>
                <w:rFonts w:ascii="Cambria Math" w:hAnsi="Cambria Math"/>
                <w:i/>
                <w:color w:val="333333"/>
                <w:szCs w:val="28"/>
                <w:shd w:val="clear" w:color="auto" w:fill="FFFFFF"/>
                <w:lang w:val="en-US"/>
              </w:rPr>
            </m:ctrlPr>
          </m:sub>
        </m:sSub>
        <m:r>
          <m:rPr/>
          <w:rPr>
            <w:rStyle w:val="154"/>
            <w:rFonts w:ascii="Cambria Math" w:hAnsi="Cambria Math"/>
            <w:color w:val="333333"/>
            <w:szCs w:val="28"/>
            <w:shd w:val="clear" w:color="auto" w:fill="FFFFFF"/>
          </w:rPr>
          <m:t xml:space="preserve"> ϵ </m:t>
        </m:r>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Y</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22</m:t>
            </m:r>
            <m:ctrlPr>
              <w:rPr>
                <w:rStyle w:val="154"/>
                <w:rFonts w:ascii="Cambria Math" w:hAnsi="Cambria Math"/>
                <w:i/>
                <w:color w:val="333333"/>
                <w:szCs w:val="28"/>
                <w:shd w:val="clear" w:color="auto" w:fill="FFFFFF"/>
                <w:lang w:val="en-US"/>
              </w:rPr>
            </m:ctrlPr>
          </m:sub>
        </m:sSub>
      </m:oMath>
      <w:r>
        <w:rPr>
          <w:rStyle w:val="154"/>
          <w:rFonts w:eastAsiaTheme="minorEastAsia"/>
          <w:color w:val="333333"/>
          <w:szCs w:val="28"/>
          <w:shd w:val="clear" w:color="auto" w:fill="FFFFFF"/>
        </w:rPr>
        <w:t xml:space="preserve">, то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C</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5</m:t>
            </m:r>
            <m:ctrlPr>
              <w:rPr>
                <w:rStyle w:val="154"/>
                <w:rFonts w:ascii="Cambria Math" w:hAnsi="Cambria Math"/>
                <w:i/>
                <w:color w:val="333333"/>
                <w:sz w:val="27"/>
                <w:szCs w:val="27"/>
                <w:shd w:val="clear" w:color="auto" w:fill="FFFFFF"/>
              </w:rPr>
            </m:ctrlPr>
          </m:sub>
        </m:sSub>
      </m:oMath>
      <w:r>
        <w:rPr>
          <w:rStyle w:val="154"/>
          <w:rFonts w:eastAsiaTheme="minorEastAsia"/>
          <w:color w:val="333333"/>
          <w:sz w:val="27"/>
          <w:szCs w:val="27"/>
          <w:shd w:val="clear" w:color="auto" w:fill="FFFFFF"/>
        </w:rPr>
        <w:t>,</w:t>
      </w:r>
    </w:p>
    <w:p>
      <w:pPr>
        <w:pStyle w:val="151"/>
        <w:ind w:left="2160"/>
        <w:rPr>
          <w:rStyle w:val="154"/>
          <w:rFonts w:eastAsiaTheme="minorEastAsia"/>
          <w:color w:val="333333"/>
          <w:sz w:val="27"/>
          <w:szCs w:val="27"/>
          <w:shd w:val="clear" w:color="auto" w:fill="FFFFFF"/>
        </w:rPr>
      </w:pPr>
      <w:r>
        <w:rPr>
          <w:rStyle w:val="154"/>
          <w:rFonts w:eastAsiaTheme="minorEastAsia"/>
          <w:color w:val="333333"/>
          <w:sz w:val="27"/>
          <w:szCs w:val="27"/>
          <w:shd w:val="clear" w:color="auto" w:fill="FFFFFF"/>
        </w:rPr>
        <w:t xml:space="preserve">иначе </w:t>
      </w:r>
      <m:oMath>
        <m:r>
          <m:rPr/>
          <w:rPr>
            <w:rStyle w:val="154"/>
            <w:rFonts w:ascii="Cambria Math" w:hAnsi="Cambria Math"/>
            <w:color w:val="333333"/>
            <w:sz w:val="27"/>
            <w:szCs w:val="27"/>
            <w:shd w:val="clear" w:color="auto" w:fill="FFFFFF"/>
            <w:lang w:val="en-US"/>
          </w:rPr>
          <m:t>Z</m:t>
        </m:r>
        <m:d>
          <m:dPr>
            <m:ctrlPr>
              <w:rPr>
                <w:rStyle w:val="154"/>
                <w:rFonts w:ascii="Cambria Math" w:hAnsi="Cambria Math"/>
                <w:i/>
                <w:color w:val="333333"/>
                <w:sz w:val="27"/>
                <w:szCs w:val="27"/>
                <w:shd w:val="clear" w:color="auto" w:fill="FFFFFF"/>
              </w:rPr>
            </m:ctrlPr>
          </m:dPr>
          <m:e>
            <m:r>
              <m:rPr/>
              <w:rPr>
                <w:rStyle w:val="154"/>
                <w:rFonts w:ascii="Cambria Math" w:hAnsi="Cambria Math"/>
                <w:color w:val="333333"/>
                <w:sz w:val="27"/>
                <w:szCs w:val="27"/>
                <w:shd w:val="clear" w:color="auto" w:fill="FFFFFF"/>
              </w:rPr>
              <m:t>t</m:t>
            </m:r>
            <m:ctrlPr>
              <w:rPr>
                <w:rStyle w:val="154"/>
                <w:rFonts w:ascii="Cambria Math" w:hAnsi="Cambria Math"/>
                <w:i/>
                <w:color w:val="333333"/>
                <w:sz w:val="27"/>
                <w:szCs w:val="27"/>
                <w:shd w:val="clear" w:color="auto" w:fill="FFFFFF"/>
              </w:rPr>
            </m:ctrlPr>
          </m:e>
        </m:d>
        <m:r>
          <m:rPr/>
          <w:rPr>
            <w:rStyle w:val="154"/>
            <w:rFonts w:ascii="Cambria Math" w:hAnsi="Cambria Math"/>
            <w:color w:val="333333"/>
            <w:sz w:val="27"/>
            <w:szCs w:val="27"/>
            <w:shd w:val="clear" w:color="auto" w:fill="FFFFFF"/>
          </w:rPr>
          <m:t>=</m:t>
        </m:r>
        <m:sSub>
          <m:sSubPr>
            <m:ctrlPr>
              <w:rPr>
                <w:rStyle w:val="154"/>
                <w:rFonts w:ascii="Cambria Math" w:hAnsi="Cambria Math"/>
                <w:i/>
                <w:color w:val="333333"/>
                <w:sz w:val="27"/>
                <w:szCs w:val="27"/>
                <w:shd w:val="clear" w:color="auto" w:fill="FFFFFF"/>
              </w:rPr>
            </m:ctrlPr>
          </m:sSubPr>
          <m:e>
            <m:r>
              <m:rPr/>
              <w:rPr>
                <w:rStyle w:val="154"/>
                <w:rFonts w:ascii="Cambria Math" w:hAnsi="Cambria Math"/>
                <w:color w:val="333333"/>
                <w:sz w:val="27"/>
                <w:szCs w:val="27"/>
                <w:shd w:val="clear" w:color="auto" w:fill="FFFFFF"/>
              </w:rPr>
              <m:t>C</m:t>
            </m:r>
            <m:ctrlPr>
              <w:rPr>
                <w:rStyle w:val="154"/>
                <w:rFonts w:ascii="Cambria Math" w:hAnsi="Cambria Math"/>
                <w:i/>
                <w:color w:val="333333"/>
                <w:sz w:val="27"/>
                <w:szCs w:val="27"/>
                <w:shd w:val="clear" w:color="auto" w:fill="FFFFFF"/>
              </w:rPr>
            </m:ctrlPr>
          </m:e>
          <m:sub>
            <m:r>
              <m:rPr/>
              <w:rPr>
                <w:rStyle w:val="154"/>
                <w:rFonts w:ascii="Cambria Math" w:hAnsi="Cambria Math"/>
                <w:color w:val="333333"/>
                <w:sz w:val="27"/>
                <w:szCs w:val="27"/>
                <w:shd w:val="clear" w:color="auto" w:fill="FFFFFF"/>
              </w:rPr>
              <m:t>6</m:t>
            </m:r>
            <m:ctrlPr>
              <w:rPr>
                <w:rStyle w:val="154"/>
                <w:rFonts w:ascii="Cambria Math" w:hAnsi="Cambria Math"/>
                <w:i/>
                <w:color w:val="333333"/>
                <w:sz w:val="27"/>
                <w:szCs w:val="27"/>
                <w:shd w:val="clear" w:color="auto" w:fill="FFFFFF"/>
              </w:rPr>
            </m:ctrlPr>
          </m:sub>
        </m:sSub>
      </m:oMath>
    </w:p>
    <w:p>
      <w:pPr>
        <w:pStyle w:val="151"/>
      </w:pPr>
      <w:r>
        <w:t xml:space="preserve">При определении значения учитываются как дискретные внешние факторы </w:t>
      </w:r>
      <m:oMath>
        <m:r>
          <m:rPr/>
          <w:rPr>
            <w:rStyle w:val="154"/>
            <w:rFonts w:ascii="Cambria Math" w:hAnsi="Cambria Math"/>
            <w:color w:val="333333"/>
            <w:szCs w:val="28"/>
            <w:shd w:val="clear" w:color="auto" w:fill="FFFFFF"/>
            <w:lang w:val="en-US"/>
          </w:rPr>
          <m:t>X</m:t>
        </m:r>
        <m:d>
          <m:dPr>
            <m:ctrlPr>
              <w:rPr>
                <w:rStyle w:val="154"/>
                <w:rFonts w:ascii="Cambria Math" w:hAnsi="Cambria Math"/>
                <w:i/>
                <w:color w:val="333333"/>
                <w:szCs w:val="28"/>
                <w:shd w:val="clear" w:color="auto" w:fill="FFFFFF"/>
              </w:rPr>
            </m:ctrlPr>
          </m:dPr>
          <m:e>
            <m:r>
              <m:rPr/>
              <w:rPr>
                <w:rStyle w:val="154"/>
                <w:rFonts w:ascii="Cambria Math" w:hAnsi="Cambria Math"/>
                <w:color w:val="333333"/>
                <w:szCs w:val="28"/>
                <w:shd w:val="clear" w:color="auto" w:fill="FFFFFF"/>
              </w:rPr>
              <m:t>t</m:t>
            </m:r>
            <m:ctrlPr>
              <w:rPr>
                <w:rStyle w:val="154"/>
                <w:rFonts w:ascii="Cambria Math" w:hAnsi="Cambria Math"/>
                <w:i/>
                <w:color w:val="333333"/>
                <w:szCs w:val="28"/>
                <w:shd w:val="clear" w:color="auto" w:fill="FFFFFF"/>
              </w:rPr>
            </m:ctrlPr>
          </m:e>
        </m:d>
      </m:oMath>
      <w:r>
        <w:t xml:space="preserve">, так и категориальные Y, для которых выполняется проверка принадлежности значения в одном из заранее определенных подмножеств. </w:t>
      </w:r>
    </w:p>
    <w:p>
      <w:pPr>
        <w:pStyle w:val="151"/>
      </w:pPr>
      <w:r>
        <w:t xml:space="preserve">Значения пороговых констант, </w:t>
      </w:r>
      <m:oMath>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Z</m:t>
            </m:r>
            <m:r>
              <m:rPr/>
              <w:rPr>
                <w:rStyle w:val="154"/>
                <w:rFonts w:ascii="Cambria Math" w:hAnsi="Cambria Math"/>
                <w:color w:val="333333"/>
                <w:szCs w:val="28"/>
                <w:shd w:val="clear" w:color="auto" w:fill="FFFFFF"/>
              </w:rPr>
              <m:t xml:space="preserve">0,  </m:t>
            </m:r>
            <m:r>
              <m:rPr/>
              <w:rPr>
                <w:rStyle w:val="154"/>
                <w:rFonts w:ascii="Cambria Math" w:hAnsi="Cambria Math"/>
                <w:color w:val="333333"/>
                <w:szCs w:val="28"/>
                <w:shd w:val="clear" w:color="auto" w:fill="FFFFFF"/>
                <w:lang w:val="en-US"/>
              </w:rPr>
              <m:t>X</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11</m:t>
            </m:r>
            <m:ctrlPr>
              <w:rPr>
                <w:rStyle w:val="154"/>
                <w:rFonts w:ascii="Cambria Math" w:hAnsi="Cambria Math"/>
                <w:i/>
                <w:color w:val="333333"/>
                <w:szCs w:val="28"/>
                <w:shd w:val="clear" w:color="auto" w:fill="FFFFFF"/>
                <w:lang w:val="en-US"/>
              </w:rPr>
            </m:ctrlPr>
          </m:sub>
        </m:sSub>
      </m:oMath>
      <w:r>
        <w:t xml:space="preserve">, а также подмножеств </w:t>
      </w:r>
      <m:oMath>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Y</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12</m:t>
            </m:r>
            <m:ctrlPr>
              <w:rPr>
                <w:rStyle w:val="154"/>
                <w:rFonts w:ascii="Cambria Math" w:hAnsi="Cambria Math"/>
                <w:i/>
                <w:color w:val="333333"/>
                <w:szCs w:val="28"/>
                <w:shd w:val="clear" w:color="auto" w:fill="FFFFFF"/>
                <w:lang w:val="en-US"/>
              </w:rPr>
            </m:ctrlPr>
          </m:sub>
        </m:sSub>
        <m:r>
          <m:rPr/>
          <w:rPr>
            <w:rStyle w:val="154"/>
            <w:rFonts w:ascii="Cambria Math" w:hAnsi="Cambria Math"/>
            <w:color w:val="333333"/>
            <w:szCs w:val="28"/>
            <w:shd w:val="clear" w:color="auto" w:fill="FFFFFF"/>
          </w:rPr>
          <m:t xml:space="preserve">, </m:t>
        </m:r>
        <m:sSub>
          <m:sSubPr>
            <m:ctrlPr>
              <w:rPr>
                <w:rStyle w:val="154"/>
                <w:rFonts w:ascii="Cambria Math" w:hAnsi="Cambria Math"/>
                <w:i/>
                <w:color w:val="333333"/>
                <w:szCs w:val="28"/>
                <w:shd w:val="clear" w:color="auto" w:fill="FFFFFF"/>
                <w:lang w:val="en-US"/>
              </w:rPr>
            </m:ctrlPr>
          </m:sSubPr>
          <m:e>
            <m:r>
              <m:rPr/>
              <w:rPr>
                <w:rStyle w:val="154"/>
                <w:rFonts w:ascii="Cambria Math" w:hAnsi="Cambria Math"/>
                <w:color w:val="333333"/>
                <w:szCs w:val="28"/>
                <w:shd w:val="clear" w:color="auto" w:fill="FFFFFF"/>
                <w:lang w:val="en-US"/>
              </w:rPr>
              <m:t>Y</m:t>
            </m:r>
            <m:ctrlPr>
              <w:rPr>
                <w:rStyle w:val="154"/>
                <w:rFonts w:ascii="Cambria Math" w:hAnsi="Cambria Math"/>
                <w:i/>
                <w:color w:val="333333"/>
                <w:szCs w:val="28"/>
                <w:shd w:val="clear" w:color="auto" w:fill="FFFFFF"/>
                <w:lang w:val="en-US"/>
              </w:rPr>
            </m:ctrlPr>
          </m:e>
          <m:sub>
            <m:r>
              <m:rPr/>
              <w:rPr>
                <w:rStyle w:val="154"/>
                <w:rFonts w:ascii="Cambria Math" w:hAnsi="Cambria Math"/>
                <w:color w:val="333333"/>
                <w:szCs w:val="28"/>
                <w:shd w:val="clear" w:color="auto" w:fill="FFFFFF"/>
              </w:rPr>
              <m:t>22</m:t>
            </m:r>
            <m:ctrlPr>
              <w:rPr>
                <w:rStyle w:val="154"/>
                <w:rFonts w:ascii="Cambria Math" w:hAnsi="Cambria Math"/>
                <w:i/>
                <w:color w:val="333333"/>
                <w:szCs w:val="28"/>
                <w:shd w:val="clear" w:color="auto" w:fill="FFFFFF"/>
                <w:lang w:val="en-US"/>
              </w:rPr>
            </m:ctrlPr>
          </m:sub>
        </m:sSub>
      </m:oMath>
      <w:r>
        <w:rPr>
          <w:rStyle w:val="154"/>
          <w:rFonts w:eastAsiaTheme="minorEastAsia"/>
          <w:color w:val="333333"/>
          <w:szCs w:val="28"/>
          <w:shd w:val="clear" w:color="auto" w:fill="FFFFFF"/>
        </w:rPr>
        <w:t xml:space="preserve"> </w:t>
      </w:r>
      <w:r>
        <w:t xml:space="preserve">определяются на этапе построения дерева. </w:t>
      </w:r>
    </w:p>
    <w:p>
      <w:pPr>
        <w:pStyle w:val="152"/>
      </w:pPr>
      <w:r>
        <w:t>Построение классификационно-регрессионных деревьев</w:t>
      </w:r>
    </w:p>
    <w:p>
      <w:pPr>
        <w:pStyle w:val="151"/>
      </w:pPr>
      <w:r>
        <w:t xml:space="preserve">Построение дерева происходит следующим образом [11, 12]: </w:t>
      </w:r>
    </w:p>
    <w:p>
      <w:pPr>
        <w:pStyle w:val="151"/>
        <w:numPr>
          <w:ilvl w:val="0"/>
          <w:numId w:val="25"/>
        </w:numPr>
      </w:pPr>
      <w:r>
        <w:t xml:space="preserve">Выбор атрибута, который должен разбить множество наблюдений в узле так, чтобы результирующие подмножества содержали элементы, принадлежащие одному классу или количество «примесей» было минимально. </w:t>
      </w:r>
    </w:p>
    <w:p>
      <w:pPr>
        <w:pStyle w:val="151"/>
        <w:numPr>
          <w:ilvl w:val="0"/>
          <w:numId w:val="25"/>
        </w:numPr>
      </w:pPr>
      <w:r>
        <w:t xml:space="preserve">Оценивается правильность выбора атрибута разбиения используется индекс Джини, </w:t>
      </w:r>
      <w:r>
        <w:rPr>
          <w:rFonts w:eastAsiaTheme="minorEastAsia"/>
        </w:rPr>
        <w:t>лучшим будет то разбиение, для которого значение индекса Джини будет минимальным.</w:t>
      </w:r>
      <w:r>
        <w:t xml:space="preserve"> Индекс рассчитывается по формуле:</w:t>
      </w:r>
    </w:p>
    <w:p>
      <w:pPr>
        <w:pStyle w:val="151"/>
        <w:jc w:val="right"/>
        <w:rPr>
          <w:rFonts w:eastAsiaTheme="minorEastAsia"/>
          <w:lang w:val="en-US"/>
        </w:rPr>
      </w:pPr>
      <m:oMath>
        <m:r>
          <m:rPr/>
          <w:rPr>
            <w:rFonts w:ascii="Cambria Math" w:hAnsi="Cambria Math"/>
          </w:rPr>
          <m:t>Gini</m:t>
        </m:r>
        <m:d>
          <m:dPr>
            <m:ctrlPr>
              <w:rPr>
                <w:rFonts w:ascii="Cambria Math" w:hAnsi="Cambria Math"/>
                <w:i/>
              </w:rPr>
            </m:ctrlPr>
          </m:dPr>
          <m:e>
            <m:r>
              <m:rPr/>
              <w:rPr>
                <w:rFonts w:ascii="Cambria Math" w:hAnsi="Cambria Math"/>
              </w:rPr>
              <m:t>Q</m:t>
            </m:r>
            <m:ctrlPr>
              <w:rPr>
                <w:rFonts w:ascii="Cambria Math" w:hAnsi="Cambria Math"/>
                <w:i/>
              </w:rPr>
            </m:ctrlPr>
          </m:e>
        </m:d>
        <m:r>
          <m:rPr/>
          <w:rPr>
            <w:rFonts w:ascii="Cambria Math" w:hAnsi="Cambria Math"/>
          </w:rPr>
          <m:t>=1−</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nary>
      </m:oMath>
      <w:r>
        <w:rPr>
          <w:rFonts w:eastAsiaTheme="minorEastAsia"/>
          <w:lang w:val="en-US"/>
        </w:rPr>
        <w:t>,</w:t>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ab/>
      </w:r>
      <w:r>
        <w:rPr>
          <w:rFonts w:eastAsiaTheme="minorEastAsia"/>
          <w:lang w:val="en-US"/>
        </w:rPr>
        <w:t>(8)</w:t>
      </w:r>
    </w:p>
    <w:p>
      <w:pPr>
        <w:pStyle w:val="151"/>
        <w:ind w:left="709"/>
        <w:rPr>
          <w:rFonts w:eastAsiaTheme="minorEastAsia"/>
        </w:rPr>
      </w:pPr>
      <w:r>
        <w:rPr>
          <w:rFonts w:eastAsiaTheme="minorEastAsia"/>
        </w:rPr>
        <w:t xml:space="preserve">где </w:t>
      </w:r>
      <m:oMath>
        <m:r>
          <m:rPr/>
          <w:rPr>
            <w:rFonts w:ascii="Cambria Math" w:hAnsi="Cambria Math"/>
          </w:rPr>
          <m:t>Q</m:t>
        </m:r>
      </m:oMath>
      <w:r>
        <w:rPr>
          <w:rFonts w:eastAsiaTheme="minorEastAsia"/>
        </w:rPr>
        <w:t xml:space="preserve"> — результирующее множество, </w:t>
      </w:r>
    </w:p>
    <w:p>
      <w:pPr>
        <w:pStyle w:val="151"/>
        <w:ind w:left="709"/>
        <w:rPr>
          <w:rFonts w:eastAsiaTheme="minorEastAsia"/>
        </w:rPr>
      </w:pPr>
      <m:oMath>
        <m:r>
          <m:rPr/>
          <w:rPr>
            <w:rFonts w:ascii="Cambria Math" w:hAnsi="Cambria Math" w:eastAsiaTheme="minorEastAsia"/>
          </w:rPr>
          <m:t>n</m:t>
        </m:r>
      </m:oMath>
      <w:r>
        <w:rPr>
          <w:rFonts w:eastAsiaTheme="minorEastAsia"/>
        </w:rPr>
        <w:t xml:space="preserve"> — число классов в нём, </w:t>
      </w:r>
    </w:p>
    <w:p>
      <w:pPr>
        <w:pStyle w:val="151"/>
        <w:ind w:left="709"/>
        <w:rPr>
          <w:rFonts w:eastAsiaTheme="minorEastAsia"/>
        </w:rPr>
      </w:pPr>
      <m:oMath>
        <m:sSub>
          <m:sSubPr>
            <m:ctrlPr>
              <w:rPr>
                <w:rFonts w:ascii="Cambria Math" w:hAnsi="Cambria Math" w:eastAsiaTheme="minorEastAsia"/>
                <w:i/>
              </w:rPr>
            </m:ctrlPr>
          </m:sSubPr>
          <m:e>
            <m:r>
              <m:rPr/>
              <w:rPr>
                <w:rFonts w:ascii="Cambria Math" w:hAnsi="Cambria Math" w:eastAsiaTheme="minorEastAsia"/>
              </w:rPr>
              <m:t>p</m:t>
            </m:r>
            <m:ctrlPr>
              <w:rPr>
                <w:rFonts w:ascii="Cambria Math" w:hAnsi="Cambria Math" w:eastAsiaTheme="minorEastAsia"/>
                <w:i/>
              </w:rPr>
            </m:ctrlPr>
          </m:e>
          <m:sub>
            <m:r>
              <m:rPr/>
              <w:rPr>
                <w:rFonts w:ascii="Cambria Math" w:hAnsi="Cambria Math" w:eastAsiaTheme="minorEastAsia"/>
              </w:rPr>
              <m:t>i</m:t>
            </m:r>
            <m:ctrlPr>
              <w:rPr>
                <w:rFonts w:ascii="Cambria Math" w:hAnsi="Cambria Math" w:eastAsiaTheme="minorEastAsia"/>
                <w:i/>
              </w:rPr>
            </m:ctrlPr>
          </m:sub>
        </m:sSub>
        <m:r>
          <m:rPr/>
          <w:rPr>
            <w:rFonts w:ascii="Cambria Math" w:hAnsi="Cambria Math" w:eastAsiaTheme="minorEastAsia"/>
          </w:rPr>
          <m:t>∈[</m:t>
        </m:r>
        <m:r>
          <m:rPr>
            <m:sty m:val="p"/>
          </m:rPr>
          <w:rPr>
            <w:rFonts w:ascii="Cambria Math" w:hAnsi="Cambria Math" w:eastAsiaTheme="minorEastAsia"/>
          </w:rPr>
          <m:t>0, 1</m:t>
        </m:r>
        <m:r>
          <m:rPr/>
          <w:rPr>
            <w:rFonts w:ascii="Cambria Math" w:hAnsi="Cambria Math" w:eastAsiaTheme="minorEastAsia"/>
          </w:rPr>
          <m:t>]</m:t>
        </m:r>
      </m:oMath>
      <w:r>
        <w:rPr>
          <w:rFonts w:eastAsiaTheme="minorEastAsia"/>
        </w:rPr>
        <w:t xml:space="preserve">​ — относительная частота элементов множества, принадлежащих </w:t>
      </w:r>
      <w:r>
        <w:rPr>
          <w:rFonts w:eastAsiaTheme="minorEastAsia"/>
          <w:i/>
          <w:iCs/>
          <w:lang w:val="en-US"/>
        </w:rPr>
        <w:t>i</w:t>
      </w:r>
      <w:r>
        <w:rPr>
          <w:rFonts w:eastAsiaTheme="minorEastAsia"/>
          <w:i/>
          <w:iCs/>
        </w:rPr>
        <w:t xml:space="preserve">-му </w:t>
      </w:r>
      <w:r>
        <w:rPr>
          <w:rFonts w:eastAsiaTheme="minorEastAsia"/>
        </w:rPr>
        <w:t xml:space="preserve">классу (принимает 0 – если все элементы </w:t>
      </w:r>
      <m:oMath>
        <m:r>
          <m:rPr/>
          <w:rPr>
            <w:rFonts w:ascii="Cambria Math" w:hAnsi="Cambria Math"/>
          </w:rPr>
          <m:t>Q</m:t>
        </m:r>
      </m:oMath>
      <w:r>
        <w:rPr>
          <w:rFonts w:eastAsiaTheme="minorEastAsia"/>
        </w:rPr>
        <w:t xml:space="preserve"> относятся к одному классу, 1 – когда классы представлены в равных пропорциях и равновероятны). </w:t>
      </w:r>
    </w:p>
    <w:p>
      <w:pPr>
        <w:pStyle w:val="151"/>
        <w:numPr>
          <w:ilvl w:val="0"/>
          <w:numId w:val="25"/>
        </w:numPr>
      </w:pPr>
      <w:r>
        <w:t xml:space="preserve">В случае некорректного выбора атрибута выбирается новый и он также проходит оценку. </w:t>
      </w:r>
    </w:p>
    <w:p>
      <w:pPr>
        <w:pStyle w:val="61"/>
        <w:spacing w:before="110" w:line="309" w:lineRule="auto"/>
        <w:ind w:left="113" w:right="104" w:firstLine="409"/>
        <w:jc w:val="both"/>
      </w:pPr>
      <w:r>
        <w:t>Если в процессе построения дерева будет сформирован «пустой» узел, куда не попало ни одного элемента, то его предок преобразуется в лист.</w:t>
      </w:r>
    </w:p>
    <w:p>
      <w:pPr>
        <w:pStyle w:val="61"/>
        <w:spacing w:before="110" w:line="309" w:lineRule="auto"/>
        <w:ind w:left="113" w:right="104" w:firstLine="409"/>
        <w:jc w:val="both"/>
      </w:pPr>
    </w:p>
    <w:p>
      <w:pPr>
        <w:pStyle w:val="3"/>
        <w:bidi w:val="0"/>
        <w:rPr>
          <w:rFonts w:hint="default"/>
          <w:highlight w:val="none"/>
          <w:lang w:val="ru-RU"/>
        </w:rPr>
      </w:pPr>
      <w:r>
        <w:rPr>
          <w:rFonts w:hint="default"/>
          <w:highlight w:val="none"/>
          <w:lang w:val="ru-RU"/>
        </w:rPr>
        <w:t>Модель на цепях Маркова.</w:t>
      </w:r>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imSun" w:cs="Times New Roman"/>
          <w:sz w:val="24"/>
          <w:szCs w:val="24"/>
          <w:highlight w:val="none"/>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Цепь Маркова</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 это математическая модель, которая используется для моделирования случайных процессов, происходящих в течение определённого периода времени</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[8, 9, 13, 16]</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Она состоит из набора состояний и переходов между ними</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[9, 16]</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xml:space="preserve">. Возможность перехода из одного состояния в другое зависит исключительно от текущего состояния, а не от каких-либо прошлых событий. Данное условие также называют </w:t>
      </w:r>
      <w:r>
        <w:rPr>
          <w:rFonts w:hint="default" w:ascii="Times New Roman" w:hAnsi="Times New Roman" w:eastAsia="Segoe UI"/>
          <w:i/>
          <w:iCs/>
          <w:caps w:val="0"/>
          <w:color w:val="auto"/>
          <w:spacing w:val="0"/>
          <w:sz w:val="28"/>
          <w:szCs w:val="28"/>
          <w:highlight w:val="none"/>
          <w:shd w:val="clear" w:color="auto" w:fill="auto"/>
          <w:lang w:val="ru-RU"/>
        </w:rPr>
        <w:t>марковским свойством</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процесса</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[8, 9, 13, 16]</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xml:space="preserve">.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Пример цепи Маркова для процесса, имеющего три состояния, представлен на рисунке 2</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 xml:space="preserve">где S1 ,S2 , S3 — состояния процесса Z(t), а вероятность перехода из состояния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S1 в S2 равна 0.5 ,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S2 в S1 равна 0.0,</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S1 в S3 равна 0.25,</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S3 в S2 равна 0.33 и т.д..</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drawing>
          <wp:inline distT="0" distB="0" distL="114300" distR="114300">
            <wp:extent cx="3832860" cy="2362200"/>
            <wp:effectExtent l="0" t="0" r="7620" b="0"/>
            <wp:docPr id="66"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23"/>
                    <pic:cNvPicPr>
                      <a:picLocks noChangeAspect="1"/>
                    </pic:cNvPicPr>
                  </pic:nvPicPr>
                  <pic:blipFill>
                    <a:blip r:embed="rId10"/>
                    <a:stretch>
                      <a:fillRect/>
                    </a:stretch>
                  </pic:blipFill>
                  <pic:spPr>
                    <a:xfrm>
                      <a:off x="0" y="0"/>
                      <a:ext cx="3832860" cy="23622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iCs/>
          <w:caps w:val="0"/>
          <w:color w:val="auto"/>
          <w:spacing w:val="0"/>
          <w:sz w:val="28"/>
          <w:szCs w:val="28"/>
          <w:highlight w:val="none"/>
          <w:shd w:val="clear" w:color="auto" w:fill="auto"/>
          <w:lang w:val="ru-RU"/>
        </w:rPr>
      </w:pPr>
      <w:r>
        <w:rPr>
          <w:rFonts w:hint="default" w:ascii="Times New Roman" w:hAnsi="Times New Roman" w:eastAsia="Segoe UI"/>
          <w:i/>
          <w:iCs/>
          <w:caps w:val="0"/>
          <w:color w:val="auto"/>
          <w:spacing w:val="0"/>
          <w:sz w:val="28"/>
          <w:szCs w:val="28"/>
          <w:highlight w:val="none"/>
          <w:shd w:val="clear" w:color="auto" w:fill="auto"/>
          <w:lang w:val="ru-RU"/>
        </w:rPr>
        <w:t>Рисунок 2. Цепь Маркова.</w:t>
      </w:r>
    </w:p>
    <w:p>
      <w:pPr>
        <w:keepNext w:val="0"/>
        <w:keepLines w:val="0"/>
        <w:pageBreakBefore w:val="0"/>
        <w:widowControl/>
        <w:kinsoku/>
        <w:wordWrap/>
        <w:overflowPunct/>
        <w:topLinePunct w:val="0"/>
        <w:autoSpaceDE/>
        <w:autoSpaceDN/>
        <w:bidi w:val="0"/>
        <w:adjustRightInd/>
        <w:snapToGrid/>
        <w:ind w:left="0" w:leftChars="0" w:firstLine="428" w:firstLineChars="214"/>
        <w:jc w:val="both"/>
        <w:textAlignment w:val="auto"/>
        <w:rPr>
          <w:rFonts w:hint="default"/>
          <w:highlight w:val="none"/>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rPr>
      </w:pPr>
      <w:r>
        <w:rPr>
          <w:rFonts w:hint="default" w:ascii="Times New Roman" w:hAnsi="Times New Roman" w:eastAsia="Segoe UI" w:cs="Times New Roman"/>
          <w:i w:val="0"/>
          <w:iCs w:val="0"/>
          <w:caps w:val="0"/>
          <w:color w:val="auto"/>
          <w:spacing w:val="0"/>
          <w:sz w:val="28"/>
          <w:szCs w:val="28"/>
          <w:highlight w:val="none"/>
          <w:shd w:val="clear" w:color="auto" w:fill="auto"/>
        </w:rPr>
        <w:t>Для расчёта динамики цепи</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достаточно рассмотреть</w:t>
      </w: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два аспекта: </w:t>
      </w:r>
    </w:p>
    <w:p>
      <w:pPr>
        <w:keepNext w:val="0"/>
        <w:keepLines w:val="0"/>
        <w:pageBreakBefore w:val="0"/>
        <w:widowControl/>
        <w:numPr>
          <w:ilvl w:val="0"/>
          <w:numId w:val="26"/>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cs="Times New Roman"/>
          <w:i/>
          <w:iCs/>
          <w:caps w:val="0"/>
          <w:color w:val="auto"/>
          <w:spacing w:val="0"/>
          <w:sz w:val="28"/>
          <w:szCs w:val="28"/>
          <w:highlight w:val="none"/>
          <w:u w:val="none"/>
          <w:shd w:val="clear" w:color="auto" w:fill="auto"/>
          <w:lang w:val="ru-RU"/>
        </w:rPr>
        <w:t xml:space="preserve">вектор </w:t>
      </w:r>
      <w:r>
        <w:rPr>
          <w:rFonts w:hint="default" w:ascii="Times New Roman" w:hAnsi="Times New Roman" w:eastAsia="Segoe UI" w:cs="Times New Roman"/>
          <w:i/>
          <w:iCs/>
          <w:caps w:val="0"/>
          <w:color w:val="auto"/>
          <w:spacing w:val="0"/>
          <w:sz w:val="28"/>
          <w:szCs w:val="28"/>
          <w:highlight w:val="none"/>
          <w:u w:val="none"/>
          <w:shd w:val="clear" w:color="auto" w:fill="auto"/>
        </w:rPr>
        <w:t>исходно</w:t>
      </w:r>
      <w:r>
        <w:rPr>
          <w:rFonts w:hint="default" w:ascii="Times New Roman" w:hAnsi="Times New Roman" w:eastAsia="Segoe UI" w:cs="Times New Roman"/>
          <w:i/>
          <w:iCs/>
          <w:caps w:val="0"/>
          <w:color w:val="auto"/>
          <w:spacing w:val="0"/>
          <w:sz w:val="28"/>
          <w:szCs w:val="28"/>
          <w:highlight w:val="none"/>
          <w:u w:val="none"/>
          <w:shd w:val="clear" w:color="auto" w:fill="auto"/>
          <w:lang w:val="ru-RU"/>
        </w:rPr>
        <w:t>го</w:t>
      </w:r>
      <w:r>
        <w:rPr>
          <w:rFonts w:hint="default" w:ascii="Times New Roman" w:hAnsi="Times New Roman" w:eastAsia="Segoe UI" w:cs="Times New Roman"/>
          <w:i/>
          <w:iCs/>
          <w:caps w:val="0"/>
          <w:color w:val="auto"/>
          <w:spacing w:val="0"/>
          <w:sz w:val="28"/>
          <w:szCs w:val="28"/>
          <w:highlight w:val="none"/>
          <w:u w:val="none"/>
          <w:shd w:val="clear" w:color="auto" w:fill="auto"/>
        </w:rPr>
        <w:t xml:space="preserve"> распределени</w:t>
      </w:r>
      <w:r>
        <w:rPr>
          <w:rFonts w:hint="default" w:ascii="Times New Roman" w:hAnsi="Times New Roman" w:eastAsia="Segoe UI" w:cs="Times New Roman"/>
          <w:i/>
          <w:iCs/>
          <w:caps w:val="0"/>
          <w:color w:val="auto"/>
          <w:spacing w:val="0"/>
          <w:sz w:val="28"/>
          <w:szCs w:val="28"/>
          <w:highlight w:val="none"/>
          <w:u w:val="none"/>
          <w:shd w:val="clear" w:color="auto" w:fill="auto"/>
          <w:lang w:val="ru-RU"/>
        </w:rPr>
        <w:t>я</w:t>
      </w:r>
      <w:r>
        <w:rPr>
          <w:rFonts w:hint="default" w:ascii="Times New Roman" w:hAnsi="Times New Roman" w:eastAsia="Segoe UI" w:cs="Times New Roman"/>
          <w:i/>
          <w:iCs/>
          <w:caps w:val="0"/>
          <w:color w:val="auto"/>
          <w:spacing w:val="0"/>
          <w:sz w:val="28"/>
          <w:szCs w:val="28"/>
          <w:highlight w:val="none"/>
          <w:u w:val="none"/>
          <w:shd w:val="clear" w:color="auto" w:fill="auto"/>
        </w:rPr>
        <w:t xml:space="preserve"> вероятностей </w:t>
      </w:r>
      <w:r>
        <w:rPr>
          <w:rFonts w:hint="default" w:ascii="Times New Roman" w:hAnsi="Times New Roman" w:eastAsia="Segoe UI" w:cs="Times New Roman"/>
          <w:i/>
          <w:iCs/>
          <w:caps w:val="0"/>
          <w:color w:val="auto"/>
          <w:spacing w:val="0"/>
          <w:sz w:val="28"/>
          <w:szCs w:val="28"/>
          <w:highlight w:val="none"/>
          <w:u w:val="none"/>
          <w:shd w:val="clear" w:color="auto" w:fill="auto"/>
          <w:lang w:val="en-CA"/>
        </w:rPr>
        <w:t>A</w:t>
      </w:r>
      <w:r>
        <w:rPr>
          <w:rFonts w:hint="default" w:ascii="Times New Roman" w:hAnsi="Times New Roman" w:eastAsia="Segoe UI" w:cs="Times New Roman"/>
          <w:i w:val="0"/>
          <w:iCs w:val="0"/>
          <w:caps w:val="0"/>
          <w:color w:val="auto"/>
          <w:spacing w:val="0"/>
          <w:sz w:val="28"/>
          <w:szCs w:val="28"/>
          <w:highlight w:val="none"/>
          <w:shd w:val="clear" w:color="auto" w:fill="auto"/>
          <w:lang w:val="en-CA"/>
        </w:rPr>
        <w:t xml:space="preserve"> - </w:t>
      </w:r>
      <w:r>
        <w:rPr>
          <w:rFonts w:hint="default" w:ascii="Times New Roman" w:hAnsi="Times New Roman" w:eastAsia="Segoe UI"/>
          <w:i w:val="0"/>
          <w:iCs w:val="0"/>
          <w:caps w:val="0"/>
          <w:color w:val="auto"/>
          <w:spacing w:val="0"/>
          <w:sz w:val="28"/>
          <w:szCs w:val="28"/>
          <w:highlight w:val="none"/>
          <w:shd w:val="clear" w:color="auto" w:fill="auto"/>
          <w:lang w:val="ru-RU"/>
        </w:rPr>
        <w:t xml:space="preserve">вектор, каждое </w:t>
      </w:r>
      <w:r>
        <w:rPr>
          <w:rFonts w:hint="default" w:ascii="Times New Roman" w:hAnsi="Times New Roman" w:eastAsia="Segoe UI"/>
          <w:i w:val="0"/>
          <w:iCs w:val="0"/>
          <w:caps w:val="0"/>
          <w:color w:val="auto"/>
          <w:spacing w:val="0"/>
          <w:sz w:val="28"/>
          <w:szCs w:val="28"/>
          <w:highlight w:val="none"/>
          <w:shd w:val="clear" w:color="auto" w:fill="auto"/>
          <w:lang w:val="en-US"/>
        </w:rPr>
        <w:t>i</w:t>
      </w:r>
      <w:r>
        <w:rPr>
          <w:rFonts w:hint="default" w:ascii="Times New Roman" w:hAnsi="Times New Roman" w:eastAsia="Segoe UI"/>
          <w:i w:val="0"/>
          <w:iCs w:val="0"/>
          <w:caps w:val="0"/>
          <w:color w:val="auto"/>
          <w:spacing w:val="0"/>
          <w:sz w:val="28"/>
          <w:szCs w:val="28"/>
          <w:highlight w:val="none"/>
          <w:shd w:val="clear" w:color="auto" w:fill="auto"/>
          <w:lang w:val="ru-RU"/>
        </w:rPr>
        <w:t xml:space="preserve">-ое значение в котором, соответствует вероятности того, что система находится в </w:t>
      </w:r>
      <w:r>
        <w:rPr>
          <w:rFonts w:hint="default" w:ascii="Times New Roman" w:hAnsi="Times New Roman" w:eastAsia="Segoe UI"/>
          <w:i w:val="0"/>
          <w:iCs w:val="0"/>
          <w:caps w:val="0"/>
          <w:color w:val="auto"/>
          <w:spacing w:val="0"/>
          <w:sz w:val="28"/>
          <w:szCs w:val="28"/>
          <w:highlight w:val="none"/>
          <w:shd w:val="clear" w:color="auto" w:fill="auto"/>
          <w:lang w:val="en-US"/>
        </w:rPr>
        <w:t>i</w:t>
      </w:r>
      <w:r>
        <w:rPr>
          <w:rFonts w:hint="default" w:ascii="Times New Roman" w:hAnsi="Times New Roman" w:eastAsia="Segoe UI"/>
          <w:i w:val="0"/>
          <w:iCs w:val="0"/>
          <w:caps w:val="0"/>
          <w:color w:val="auto"/>
          <w:spacing w:val="0"/>
          <w:sz w:val="28"/>
          <w:szCs w:val="28"/>
          <w:highlight w:val="none"/>
          <w:shd w:val="clear" w:color="auto" w:fill="auto"/>
          <w:lang w:val="ru-RU"/>
        </w:rPr>
        <w:t>-ом состоянии</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[1]</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xml:space="preserve">. Например, для модели из трёх состояний: </w:t>
      </w:r>
    </w:p>
    <w:p>
      <w:pPr>
        <w:keepNext w:val="0"/>
        <w:keepLines w:val="0"/>
        <w:pageBreakBefore w:val="0"/>
        <w:widowControl/>
        <w:numPr>
          <w:ilvl w:val="0"/>
          <w:numId w:val="0"/>
        </w:numPr>
        <w:kinsoku/>
        <w:wordWrap/>
        <w:overflowPunct/>
        <w:topLinePunct w:val="0"/>
        <w:autoSpaceDE/>
        <w:autoSpaceDN/>
        <w:bidi w:val="0"/>
        <w:adjustRightInd/>
        <w:snapToGrid/>
        <w:ind w:leftChars="0"/>
        <w:jc w:val="center"/>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en-CA"/>
        </w:rPr>
        <w:t xml:space="preserve">A = </w:t>
      </w:r>
      <w:r>
        <w:rPr>
          <w:rFonts w:hint="default" w:ascii="Times New Roman" w:hAnsi="Times New Roman" w:eastAsia="Segoe UI"/>
          <w:i w:val="0"/>
          <w:iCs w:val="0"/>
          <w:caps w:val="0"/>
          <w:color w:val="auto"/>
          <w:spacing w:val="0"/>
          <w:sz w:val="28"/>
          <w:szCs w:val="28"/>
          <w:highlight w:val="none"/>
          <w:shd w:val="clear" w:color="auto" w:fill="auto"/>
          <w:lang w:val="ru-RU"/>
        </w:rPr>
        <w:t>(0</w:t>
      </w:r>
      <w:r>
        <w:rPr>
          <w:rFonts w:hint="default" w:ascii="Times New Roman" w:hAnsi="Times New Roman" w:eastAsia="Segoe UI"/>
          <w:i w:val="0"/>
          <w:iCs w:val="0"/>
          <w:caps w:val="0"/>
          <w:color w:val="auto"/>
          <w:spacing w:val="0"/>
          <w:sz w:val="28"/>
          <w:szCs w:val="28"/>
          <w:highlight w:val="none"/>
          <w:shd w:val="clear" w:color="auto" w:fill="auto"/>
          <w:lang w:val="en-CA"/>
        </w:rPr>
        <w:t>.0, 0.5, 0.5</w:t>
      </w:r>
      <w:r>
        <w:rPr>
          <w:rFonts w:hint="default" w:ascii="Times New Roman" w:hAnsi="Times New Roman" w:eastAsia="Segoe UI"/>
          <w:i w:val="0"/>
          <w:iCs w:val="0"/>
          <w:caps w:val="0"/>
          <w:color w:val="auto"/>
          <w:spacing w:val="0"/>
          <w:sz w:val="28"/>
          <w:szCs w:val="28"/>
          <w:highlight w:val="none"/>
          <w:shd w:val="clear" w:color="auto" w:fill="auto"/>
          <w:lang w:val="ru-RU"/>
        </w:rPr>
        <w:t>)</w:t>
      </w:r>
    </w:p>
    <w:p>
      <w:pPr>
        <w:keepNext w:val="0"/>
        <w:keepLines w:val="0"/>
        <w:pageBreakBefore w:val="0"/>
        <w:widowControl/>
        <w:numPr>
          <w:ilvl w:val="0"/>
          <w:numId w:val="26"/>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cs="Times New Roman"/>
          <w:i/>
          <w:iCs/>
          <w:caps w:val="0"/>
          <w:color w:val="auto"/>
          <w:spacing w:val="0"/>
          <w:sz w:val="28"/>
          <w:szCs w:val="28"/>
          <w:highlight w:val="none"/>
          <w:u w:val="none"/>
          <w:shd w:val="clear" w:color="auto" w:fill="auto"/>
          <w:lang w:val="ru-RU"/>
        </w:rPr>
        <w:t>м</w:t>
      </w:r>
      <w:r>
        <w:rPr>
          <w:rFonts w:hint="default" w:ascii="Times New Roman" w:hAnsi="Times New Roman" w:eastAsia="Segoe UI" w:cs="Times New Roman"/>
          <w:i/>
          <w:iCs/>
          <w:caps w:val="0"/>
          <w:color w:val="auto"/>
          <w:spacing w:val="0"/>
          <w:sz w:val="28"/>
          <w:szCs w:val="28"/>
          <w:highlight w:val="none"/>
          <w:u w:val="none"/>
          <w:shd w:val="clear" w:color="auto" w:fill="auto"/>
        </w:rPr>
        <w:t>атриц</w:t>
      </w:r>
      <w:r>
        <w:rPr>
          <w:rFonts w:hint="default" w:ascii="Times New Roman" w:hAnsi="Times New Roman" w:eastAsia="Segoe UI" w:cs="Times New Roman"/>
          <w:i/>
          <w:iCs/>
          <w:caps w:val="0"/>
          <w:color w:val="auto"/>
          <w:spacing w:val="0"/>
          <w:sz w:val="28"/>
          <w:szCs w:val="28"/>
          <w:highlight w:val="none"/>
          <w:u w:val="none"/>
          <w:shd w:val="clear" w:color="auto" w:fill="auto"/>
          <w:lang w:val="ru-RU"/>
        </w:rPr>
        <w:t>у</w:t>
      </w:r>
      <w:r>
        <w:rPr>
          <w:rFonts w:hint="default" w:ascii="Times New Roman" w:hAnsi="Times New Roman" w:eastAsia="Segoe UI" w:cs="Times New Roman"/>
          <w:i/>
          <w:iCs/>
          <w:caps w:val="0"/>
          <w:color w:val="auto"/>
          <w:spacing w:val="0"/>
          <w:sz w:val="28"/>
          <w:szCs w:val="28"/>
          <w:highlight w:val="none"/>
          <w:u w:val="none"/>
          <w:shd w:val="clear" w:color="auto" w:fill="auto"/>
        </w:rPr>
        <w:t xml:space="preserve"> переходных вероятностей</w:t>
      </w:r>
      <w:r>
        <w:rPr>
          <w:rFonts w:hint="default" w:ascii="Times New Roman" w:hAnsi="Times New Roman" w:eastAsia="Segoe UI" w:cs="Times New Roman"/>
          <w:i/>
          <w:iCs/>
          <w:caps w:val="0"/>
          <w:color w:val="auto"/>
          <w:spacing w:val="0"/>
          <w:sz w:val="28"/>
          <w:szCs w:val="28"/>
          <w:highlight w:val="none"/>
          <w:u w:val="none"/>
          <w:shd w:val="clear" w:color="auto" w:fill="auto"/>
          <w:lang w:val="ru-RU"/>
        </w:rPr>
        <w:t xml:space="preserve"> Р, </w:t>
      </w:r>
      <w:r>
        <w:rPr>
          <w:rFonts w:hint="default" w:ascii="Times New Roman" w:hAnsi="Times New Roman" w:eastAsia="Segoe UI"/>
          <w:i w:val="0"/>
          <w:iCs w:val="0"/>
          <w:caps w:val="0"/>
          <w:color w:val="auto"/>
          <w:spacing w:val="0"/>
          <w:sz w:val="28"/>
          <w:szCs w:val="28"/>
          <w:highlight w:val="none"/>
          <w:shd w:val="clear" w:color="auto" w:fill="auto"/>
          <w:lang w:val="ru-RU"/>
        </w:rPr>
        <w:t>представляющую собой матрицу, каждое значение (</w:t>
      </w:r>
      <w:r>
        <w:rPr>
          <w:rFonts w:hint="default" w:ascii="Times New Roman" w:hAnsi="Times New Roman" w:eastAsia="Segoe UI"/>
          <w:i w:val="0"/>
          <w:iCs w:val="0"/>
          <w:caps w:val="0"/>
          <w:color w:val="auto"/>
          <w:spacing w:val="0"/>
          <w:sz w:val="28"/>
          <w:szCs w:val="28"/>
          <w:highlight w:val="none"/>
          <w:shd w:val="clear" w:color="auto" w:fill="auto"/>
          <w:lang w:val="en-CA"/>
        </w:rPr>
        <w:t xml:space="preserve">i, j) </w:t>
      </w:r>
      <w:r>
        <w:rPr>
          <w:rFonts w:hint="default" w:ascii="Times New Roman" w:hAnsi="Times New Roman" w:eastAsia="Segoe UI"/>
          <w:i w:val="0"/>
          <w:iCs w:val="0"/>
          <w:caps w:val="0"/>
          <w:color w:val="auto"/>
          <w:spacing w:val="0"/>
          <w:sz w:val="28"/>
          <w:szCs w:val="28"/>
          <w:highlight w:val="none"/>
          <w:shd w:val="clear" w:color="auto" w:fill="auto"/>
          <w:lang w:val="ru-RU"/>
        </w:rPr>
        <w:t xml:space="preserve">которой соответствует вероятности того, что элемент перейдет из состояния </w:t>
      </w:r>
      <w:r>
        <w:rPr>
          <w:rFonts w:hint="default" w:ascii="Times New Roman" w:hAnsi="Times New Roman" w:eastAsia="Segoe UI"/>
          <w:i w:val="0"/>
          <w:iCs w:val="0"/>
          <w:caps w:val="0"/>
          <w:color w:val="auto"/>
          <w:spacing w:val="0"/>
          <w:sz w:val="28"/>
          <w:szCs w:val="28"/>
          <w:highlight w:val="none"/>
          <w:shd w:val="clear" w:color="auto" w:fill="auto"/>
          <w:lang w:val="en-CA"/>
        </w:rPr>
        <w:t>s</w:t>
      </w:r>
      <w:r>
        <w:rPr>
          <w:rFonts w:hint="default" w:ascii="Times New Roman" w:hAnsi="Times New Roman" w:eastAsia="Segoe UI"/>
          <w:i w:val="0"/>
          <w:iCs w:val="0"/>
          <w:caps w:val="0"/>
          <w:color w:val="auto"/>
          <w:spacing w:val="0"/>
          <w:sz w:val="28"/>
          <w:szCs w:val="28"/>
          <w:highlight w:val="none"/>
          <w:shd w:val="clear" w:color="auto" w:fill="auto"/>
          <w:vertAlign w:val="subscript"/>
          <w:lang w:val="en-CA"/>
        </w:rPr>
        <w:t>i</w:t>
      </w:r>
      <w:r>
        <w:rPr>
          <w:rFonts w:hint="default" w:ascii="Times New Roman" w:hAnsi="Times New Roman" w:eastAsia="Segoe UI"/>
          <w:i w:val="0"/>
          <w:iCs w:val="0"/>
          <w:caps w:val="0"/>
          <w:color w:val="auto"/>
          <w:spacing w:val="0"/>
          <w:sz w:val="28"/>
          <w:szCs w:val="28"/>
          <w:highlight w:val="none"/>
          <w:shd w:val="clear" w:color="auto" w:fill="auto"/>
          <w:lang w:val="en-US"/>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 xml:space="preserve">в состояние </w:t>
      </w:r>
      <w:r>
        <w:rPr>
          <w:rFonts w:hint="default" w:ascii="Times New Roman" w:hAnsi="Times New Roman" w:eastAsia="Segoe UI"/>
          <w:i w:val="0"/>
          <w:iCs w:val="0"/>
          <w:caps w:val="0"/>
          <w:color w:val="auto"/>
          <w:spacing w:val="0"/>
          <w:sz w:val="28"/>
          <w:szCs w:val="28"/>
          <w:highlight w:val="none"/>
          <w:shd w:val="clear" w:color="auto" w:fill="auto"/>
          <w:lang w:val="en-CA"/>
        </w:rPr>
        <w:t>s</w:t>
      </w:r>
      <w:r>
        <w:rPr>
          <w:rFonts w:hint="default" w:ascii="Times New Roman" w:hAnsi="Times New Roman" w:eastAsia="Segoe UI"/>
          <w:i w:val="0"/>
          <w:iCs w:val="0"/>
          <w:caps w:val="0"/>
          <w:color w:val="auto"/>
          <w:spacing w:val="0"/>
          <w:sz w:val="28"/>
          <w:szCs w:val="28"/>
          <w:highlight w:val="none"/>
          <w:shd w:val="clear" w:color="auto" w:fill="auto"/>
          <w:vertAlign w:val="subscript"/>
          <w:lang w:val="en-CA"/>
        </w:rPr>
        <w:t>j</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на следующем шаге процесса</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[1]</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Например, для модели на рисунке выше</w:t>
      </w:r>
    </w:p>
    <w:p>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m:oMathPara>
        <m:oMath>
          <m:r>
            <m:rPr>
              <m:sty m:val="p"/>
            </m:rPr>
            <w:rPr>
              <w:rFonts w:hint="default" w:ascii="Cambria Math" w:hAnsi="Cambria Math"/>
              <w:caps w:val="0"/>
              <w:color w:val="auto"/>
              <w:spacing w:val="0"/>
              <w:sz w:val="28"/>
              <w:szCs w:val="28"/>
              <w:highlight w:val="none"/>
              <w:shd w:val="clear" w:color="auto" w:fill="auto"/>
              <w:lang w:val="en-CA"/>
            </w:rPr>
            <m:t>P=</m:t>
          </m:r>
          <m:d>
            <m:dPr>
              <m:ctrlPr>
                <w:rPr>
                  <w:rFonts w:ascii="Cambria Math" w:hAnsi="Cambria Math"/>
                  <w:i/>
                  <w:iCs w:val="0"/>
                  <w:caps w:val="0"/>
                  <w:color w:val="auto"/>
                  <w:spacing w:val="0"/>
                  <w:sz w:val="28"/>
                  <w:szCs w:val="28"/>
                  <w:highlight w:val="none"/>
                  <w:shd w:val="clear" w:color="auto" w:fill="auto"/>
                  <w:lang w:val="ru-RU"/>
                </w:rPr>
              </m:ctrlPr>
            </m:dPr>
            <m:e>
              <m:m>
                <m:mPr>
                  <m:mcs>
                    <m:mc>
                      <m:mcPr>
                        <m:count m:val="3"/>
                        <m:mcJc m:val="center"/>
                      </m:mcPr>
                    </m:mc>
                  </m:mcs>
                  <m:ctrlPr>
                    <w:rPr>
                      <w:rFonts w:ascii="Cambria Math" w:hAnsi="Cambria Math"/>
                      <w:i/>
                      <w:iCs w:val="0"/>
                      <w:caps w:val="0"/>
                      <w:color w:val="auto"/>
                      <w:spacing w:val="0"/>
                      <w:sz w:val="28"/>
                      <w:szCs w:val="28"/>
                      <w:highlight w:val="none"/>
                      <w:shd w:val="clear" w:color="auto" w:fill="auto"/>
                      <w:lang w:val="ru-RU"/>
                    </w:rPr>
                  </m:ctrlPr>
                </m:mPr>
                <m:mr>
                  <m:e>
                    <m:r>
                      <m:rPr/>
                      <w:rPr>
                        <w:rFonts w:hint="default" w:ascii="Cambria Math" w:hAnsi="Cambria Math"/>
                        <w:caps w:val="0"/>
                        <w:color w:val="auto"/>
                        <w:spacing w:val="0"/>
                        <w:sz w:val="28"/>
                        <w:szCs w:val="28"/>
                        <w:highlight w:val="none"/>
                        <w:shd w:val="clear" w:color="auto" w:fill="auto"/>
                        <w:lang w:val="ru-RU"/>
                      </w:rPr>
                      <m:t>0.25</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0.50</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0.25</m:t>
                    </m:r>
                    <m:ctrlPr>
                      <w:rPr>
                        <w:rFonts w:ascii="Cambria Math" w:hAnsi="Cambria Math"/>
                        <w:i/>
                        <w:iCs w:val="0"/>
                        <w:caps w:val="0"/>
                        <w:color w:val="auto"/>
                        <w:spacing w:val="0"/>
                        <w:sz w:val="28"/>
                        <w:szCs w:val="28"/>
                        <w:highlight w:val="none"/>
                        <w:shd w:val="clear" w:color="auto" w:fill="auto"/>
                        <w:lang w:val="ru-RU"/>
                      </w:rPr>
                    </m:ctrlPr>
                  </m:e>
                </m:mr>
                <m:mr>
                  <m:e>
                    <m:r>
                      <m:rPr/>
                      <w:rPr>
                        <w:rFonts w:hint="default" w:ascii="Cambria Math" w:hAnsi="Cambria Math"/>
                        <w:caps w:val="0"/>
                        <w:color w:val="auto"/>
                        <w:spacing w:val="0"/>
                        <w:sz w:val="28"/>
                        <w:szCs w:val="28"/>
                        <w:highlight w:val="none"/>
                        <w:shd w:val="clear" w:color="auto" w:fill="auto"/>
                        <w:lang w:val="ru-RU"/>
                      </w:rPr>
                      <m:t>0.00</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0.50</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0.50</m:t>
                    </m:r>
                    <m:ctrlPr>
                      <w:rPr>
                        <w:rFonts w:ascii="Cambria Math" w:hAnsi="Cambria Math"/>
                        <w:i/>
                        <w:iCs w:val="0"/>
                        <w:caps w:val="0"/>
                        <w:color w:val="auto"/>
                        <w:spacing w:val="0"/>
                        <w:sz w:val="28"/>
                        <w:szCs w:val="28"/>
                        <w:highlight w:val="none"/>
                        <w:shd w:val="clear" w:color="auto" w:fill="auto"/>
                        <w:lang w:val="ru-RU"/>
                      </w:rPr>
                    </m:ctrlPr>
                  </m:e>
                </m:mr>
                <m:mr>
                  <m:e>
                    <m:r>
                      <m:rPr/>
                      <w:rPr>
                        <w:rFonts w:hint="default" w:ascii="Cambria Math" w:hAnsi="Cambria Math"/>
                        <w:caps w:val="0"/>
                        <w:color w:val="auto"/>
                        <w:spacing w:val="0"/>
                        <w:sz w:val="28"/>
                        <w:szCs w:val="28"/>
                        <w:highlight w:val="none"/>
                        <w:shd w:val="clear" w:color="auto" w:fill="auto"/>
                        <w:lang w:val="ru-RU"/>
                      </w:rPr>
                      <m:t>0.33</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0.33</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0.33</m:t>
                    </m:r>
                    <m:ctrlPr>
                      <w:rPr>
                        <w:rFonts w:ascii="Cambria Math" w:hAnsi="Cambria Math"/>
                        <w:i/>
                        <w:iCs w:val="0"/>
                        <w:caps w:val="0"/>
                        <w:color w:val="auto"/>
                        <w:spacing w:val="0"/>
                        <w:sz w:val="28"/>
                        <w:szCs w:val="28"/>
                        <w:highlight w:val="none"/>
                        <w:shd w:val="clear" w:color="auto" w:fill="auto"/>
                        <w:lang w:val="ru-RU"/>
                      </w:rPr>
                    </m:ctrlPr>
                  </m:e>
                </m:mr>
              </m:m>
              <m:ctrlPr>
                <w:rPr>
                  <w:rFonts w:ascii="Cambria Math" w:hAnsi="Cambria Math"/>
                  <w:i/>
                  <w:iCs w:val="0"/>
                  <w:caps w:val="0"/>
                  <w:color w:val="auto"/>
                  <w:spacing w:val="0"/>
                  <w:sz w:val="28"/>
                  <w:szCs w:val="28"/>
                  <w:highlight w:val="none"/>
                  <w:shd w:val="clear" w:color="auto" w:fill="auto"/>
                  <w:lang w:val="ru-RU"/>
                </w:rPr>
              </m:ctrlPr>
            </m:e>
          </m:d>
        </m:oMath>
      </m:oMathPara>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Чтобы определить вектор распределения вероятностей на следующем шаге необходимо вычислить произведение вектора А и матрицы Р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[13]</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xml:space="preserve">. Для рассматриваемого примера: </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highlight w:val="none"/>
          <w:lang w:val="ru-RU"/>
        </w:rPr>
      </w:pPr>
      <m:oMathPara>
        <m:oMath>
          <m:d>
            <m:dPr>
              <m:ctrlPr>
                <w:rPr>
                  <w:rFonts w:ascii="Cambria Math" w:hAnsi="Cambria Math"/>
                  <w:i w:val="0"/>
                  <w:iCs w:val="0"/>
                  <w:caps w:val="0"/>
                  <w:color w:val="auto"/>
                  <w:spacing w:val="0"/>
                  <w:sz w:val="28"/>
                  <w:szCs w:val="28"/>
                  <w:highlight w:val="none"/>
                  <w:shd w:val="clear" w:color="auto" w:fill="auto"/>
                  <w:lang w:val="ru-RU"/>
                </w:rPr>
              </m:ctrlPr>
            </m:dPr>
            <m:e>
              <m:r>
                <m:rPr>
                  <m:sty m:val="p"/>
                </m:rPr>
                <w:rPr>
                  <w:rFonts w:hint="default" w:ascii="Cambria Math" w:hAnsi="Cambria Math"/>
                  <w:caps w:val="0"/>
                  <w:color w:val="auto"/>
                  <w:spacing w:val="0"/>
                  <w:sz w:val="28"/>
                  <w:szCs w:val="28"/>
                  <w:highlight w:val="none"/>
                  <w:shd w:val="clear" w:color="auto" w:fill="auto"/>
                  <w:lang w:val="ru-RU"/>
                </w:rPr>
                <m:t>0.0, 0.5, 0.5</m:t>
              </m:r>
              <m:ctrlPr>
                <w:rPr>
                  <w:rFonts w:ascii="Cambria Math" w:hAnsi="Cambria Math"/>
                  <w:i w:val="0"/>
                  <w:iCs w:val="0"/>
                  <w:caps w:val="0"/>
                  <w:color w:val="auto"/>
                  <w:spacing w:val="0"/>
                  <w:sz w:val="28"/>
                  <w:szCs w:val="28"/>
                  <w:highlight w:val="none"/>
                  <w:shd w:val="clear" w:color="auto" w:fill="auto"/>
                  <w:lang w:val="ru-RU"/>
                </w:rPr>
              </m:ctrlPr>
            </m:e>
          </m:d>
          <m:d>
            <m:dPr>
              <m:ctrlPr>
                <w:rPr>
                  <w:rFonts w:ascii="Cambria Math" w:hAnsi="Cambria Math"/>
                  <w:i/>
                  <w:iCs w:val="0"/>
                  <w:caps w:val="0"/>
                  <w:color w:val="auto"/>
                  <w:spacing w:val="0"/>
                  <w:sz w:val="28"/>
                  <w:szCs w:val="28"/>
                  <w:highlight w:val="none"/>
                  <w:shd w:val="clear" w:color="auto" w:fill="auto"/>
                  <w:lang w:val="ru-RU"/>
                </w:rPr>
              </m:ctrlPr>
            </m:dPr>
            <m:e>
              <m:m>
                <m:mPr>
                  <m:mcs>
                    <m:mc>
                      <m:mcPr>
                        <m:count m:val="3"/>
                        <m:mcJc m:val="center"/>
                      </m:mcPr>
                    </m:mc>
                  </m:mcs>
                  <m:ctrlPr>
                    <w:rPr>
                      <w:rFonts w:ascii="Cambria Math" w:hAnsi="Cambria Math"/>
                      <w:i/>
                      <w:iCs w:val="0"/>
                      <w:caps w:val="0"/>
                      <w:color w:val="auto"/>
                      <w:spacing w:val="0"/>
                      <w:sz w:val="28"/>
                      <w:szCs w:val="28"/>
                      <w:highlight w:val="none"/>
                      <w:shd w:val="clear" w:color="auto" w:fill="auto"/>
                      <w:lang w:val="ru-RU"/>
                    </w:rPr>
                  </m:ctrlPr>
                </m:mPr>
                <m:mr>
                  <m:e>
                    <m:r>
                      <m:rPr/>
                      <w:rPr>
                        <w:rFonts w:hint="default" w:ascii="Cambria Math" w:hAnsi="Cambria Math"/>
                        <w:caps w:val="0"/>
                        <w:color w:val="auto"/>
                        <w:spacing w:val="0"/>
                        <w:sz w:val="28"/>
                        <w:szCs w:val="28"/>
                        <w:highlight w:val="none"/>
                        <w:shd w:val="clear" w:color="auto" w:fill="auto"/>
                        <w:lang w:val="ru-RU"/>
                      </w:rPr>
                      <m:t>0.25</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0.50</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0.25</m:t>
                    </m:r>
                    <m:ctrlPr>
                      <w:rPr>
                        <w:rFonts w:ascii="Cambria Math" w:hAnsi="Cambria Math"/>
                        <w:i/>
                        <w:iCs w:val="0"/>
                        <w:caps w:val="0"/>
                        <w:color w:val="auto"/>
                        <w:spacing w:val="0"/>
                        <w:sz w:val="28"/>
                        <w:szCs w:val="28"/>
                        <w:highlight w:val="none"/>
                        <w:shd w:val="clear" w:color="auto" w:fill="auto"/>
                        <w:lang w:val="ru-RU"/>
                      </w:rPr>
                    </m:ctrlPr>
                  </m:e>
                </m:mr>
                <m:mr>
                  <m:e>
                    <m:r>
                      <m:rPr/>
                      <w:rPr>
                        <w:rFonts w:hint="default" w:ascii="Cambria Math" w:hAnsi="Cambria Math"/>
                        <w:caps w:val="0"/>
                        <w:color w:val="auto"/>
                        <w:spacing w:val="0"/>
                        <w:sz w:val="28"/>
                        <w:szCs w:val="28"/>
                        <w:highlight w:val="none"/>
                        <w:shd w:val="clear" w:color="auto" w:fill="auto"/>
                        <w:lang w:val="ru-RU"/>
                      </w:rPr>
                      <m:t>0.00</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0.50</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0.50</m:t>
                    </m:r>
                    <m:ctrlPr>
                      <w:rPr>
                        <w:rFonts w:ascii="Cambria Math" w:hAnsi="Cambria Math"/>
                        <w:i/>
                        <w:iCs w:val="0"/>
                        <w:caps w:val="0"/>
                        <w:color w:val="auto"/>
                        <w:spacing w:val="0"/>
                        <w:sz w:val="28"/>
                        <w:szCs w:val="28"/>
                        <w:highlight w:val="none"/>
                        <w:shd w:val="clear" w:color="auto" w:fill="auto"/>
                        <w:lang w:val="ru-RU"/>
                      </w:rPr>
                    </m:ctrlPr>
                  </m:e>
                </m:mr>
                <m:mr>
                  <m:e>
                    <m:r>
                      <m:rPr/>
                      <w:rPr>
                        <w:rFonts w:hint="default" w:ascii="Cambria Math" w:hAnsi="Cambria Math"/>
                        <w:caps w:val="0"/>
                        <w:color w:val="auto"/>
                        <w:spacing w:val="0"/>
                        <w:sz w:val="28"/>
                        <w:szCs w:val="28"/>
                        <w:highlight w:val="none"/>
                        <w:shd w:val="clear" w:color="auto" w:fill="auto"/>
                        <w:lang w:val="ru-RU"/>
                      </w:rPr>
                      <m:t>0.33</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0.33</m:t>
                    </m:r>
                    <m:ctrlPr>
                      <w:rPr>
                        <w:rFonts w:ascii="Cambria Math" w:hAnsi="Cambria Math"/>
                        <w:i/>
                        <w:iCs w:val="0"/>
                        <w:caps w:val="0"/>
                        <w:color w:val="auto"/>
                        <w:spacing w:val="0"/>
                        <w:sz w:val="28"/>
                        <w:szCs w:val="28"/>
                        <w:highlight w:val="none"/>
                        <w:shd w:val="clear" w:color="auto" w:fill="auto"/>
                        <w:lang w:val="ru-RU"/>
                      </w:rPr>
                    </m:ctrlPr>
                  </m:e>
                  <m:e>
                    <m:r>
                      <m:rPr/>
                      <w:rPr>
                        <w:rFonts w:hint="default" w:ascii="Cambria Math" w:hAnsi="Cambria Math"/>
                        <w:caps w:val="0"/>
                        <w:color w:val="auto"/>
                        <w:spacing w:val="0"/>
                        <w:sz w:val="28"/>
                        <w:szCs w:val="28"/>
                        <w:highlight w:val="none"/>
                        <w:shd w:val="clear" w:color="auto" w:fill="auto"/>
                        <w:lang w:val="ru-RU"/>
                      </w:rPr>
                      <m:t>0.33</m:t>
                    </m:r>
                    <m:ctrlPr>
                      <w:rPr>
                        <w:rFonts w:ascii="Cambria Math" w:hAnsi="Cambria Math"/>
                        <w:i/>
                        <w:iCs w:val="0"/>
                        <w:caps w:val="0"/>
                        <w:color w:val="auto"/>
                        <w:spacing w:val="0"/>
                        <w:sz w:val="28"/>
                        <w:szCs w:val="28"/>
                        <w:highlight w:val="none"/>
                        <w:shd w:val="clear" w:color="auto" w:fill="auto"/>
                        <w:lang w:val="ru-RU"/>
                      </w:rPr>
                    </m:ctrlPr>
                  </m:e>
                </m:mr>
              </m:m>
              <m:ctrlPr>
                <w:rPr>
                  <w:rFonts w:ascii="Cambria Math" w:hAnsi="Cambria Math"/>
                  <w:i/>
                  <w:iCs w:val="0"/>
                  <w:caps w:val="0"/>
                  <w:color w:val="auto"/>
                  <w:spacing w:val="0"/>
                  <w:sz w:val="28"/>
                  <w:szCs w:val="28"/>
                  <w:highlight w:val="none"/>
                  <w:shd w:val="clear" w:color="auto" w:fill="auto"/>
                  <w:lang w:val="ru-RU"/>
                </w:rPr>
              </m:ctrlPr>
            </m:e>
          </m:d>
          <m:r>
            <m:rPr/>
            <w:rPr>
              <w:rFonts w:hint="default" w:ascii="Cambria Math" w:hAnsi="Cambria Math"/>
              <w:caps w:val="0"/>
              <w:color w:val="auto"/>
              <w:spacing w:val="0"/>
              <w:sz w:val="28"/>
              <w:szCs w:val="28"/>
              <w:highlight w:val="none"/>
              <w:shd w:val="clear" w:color="auto" w:fill="auto"/>
              <w:lang w:val="ru-RU"/>
            </w:rPr>
            <m:t>=(0.165, 0.415, 0.420)</m:t>
          </m:r>
        </m:oMath>
      </m:oMathPara>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Следовательно, вероятность того, что цепь находится в состоянии </w:t>
      </w:r>
      <w:r>
        <w:rPr>
          <w:rFonts w:hint="default" w:ascii="Times New Roman" w:hAnsi="Times New Roman" w:eastAsia="Segoe UI"/>
          <w:i w:val="0"/>
          <w:iCs w:val="0"/>
          <w:caps w:val="0"/>
          <w:color w:val="auto"/>
          <w:spacing w:val="0"/>
          <w:sz w:val="28"/>
          <w:szCs w:val="28"/>
          <w:highlight w:val="none"/>
          <w:shd w:val="clear" w:color="auto" w:fill="auto"/>
          <w:lang w:val="en-CA"/>
        </w:rPr>
        <w:t>s</w:t>
      </w:r>
      <w:r>
        <w:rPr>
          <w:rFonts w:hint="default" w:ascii="Times New Roman" w:hAnsi="Times New Roman" w:eastAsia="Segoe UI"/>
          <w:i w:val="0"/>
          <w:iCs w:val="0"/>
          <w:caps w:val="0"/>
          <w:color w:val="auto"/>
          <w:spacing w:val="0"/>
          <w:sz w:val="28"/>
          <w:szCs w:val="28"/>
          <w:highlight w:val="none"/>
          <w:shd w:val="clear" w:color="auto" w:fill="auto"/>
          <w:vertAlign w:val="subscript"/>
          <w:lang w:val="en-CA"/>
        </w:rPr>
        <w:t>i</w:t>
      </w:r>
      <w:r>
        <w:rPr>
          <w:rFonts w:hint="default" w:ascii="Times New Roman" w:hAnsi="Times New Roman" w:eastAsia="Segoe UI"/>
          <w:i w:val="0"/>
          <w:iCs w:val="0"/>
          <w:caps w:val="0"/>
          <w:color w:val="auto"/>
          <w:spacing w:val="0"/>
          <w:sz w:val="28"/>
          <w:szCs w:val="28"/>
          <w:highlight w:val="none"/>
          <w:shd w:val="clear" w:color="auto" w:fill="auto"/>
          <w:lang w:val="en-US"/>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 xml:space="preserve">после </w:t>
      </w:r>
      <w:r>
        <w:rPr>
          <w:rFonts w:hint="default" w:ascii="Times New Roman" w:hAnsi="Times New Roman" w:eastAsia="Segoe UI"/>
          <w:i w:val="0"/>
          <w:iCs w:val="0"/>
          <w:caps w:val="0"/>
          <w:color w:val="auto"/>
          <w:spacing w:val="0"/>
          <w:sz w:val="28"/>
          <w:szCs w:val="28"/>
          <w:highlight w:val="none"/>
          <w:shd w:val="clear" w:color="auto" w:fill="auto"/>
          <w:lang w:val="en-CA"/>
        </w:rPr>
        <w:t>n</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шагов, является </w:t>
      </w:r>
      <w:r>
        <w:rPr>
          <w:rFonts w:hint="default" w:ascii="Times New Roman" w:hAnsi="Times New Roman" w:eastAsia="Segoe UI"/>
          <w:i w:val="0"/>
          <w:iCs w:val="0"/>
          <w:caps w:val="0"/>
          <w:color w:val="auto"/>
          <w:spacing w:val="0"/>
          <w:sz w:val="28"/>
          <w:szCs w:val="28"/>
          <w:highlight w:val="none"/>
          <w:shd w:val="clear" w:color="auto" w:fill="auto"/>
          <w:lang w:val="en-US"/>
        </w:rPr>
        <w:t>i</w:t>
      </w:r>
      <w:r>
        <w:rPr>
          <w:rFonts w:hint="default" w:ascii="Times New Roman" w:hAnsi="Times New Roman" w:eastAsia="Segoe UI"/>
          <w:i w:val="0"/>
          <w:iCs w:val="0"/>
          <w:caps w:val="0"/>
          <w:color w:val="auto"/>
          <w:spacing w:val="0"/>
          <w:sz w:val="28"/>
          <w:szCs w:val="28"/>
          <w:highlight w:val="none"/>
          <w:shd w:val="clear" w:color="auto" w:fill="auto"/>
          <w:lang w:val="ru-RU"/>
        </w:rPr>
        <w:t>-ой записью в векторе</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[1]</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en-CA"/>
        </w:rPr>
      </w:pPr>
      <m:oMathPara>
        <m:oMath>
          <m:sSub>
            <m:sSubPr>
              <m:ctrlPr>
                <w:rPr>
                  <w:rFonts w:ascii="Cambria Math" w:hAnsi="Cambria Math"/>
                  <w:i/>
                  <w:iCs w:val="0"/>
                  <w:caps w:val="0"/>
                  <w:color w:val="auto"/>
                  <w:spacing w:val="0"/>
                  <w:sz w:val="28"/>
                  <w:szCs w:val="28"/>
                  <w:highlight w:val="none"/>
                  <w:shd w:val="clear" w:color="auto" w:fill="auto"/>
                  <w:lang w:val="ru-RU"/>
                </w:rPr>
              </m:ctrlPr>
            </m:sSubPr>
            <m:e>
              <m:r>
                <m:rPr/>
                <w:rPr>
                  <w:rFonts w:hint="default" w:ascii="Cambria Math" w:hAnsi="Cambria Math"/>
                  <w:caps w:val="0"/>
                  <w:color w:val="auto"/>
                  <w:spacing w:val="0"/>
                  <w:sz w:val="28"/>
                  <w:szCs w:val="28"/>
                  <w:highlight w:val="none"/>
                  <w:shd w:val="clear" w:color="auto" w:fill="auto"/>
                  <w:lang w:val="ru-RU"/>
                </w:rPr>
                <m:t>А</m:t>
              </m:r>
              <m:ctrlPr>
                <w:rPr>
                  <w:rFonts w:ascii="Cambria Math" w:hAnsi="Cambria Math"/>
                  <w:i/>
                  <w:iCs w:val="0"/>
                  <w:caps w:val="0"/>
                  <w:color w:val="auto"/>
                  <w:spacing w:val="0"/>
                  <w:sz w:val="28"/>
                  <w:szCs w:val="28"/>
                  <w:highlight w:val="none"/>
                  <w:shd w:val="clear" w:color="auto" w:fill="auto"/>
                  <w:lang w:val="ru-RU"/>
                </w:rPr>
              </m:ctrlPr>
            </m:e>
            <m:sub>
              <m:r>
                <m:rPr/>
                <w:rPr>
                  <w:rFonts w:hint="default" w:ascii="Cambria Math" w:hAnsi="Cambria Math"/>
                  <w:caps w:val="0"/>
                  <w:color w:val="auto"/>
                  <w:spacing w:val="0"/>
                  <w:sz w:val="28"/>
                  <w:szCs w:val="28"/>
                  <w:highlight w:val="none"/>
                  <w:shd w:val="clear" w:color="auto" w:fill="auto"/>
                  <w:lang w:val="en-CA"/>
                </w:rPr>
                <m:t>n</m:t>
              </m:r>
              <m:ctrlPr>
                <w:rPr>
                  <w:rFonts w:ascii="Cambria Math" w:hAnsi="Cambria Math"/>
                  <w:i/>
                  <w:iCs w:val="0"/>
                  <w:caps w:val="0"/>
                  <w:color w:val="auto"/>
                  <w:spacing w:val="0"/>
                  <w:sz w:val="28"/>
                  <w:szCs w:val="28"/>
                  <w:highlight w:val="none"/>
                  <w:shd w:val="clear" w:color="auto" w:fill="auto"/>
                  <w:lang w:val="ru-RU"/>
                </w:rPr>
              </m:ctrlPr>
            </m:sub>
          </m:sSub>
          <m:r>
            <m:rPr/>
            <w:rPr>
              <w:rFonts w:ascii="Cambria Math" w:hAnsi="Cambria Math"/>
              <w:caps w:val="0"/>
              <w:color w:val="auto"/>
              <w:spacing w:val="0"/>
              <w:sz w:val="28"/>
              <w:szCs w:val="28"/>
              <w:highlight w:val="none"/>
              <w:shd w:val="clear" w:color="auto" w:fill="auto"/>
              <w:lang w:val="ru-RU"/>
            </w:rPr>
            <m:t>=</m:t>
          </m:r>
          <m:sSub>
            <m:sSubPr>
              <m:ctrlPr>
                <w:rPr>
                  <w:rFonts w:ascii="Cambria Math" w:hAnsi="Cambria Math"/>
                  <w:i/>
                  <w:iCs w:val="0"/>
                  <w:caps w:val="0"/>
                  <w:color w:val="auto"/>
                  <w:spacing w:val="0"/>
                  <w:sz w:val="28"/>
                  <w:szCs w:val="28"/>
                  <w:highlight w:val="none"/>
                  <w:shd w:val="clear" w:color="auto" w:fill="auto"/>
                  <w:lang w:val="ru-RU"/>
                </w:rPr>
              </m:ctrlPr>
            </m:sSubPr>
            <m:e>
              <m:r>
                <m:rPr/>
                <w:rPr>
                  <w:rFonts w:hint="default" w:ascii="Cambria Math" w:hAnsi="Cambria Math"/>
                  <w:caps w:val="0"/>
                  <w:color w:val="auto"/>
                  <w:spacing w:val="0"/>
                  <w:sz w:val="28"/>
                  <w:szCs w:val="28"/>
                  <w:highlight w:val="none"/>
                  <w:shd w:val="clear" w:color="auto" w:fill="auto"/>
                  <w:lang w:val="ru-RU"/>
                </w:rPr>
                <m:t>А</m:t>
              </m:r>
              <m:ctrlPr>
                <w:rPr>
                  <w:rFonts w:ascii="Cambria Math" w:hAnsi="Cambria Math"/>
                  <w:i/>
                  <w:iCs w:val="0"/>
                  <w:caps w:val="0"/>
                  <w:color w:val="auto"/>
                  <w:spacing w:val="0"/>
                  <w:sz w:val="28"/>
                  <w:szCs w:val="28"/>
                  <w:highlight w:val="none"/>
                  <w:shd w:val="clear" w:color="auto" w:fill="auto"/>
                  <w:lang w:val="ru-RU"/>
                </w:rPr>
              </m:ctrlPr>
            </m:e>
            <m:sub>
              <m:r>
                <m:rPr/>
                <w:rPr>
                  <w:rFonts w:hint="default" w:ascii="Cambria Math" w:hAnsi="Cambria Math"/>
                  <w:caps w:val="0"/>
                  <w:color w:val="auto"/>
                  <w:spacing w:val="0"/>
                  <w:sz w:val="28"/>
                  <w:szCs w:val="28"/>
                  <w:highlight w:val="none"/>
                  <w:shd w:val="clear" w:color="auto" w:fill="auto"/>
                  <w:lang w:val="en-CA"/>
                </w:rPr>
                <m:t>n−1</m:t>
              </m:r>
              <m:ctrlPr>
                <w:rPr>
                  <w:rFonts w:ascii="Cambria Math" w:hAnsi="Cambria Math"/>
                  <w:i/>
                  <w:iCs w:val="0"/>
                  <w:caps w:val="0"/>
                  <w:color w:val="auto"/>
                  <w:spacing w:val="0"/>
                  <w:sz w:val="28"/>
                  <w:szCs w:val="28"/>
                  <w:highlight w:val="none"/>
                  <w:shd w:val="clear" w:color="auto" w:fill="auto"/>
                  <w:lang w:val="ru-RU"/>
                </w:rPr>
              </m:ctrlPr>
            </m:sub>
          </m:sSub>
          <m:r>
            <m:rPr/>
            <w:rPr>
              <w:rFonts w:hint="default" w:ascii="Cambria Math" w:hAnsi="Cambria Math"/>
              <w:caps w:val="0"/>
              <w:color w:val="auto"/>
              <w:spacing w:val="0"/>
              <w:sz w:val="28"/>
              <w:szCs w:val="28"/>
              <w:highlight w:val="none"/>
              <w:shd w:val="clear" w:color="auto" w:fill="auto"/>
              <w:lang w:val="en-CA"/>
            </w:rPr>
            <m:t>P</m:t>
          </m:r>
        </m:oMath>
      </m:oMathPara>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p>
    <w:p>
      <w:pPr>
        <w:keepNext w:val="0"/>
        <w:keepLines w:val="0"/>
        <w:pageBreakBefore w:val="0"/>
        <w:widowControl/>
        <w:numPr>
          <w:ilvl w:val="0"/>
          <w:numId w:val="0"/>
        </w:numPr>
        <w:kinsoku/>
        <w:wordWrap/>
        <w:overflowPunct/>
        <w:topLinePunct w:val="0"/>
        <w:autoSpaceDE/>
        <w:autoSpaceDN/>
        <w:bidi w:val="0"/>
        <w:adjustRightInd/>
        <w:snapToGrid/>
        <w:ind w:left="0" w:leftChars="0" w:firstLine="602" w:firstLineChars="214"/>
        <w:jc w:val="both"/>
        <w:textAlignment w:val="auto"/>
        <w:rPr>
          <w:rFonts w:hint="default" w:ascii="Times New Roman" w:hAnsi="Times New Roman" w:cs="Times New Roman"/>
          <w:b w:val="0"/>
          <w:bCs w:val="0"/>
          <w:sz w:val="28"/>
          <w:szCs w:val="28"/>
          <w:highlight w:val="none"/>
          <w:u w:val="none"/>
          <w:lang w:val="ru-RU"/>
        </w:rPr>
      </w:pPr>
      <w:r>
        <w:rPr>
          <w:rFonts w:hint="default" w:ascii="Times New Roman" w:hAnsi="Times New Roman" w:cs="Times New Roman"/>
          <w:b/>
          <w:bCs/>
          <w:sz w:val="28"/>
          <w:szCs w:val="28"/>
          <w:highlight w:val="none"/>
          <w:u w:val="none"/>
          <w:lang w:val="ru-RU"/>
        </w:rPr>
        <w:t>Основные этапы алгоритма построения модели временного ряда на цепях Маркова:</w:t>
      </w:r>
    </w:p>
    <w:p>
      <w:pPr>
        <w:keepNext w:val="0"/>
        <w:keepLines w:val="0"/>
        <w:pageBreakBefore w:val="0"/>
        <w:widowControl/>
        <w:numPr>
          <w:ilvl w:val="0"/>
          <w:numId w:val="27"/>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yellow"/>
          <w:u w:val="none"/>
          <w:lang w:val="ru-RU"/>
        </w:rPr>
      </w:pPr>
      <w:r>
        <w:rPr>
          <w:rFonts w:hint="default" w:ascii="Times New Roman" w:hAnsi="Times New Roman" w:cs="Times New Roman"/>
          <w:sz w:val="28"/>
          <w:szCs w:val="28"/>
          <w:highlight w:val="yellow"/>
          <w:u w:val="none"/>
          <w:lang w:val="ru-RU"/>
        </w:rPr>
        <w:t>выделить состояния временного ряда;</w:t>
      </w:r>
    </w:p>
    <w:p>
      <w:pPr>
        <w:keepNext w:val="0"/>
        <w:keepLines w:val="0"/>
        <w:pageBreakBefore w:val="0"/>
        <w:widowControl/>
        <w:numPr>
          <w:ilvl w:val="0"/>
          <w:numId w:val="27"/>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yellow"/>
          <w:u w:val="none"/>
          <w:lang w:val="ru-RU"/>
        </w:rPr>
      </w:pPr>
      <w:r>
        <w:rPr>
          <w:rFonts w:hint="default" w:ascii="Times New Roman" w:hAnsi="Times New Roman" w:cs="Times New Roman"/>
          <w:sz w:val="28"/>
          <w:szCs w:val="28"/>
          <w:highlight w:val="yellow"/>
          <w:u w:val="none"/>
          <w:lang w:val="ru-RU"/>
        </w:rPr>
        <w:t>проверить, можно ли считать рассматриваемый процесс Марковским;</w:t>
      </w:r>
    </w:p>
    <w:p>
      <w:pPr>
        <w:keepNext w:val="0"/>
        <w:keepLines w:val="0"/>
        <w:pageBreakBefore w:val="0"/>
        <w:widowControl/>
        <w:numPr>
          <w:ilvl w:val="0"/>
          <w:numId w:val="27"/>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yellow"/>
          <w:u w:val="none"/>
          <w:lang w:val="ru-RU"/>
        </w:rPr>
      </w:pPr>
      <w:r>
        <w:rPr>
          <w:rFonts w:hint="default" w:ascii="Times New Roman" w:hAnsi="Times New Roman" w:cs="Times New Roman"/>
          <w:sz w:val="28"/>
          <w:szCs w:val="28"/>
          <w:highlight w:val="yellow"/>
          <w:u w:val="none"/>
          <w:lang w:val="ru-RU"/>
        </w:rPr>
        <w:t>вычислить матрицу переходных вероятностей;</w:t>
      </w:r>
    </w:p>
    <w:p>
      <w:pPr>
        <w:keepNext w:val="0"/>
        <w:keepLines w:val="0"/>
        <w:pageBreakBefore w:val="0"/>
        <w:widowControl/>
        <w:numPr>
          <w:ilvl w:val="0"/>
          <w:numId w:val="27"/>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cs="Times New Roman"/>
          <w:sz w:val="28"/>
          <w:szCs w:val="28"/>
          <w:highlight w:val="none"/>
          <w:u w:val="none"/>
          <w:lang w:val="ru-RU"/>
        </w:rPr>
        <w:t xml:space="preserve">определить </w:t>
      </w:r>
      <w:r>
        <w:rPr>
          <w:rFonts w:hint="default" w:ascii="Times New Roman" w:hAnsi="Times New Roman"/>
          <w:color w:val="auto"/>
          <w:sz w:val="28"/>
          <w:szCs w:val="28"/>
          <w:highlight w:val="none"/>
          <w:u w:val="none"/>
          <w:lang w:val="ru-RU"/>
        </w:rPr>
        <w:t>вероятностный вектор, представляющий некоторое начальное распределение;</w:t>
      </w:r>
    </w:p>
    <w:p>
      <w:pPr>
        <w:keepNext w:val="0"/>
        <w:keepLines w:val="0"/>
        <w:pageBreakBefore w:val="0"/>
        <w:widowControl/>
        <w:numPr>
          <w:ilvl w:val="0"/>
          <w:numId w:val="27"/>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cs="Times New Roman"/>
          <w:sz w:val="28"/>
          <w:szCs w:val="28"/>
          <w:highlight w:val="none"/>
          <w:u w:val="none"/>
          <w:lang w:val="ru-RU"/>
        </w:rPr>
        <w:t xml:space="preserve">вычислить произведение матрицы и вектора </w:t>
      </w:r>
      <w:r>
        <w:rPr>
          <w:rFonts w:hint="default" w:ascii="Times New Roman" w:hAnsi="Times New Roman" w:cs="Times New Roman"/>
          <w:sz w:val="28"/>
          <w:szCs w:val="28"/>
          <w:highlight w:val="none"/>
          <w:u w:val="none"/>
          <w:lang w:val="en-CA"/>
        </w:rPr>
        <w:t>n</w:t>
      </w:r>
      <w:r>
        <w:rPr>
          <w:rFonts w:hint="default" w:ascii="Times New Roman" w:hAnsi="Times New Roman" w:cs="Times New Roman"/>
          <w:sz w:val="28"/>
          <w:szCs w:val="28"/>
          <w:highlight w:val="none"/>
          <w:u w:val="none"/>
          <w:lang w:val="ru-RU"/>
        </w:rPr>
        <w:t xml:space="preserve"> раз для получения вектора распределения вероятностей.</w:t>
      </w:r>
    </w:p>
    <w:p>
      <w:pPr>
        <w:keepNext w:val="0"/>
        <w:keepLines w:val="0"/>
        <w:pageBreakBefore w:val="0"/>
        <w:widowControl/>
        <w:numPr>
          <w:ilvl w:val="0"/>
          <w:numId w:val="0"/>
        </w:numPr>
        <w:kinsoku/>
        <w:wordWrap/>
        <w:overflowPunct/>
        <w:topLinePunct w:val="0"/>
        <w:autoSpaceDE/>
        <w:autoSpaceDN/>
        <w:bidi w:val="0"/>
        <w:adjustRightInd/>
        <w:snapToGrid/>
        <w:ind w:left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olor w:val="auto"/>
          <w:spacing w:val="0"/>
          <w:sz w:val="28"/>
          <w:szCs w:val="28"/>
          <w:highlight w:val="none"/>
          <w:shd w:val="clear" w:color="auto" w:fill="auto"/>
          <w:lang w:val="ru-RU"/>
        </w:rPr>
        <w:t>Р</w:t>
      </w:r>
      <w:r>
        <w:rPr>
          <w:rFonts w:hint="default" w:ascii="Times New Roman" w:hAnsi="Times New Roman" w:eastAsia="Segoe UI"/>
          <w:i w:val="0"/>
          <w:iCs w:val="0"/>
          <w:caps w:val="0"/>
          <w:color w:val="auto"/>
          <w:spacing w:val="0"/>
          <w:sz w:val="28"/>
          <w:szCs w:val="28"/>
          <w:highlight w:val="none"/>
          <w:shd w:val="clear" w:color="auto" w:fill="auto"/>
          <w:lang w:val="ru-RU"/>
        </w:rPr>
        <w:t>ассмотрев метод прогнозирования на цепях Маркова, выделим следующие особенности его применения:</w:t>
      </w:r>
    </w:p>
    <w:p>
      <w:pPr>
        <w:keepNext w:val="0"/>
        <w:keepLines w:val="0"/>
        <w:pageBreakBefore w:val="0"/>
        <w:widowControl/>
        <w:numPr>
          <w:ilvl w:val="0"/>
          <w:numId w:val="2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необходимо выделить состояния временного ряда. Данное действие является дополнительным и зависит от сферы применения временного ряда;</w:t>
      </w:r>
    </w:p>
    <w:p>
      <w:pPr>
        <w:keepNext w:val="0"/>
        <w:keepLines w:val="0"/>
        <w:pageBreakBefore w:val="0"/>
        <w:widowControl/>
        <w:numPr>
          <w:ilvl w:val="0"/>
          <w:numId w:val="2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прогнозируемый ряд должен являться Марковским процессом;</w:t>
      </w:r>
    </w:p>
    <w:p>
      <w:pPr>
        <w:keepNext w:val="0"/>
        <w:keepLines w:val="0"/>
        <w:pageBreakBefore w:val="0"/>
        <w:widowControl/>
        <w:numPr>
          <w:ilvl w:val="0"/>
          <w:numId w:val="28"/>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единообразие анализа и проектирования</w:t>
      </w:r>
      <w:r>
        <w:rPr>
          <w:rFonts w:hint="default" w:ascii="Times New Roman" w:hAnsi="Times New Roman" w:eastAsia="Segoe UI"/>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en-CA"/>
        </w:rPr>
        <w:instrText xml:space="preserve"> HYPERLINK \l "_Источники." </w:instrTex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separate"/>
      </w:r>
      <w:r>
        <w:rPr>
          <w:rStyle w:val="20"/>
          <w:rFonts w:hint="default" w:ascii="Times New Roman" w:hAnsi="Times New Roman" w:eastAsia="Segoe UI"/>
          <w:i w:val="0"/>
          <w:iCs w:val="0"/>
          <w:caps w:val="0"/>
          <w:spacing w:val="0"/>
          <w:sz w:val="28"/>
          <w:szCs w:val="28"/>
          <w:highlight w:val="none"/>
          <w:shd w:val="clear" w:color="auto" w:fill="auto"/>
          <w:lang w:val="en-CA"/>
        </w:rPr>
        <w:t>[9]</w:t>
      </w:r>
      <w:r>
        <w:rPr>
          <w:rFonts w:hint="default" w:ascii="Times New Roman" w:hAnsi="Times New Roman" w:eastAsia="Segoe UI"/>
          <w:i w:val="0"/>
          <w:iCs w:val="0"/>
          <w:caps w:val="0"/>
          <w:color w:val="auto"/>
          <w:spacing w:val="0"/>
          <w:sz w:val="28"/>
          <w:szCs w:val="28"/>
          <w:highlight w:val="none"/>
          <w:shd w:val="clear" w:color="auto" w:fill="auto"/>
          <w:lang w:val="en-CA"/>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w:t>
      </w:r>
    </w:p>
    <w:p>
      <w:pPr>
        <w:pStyle w:val="61"/>
        <w:spacing w:before="110" w:line="309" w:lineRule="auto"/>
        <w:ind w:left="113" w:right="104" w:firstLine="409"/>
        <w:jc w:val="both"/>
        <w:rPr>
          <w:rFonts w:hint="default"/>
          <w:lang w:val="ru-RU" w:eastAsia="zh-CN"/>
        </w:rPr>
      </w:pPr>
    </w:p>
    <w:p>
      <w:pPr>
        <w:pStyle w:val="2"/>
        <w:bidi w:val="0"/>
        <w:rPr>
          <w:rFonts w:hint="default"/>
          <w:highlight w:val="none"/>
          <w:lang w:val="ru-RU" w:eastAsia="zh-CN"/>
        </w:rPr>
      </w:pPr>
      <w:r>
        <w:rPr>
          <w:rFonts w:hint="default"/>
          <w:highlight w:val="none"/>
          <w:lang w:val="ru-RU" w:eastAsia="zh-CN"/>
        </w:rPr>
        <w:t>Общие выводы.</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r>
        <w:rPr>
          <w:rFonts w:hint="default" w:ascii="Times New Roman" w:hAnsi="Times New Roman" w:eastAsia="Segoe UI"/>
          <w:i w:val="0"/>
          <w:iCs w:val="0"/>
          <w:caps w:val="0"/>
          <w:color w:val="auto"/>
          <w:spacing w:val="0"/>
          <w:sz w:val="28"/>
          <w:szCs w:val="28"/>
          <w:highlight w:val="none"/>
          <w:shd w:val="clear" w:color="auto" w:fill="auto"/>
          <w:lang w:val="ru-RU" w:eastAsia="zh-CN"/>
        </w:rPr>
        <w:t>Результаты сравнения методов хранения временных рядов приведены в таблице~\ref{tab_mem}.</w:t>
      </w: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 xml:space="preserve"> </w:t>
      </w:r>
    </w:p>
    <w:tbl>
      <w:tblPr>
        <w:tblStyle w:val="118"/>
        <w:tblW w:w="10325" w:type="dxa"/>
        <w:tblInd w:w="-10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7"/>
        <w:gridCol w:w="2743"/>
        <w:gridCol w:w="4709"/>
        <w:gridCol w:w="1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параметр\система хранения</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Cassandra</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pPr>
            <w:r>
              <w:t>OpenTSDB</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Файлы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автоматическое удаление устаревших данных</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А</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втоматическая сортировка данных по времени</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Сравнение скорости поступления данных и скорости обработки данных</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скорость поступления данных выше</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скорость поступления данных выше</w:t>
            </w:r>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fldChar w:fldCharType="begin"/>
            </w: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instrText xml:space="preserve"> HYPERLINK "https://s.top-echnologies.ru/pdf/2021/" </w:instrText>
            </w: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fldChar w:fldCharType="separate"/>
            </w:r>
            <w:r>
              <w:rPr>
                <w:rStyle w:val="14"/>
                <w:rFonts w:hint="default" w:ascii="Times New Roman" w:hAnsi="Times New Roman" w:eastAsia="Segoe UI"/>
                <w:i w:val="0"/>
                <w:iCs w:val="0"/>
                <w:caps w:val="0"/>
                <w:spacing w:val="0"/>
                <w:sz w:val="28"/>
                <w:szCs w:val="28"/>
                <w:highlight w:val="none"/>
                <w:shd w:val="clear" w:color="auto" w:fill="auto"/>
                <w:vertAlign w:val="baseline"/>
                <w:lang w:val="ru-RU" w:eastAsia="zh-CN"/>
              </w:rPr>
              <w:t>https://s.top-echnologies.ru/pdf/2021/</w:t>
            </w: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fldChar w:fldCharType="end"/>
            </w:r>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t>2021_6_1.pdf#page=108</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скорость поступления и обработки данных не имеет значительных различий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 xml:space="preserve">Отказоустойчивость </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 xml:space="preserve">Масштабируемость </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Г</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ибкая масштабируемость</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горизонтальную масштабируемость</w:t>
            </w:r>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t>https://dspace.spbu.ru/bitstream/11701/26414/1/Kreskin_diplom_final.pdf</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инструменты для интеллек- туального анализа временных рядов</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Линейная интерполяция,  допускает расширения от сторонних разработчиков</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Также OpenTSDB предлагают встроенный инструмент построения линейных графов на основе нескольких метрик и меток.</w:t>
            </w:r>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pP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Возможность сократить объём требуемой памяти</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нет</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встроенный модуль для визуализации данных</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Есть</w:t>
            </w:r>
          </w:p>
          <w:p>
            <w:pPr>
              <w:keepNext w:val="0"/>
              <w:keepLines w:val="0"/>
              <w:pageBreakBefore w:val="0"/>
              <w:widowControl/>
              <w:kinsoku/>
              <w:wordWrap/>
              <w:overflowPunct/>
              <w:topLinePunct w:val="0"/>
              <w:autoSpaceDE/>
              <w:autoSpaceDN/>
              <w:bidi w:val="0"/>
              <w:adjustRightInd/>
              <w:snapToGrid/>
              <w:jc w:val="both"/>
              <w:textAlignment w:val="auto"/>
              <w:rPr>
                <w:rFonts w:hint="default" w:ascii="SimSun" w:hAnsi="SimSun" w:eastAsia="SimSun" w:cs="SimSun"/>
                <w:sz w:val="24"/>
                <w:szCs w:val="24"/>
                <w:lang w:val="ru-RU" w:eastAsia="zh-CN"/>
              </w:rPr>
            </w:pPr>
            <w:r>
              <w:rPr>
                <w:rFonts w:hint="default" w:ascii="Times New Roman" w:hAnsi="Times New Roman" w:eastAsia="Segoe UI"/>
                <w:i w:val="0"/>
                <w:iCs w:val="0"/>
                <w:caps w:val="0"/>
                <w:color w:val="auto"/>
                <w:spacing w:val="0"/>
                <w:sz w:val="28"/>
                <w:szCs w:val="28"/>
                <w:highlight w:val="none"/>
                <w:shd w:val="clear" w:color="auto" w:fill="auto"/>
                <w:vertAlign w:val="baseline"/>
                <w:lang w:val="en-CA" w:eastAsia="zh-CN"/>
              </w:rPr>
              <w:t>https://dspace.spbu.ru/bitstream/11701/26414/1/Kreskin_diplom_final.pdf</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Ч</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то включает единица данных</w:t>
            </w:r>
          </w:p>
        </w:tc>
        <w:tc>
          <w:tcPr>
            <w:tcW w:w="2743"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В</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ременная метка, значение, время жизни</w:t>
            </w:r>
          </w:p>
        </w:tc>
        <w:tc>
          <w:tcPr>
            <w:tcW w:w="4709"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i w:val="0"/>
                <w:iCs w:val="0"/>
                <w:caps w:val="0"/>
                <w:color w:val="auto"/>
                <w:spacing w:val="0"/>
                <w:sz w:val="28"/>
                <w:szCs w:val="28"/>
                <w:highlight w:val="none"/>
                <w:shd w:val="clear" w:color="auto" w:fill="auto"/>
                <w:vertAlign w:val="baseline"/>
                <w:lang w:val="ru-RU" w:eastAsia="zh-CN"/>
              </w:rPr>
              <w:t>Любое количество значений, временная метка</w:t>
            </w:r>
          </w:p>
        </w:tc>
        <w:tc>
          <w:tcPr>
            <w:tcW w:w="1006"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врем</w:t>
            </w:r>
          </w:p>
        </w:tc>
      </w:tr>
    </w:tbl>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iCs/>
          <w:caps w:val="0"/>
          <w:color w:val="auto"/>
          <w:spacing w:val="0"/>
          <w:sz w:val="28"/>
          <w:szCs w:val="28"/>
          <w:highlight w:val="none"/>
          <w:shd w:val="clear" w:color="auto" w:fill="auto"/>
          <w:lang w:val="ru-RU" w:eastAsia="zh-CN"/>
        </w:rPr>
      </w:pPr>
      <w:r>
        <w:rPr>
          <w:rFonts w:hint="default" w:ascii="Times New Roman" w:hAnsi="Times New Roman" w:eastAsia="Segoe UI" w:cs="Times New Roman"/>
          <w:i/>
          <w:iCs/>
          <w:caps w:val="0"/>
          <w:color w:val="auto"/>
          <w:spacing w:val="0"/>
          <w:sz w:val="28"/>
          <w:szCs w:val="28"/>
          <w:highlight w:val="none"/>
          <w:shd w:val="clear" w:color="auto" w:fill="auto"/>
          <w:lang w:val="ru-RU" w:eastAsia="zh-CN"/>
        </w:rPr>
        <w:t xml:space="preserve">Таблица №1. Анализ системы хранения временных рядов </w:t>
      </w:r>
      <w:r>
        <w:rPr>
          <w:rFonts w:hint="default" w:ascii="Times New Roman" w:hAnsi="Times New Roman" w:eastAsia="Segoe UI" w:cs="Times New Roman"/>
          <w:i/>
          <w:iCs/>
          <w:caps w:val="0"/>
          <w:color w:val="auto"/>
          <w:spacing w:val="0"/>
          <w:sz w:val="28"/>
          <w:szCs w:val="28"/>
          <w:highlight w:val="none"/>
          <w:shd w:val="clear" w:color="auto" w:fill="auto"/>
          <w:lang w:val="en-CA" w:eastAsia="zh-CN"/>
        </w:rPr>
        <w:t>Cassandra.</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p>
    <w:p>
      <w:pPr>
        <w:pStyle w:val="151"/>
        <w:numPr>
          <w:ilvl w:val="0"/>
          <w:numId w:val="0"/>
        </w:numPr>
        <w:ind w:left="360" w:leftChars="0"/>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p>
    <w:p>
      <w:pPr>
        <w:pStyle w:val="151"/>
        <w:numPr>
          <w:ilvl w:val="0"/>
          <w:numId w:val="0"/>
        </w:numPr>
        <w:ind w:left="360" w:leftChars="0"/>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r>
        <w:rPr>
          <w:rFonts w:hint="default" w:eastAsia="Segoe UI"/>
          <w:i w:val="0"/>
          <w:iCs w:val="0"/>
          <w:caps w:val="0"/>
          <w:color w:val="auto"/>
          <w:spacing w:val="0"/>
          <w:sz w:val="28"/>
          <w:szCs w:val="28"/>
          <w:highlight w:val="none"/>
          <w:shd w:val="clear" w:color="auto" w:fill="auto"/>
          <w:vertAlign w:val="baseline"/>
          <w:lang w:val="ru-RU" w:eastAsia="zh-CN"/>
        </w:rPr>
        <w:fldChar w:fldCharType="begin"/>
      </w:r>
      <w:r>
        <w:rPr>
          <w:rFonts w:hint="default" w:eastAsia="Segoe UI"/>
          <w:i w:val="0"/>
          <w:iCs w:val="0"/>
          <w:caps w:val="0"/>
          <w:color w:val="auto"/>
          <w:spacing w:val="0"/>
          <w:sz w:val="28"/>
          <w:szCs w:val="28"/>
          <w:highlight w:val="none"/>
          <w:shd w:val="clear" w:color="auto" w:fill="auto"/>
          <w:vertAlign w:val="baseline"/>
          <w:lang w:val="ru-RU" w:eastAsia="zh-CN"/>
        </w:rPr>
        <w:instrText xml:space="preserve"> HYPERLINK "https://cyberleninka.ru/article/n/obzor-sovremennyh-sistem-obrabotki-vremennyh-ryadov/viewer" </w:instrText>
      </w:r>
      <w:r>
        <w:rPr>
          <w:rFonts w:hint="default" w:eastAsia="Segoe UI"/>
          <w:i w:val="0"/>
          <w:iCs w:val="0"/>
          <w:caps w:val="0"/>
          <w:color w:val="auto"/>
          <w:spacing w:val="0"/>
          <w:sz w:val="28"/>
          <w:szCs w:val="28"/>
          <w:highlight w:val="none"/>
          <w:shd w:val="clear" w:color="auto" w:fill="auto"/>
          <w:vertAlign w:val="baseline"/>
          <w:lang w:val="ru-RU" w:eastAsia="zh-CN"/>
        </w:rPr>
        <w:fldChar w:fldCharType="separate"/>
      </w:r>
      <w:r>
        <w:rPr>
          <w:rStyle w:val="20"/>
          <w:rFonts w:hint="default" w:eastAsia="Segoe UI"/>
          <w:i w:val="0"/>
          <w:iCs w:val="0"/>
          <w:caps w:val="0"/>
          <w:spacing w:val="0"/>
          <w:sz w:val="28"/>
          <w:szCs w:val="28"/>
          <w:highlight w:val="none"/>
          <w:shd w:val="clear" w:color="auto" w:fill="auto"/>
          <w:vertAlign w:val="baseline"/>
          <w:lang w:val="ru-RU" w:eastAsia="zh-CN"/>
        </w:rPr>
        <w:t>https://cyberleninka.ru/article/n/obzor-sovremennyh-sistem-obrabotki-vremennyh-ryadov/viewer</w:t>
      </w:r>
      <w:r>
        <w:rPr>
          <w:rFonts w:hint="default" w:eastAsia="Segoe UI"/>
          <w:i w:val="0"/>
          <w:iCs w:val="0"/>
          <w:caps w:val="0"/>
          <w:color w:val="auto"/>
          <w:spacing w:val="0"/>
          <w:sz w:val="28"/>
          <w:szCs w:val="28"/>
          <w:highlight w:val="none"/>
          <w:shd w:val="clear" w:color="auto" w:fill="auto"/>
          <w:vertAlign w:val="baseline"/>
          <w:lang w:val="ru-RU" w:eastAsia="zh-CN"/>
        </w:rPr>
        <w:fldChar w:fldCharType="end"/>
      </w:r>
      <w:r>
        <w:rPr>
          <w:rFonts w:hint="default" w:eastAsia="Segoe UI"/>
          <w:i w:val="0"/>
          <w:iCs w:val="0"/>
          <w:caps w:val="0"/>
          <w:color w:val="auto"/>
          <w:spacing w:val="0"/>
          <w:sz w:val="28"/>
          <w:szCs w:val="28"/>
          <w:highlight w:val="none"/>
          <w:shd w:val="clear" w:color="auto" w:fill="auto"/>
          <w:vertAlign w:val="baseline"/>
          <w:lang w:val="ru-RU" w:eastAsia="zh-CN"/>
        </w:rPr>
        <w:t xml:space="preserve"> В силу того, что </w:t>
      </w:r>
      <w:r>
        <w:t>OpenTSDB</w:t>
      </w:r>
      <w:r>
        <w:rPr>
          <w:rFonts w:hint="default"/>
          <w:lang w:val="ru-RU"/>
        </w:rPr>
        <w:t xml:space="preserve"> является надстройкой над некоторой базой данных, в том числе и </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Cassandra</w:t>
      </w:r>
      <w:r>
        <w:rPr>
          <w:rFonts w:hint="default" w:eastAsia="Segoe UI" w:cs="Times New Roman"/>
          <w:i w:val="0"/>
          <w:iCs w:val="0"/>
          <w:caps w:val="0"/>
          <w:color w:val="auto"/>
          <w:spacing w:val="0"/>
          <w:sz w:val="28"/>
          <w:szCs w:val="28"/>
          <w:highlight w:val="none"/>
          <w:shd w:val="clear" w:color="auto" w:fill="auto"/>
          <w:vertAlign w:val="baseline"/>
          <w:lang w:val="ru-RU" w:eastAsia="zh-CN"/>
        </w:rPr>
        <w:t xml:space="preserve">, </w:t>
      </w:r>
      <w:r>
        <w:rPr>
          <w:rFonts w:hint="default" w:eastAsia="Segoe UI" w:cs="Times New Roman"/>
          <w:i w:val="0"/>
          <w:iCs w:val="0"/>
          <w:caps w:val="0"/>
          <w:color w:val="auto"/>
          <w:spacing w:val="0"/>
          <w:sz w:val="28"/>
          <w:szCs w:val="28"/>
          <w:highlight w:val="none"/>
          <w:shd w:val="clear" w:color="auto" w:fill="auto"/>
          <w:lang w:val="ru-RU" w:eastAsia="zh-CN"/>
        </w:rPr>
        <w:t>становится очевидным</w:t>
      </w: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 xml:space="preserve"> </w:t>
      </w:r>
      <w:r>
        <w:rPr>
          <w:rFonts w:hint="default" w:eastAsia="Segoe UI" w:cs="Times New Roman"/>
          <w:i w:val="0"/>
          <w:iCs w:val="0"/>
          <w:caps w:val="0"/>
          <w:color w:val="auto"/>
          <w:spacing w:val="0"/>
          <w:sz w:val="28"/>
          <w:szCs w:val="28"/>
          <w:highlight w:val="none"/>
          <w:shd w:val="clear" w:color="auto" w:fill="auto"/>
          <w:lang w:val="ru-RU" w:eastAsia="zh-CN"/>
        </w:rPr>
        <w:t xml:space="preserve">его </w:t>
      </w: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 xml:space="preserve">преимущество </w:t>
      </w:r>
      <w:r>
        <w:rPr>
          <w:rFonts w:hint="default"/>
          <w:lang w:val="ru-RU"/>
        </w:rPr>
        <w:t xml:space="preserve">перед </w:t>
      </w:r>
      <w:r>
        <w:rPr>
          <w:rFonts w:hint="default" w:eastAsia="Segoe UI" w:cs="Times New Roman"/>
          <w:i w:val="0"/>
          <w:iCs w:val="0"/>
          <w:caps w:val="0"/>
          <w:color w:val="auto"/>
          <w:spacing w:val="0"/>
          <w:sz w:val="28"/>
          <w:szCs w:val="28"/>
          <w:highlight w:val="none"/>
          <w:shd w:val="clear" w:color="auto" w:fill="auto"/>
          <w:vertAlign w:val="baseline"/>
          <w:lang w:val="ru-RU" w:eastAsia="zh-CN"/>
        </w:rPr>
        <w:t xml:space="preserve">ней в возможности автоматизированного интеллектуального анализа временных рядов, визуализации данных и т.п..  Однако, автоматизация сортировки данных по времени и удаления устаревшей информации характерна только для </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Cassandra</w:t>
      </w:r>
      <w:r>
        <w:rPr>
          <w:rFonts w:hint="default" w:eastAsia="Segoe UI" w:cs="Times New Roman"/>
          <w:i w:val="0"/>
          <w:iCs w:val="0"/>
          <w:caps w:val="0"/>
          <w:color w:val="auto"/>
          <w:spacing w:val="0"/>
          <w:sz w:val="28"/>
          <w:szCs w:val="28"/>
          <w:highlight w:val="none"/>
          <w:shd w:val="clear" w:color="auto" w:fill="auto"/>
          <w:vertAlign w:val="baseline"/>
          <w:lang w:val="ru-RU" w:eastAsia="zh-CN"/>
        </w:rPr>
        <w:t xml:space="preserve">. С другой стороны, в  </w:t>
      </w:r>
      <w:r>
        <w:t>OpenTSDB</w:t>
      </w:r>
      <w:r>
        <w:rPr>
          <w:rFonts w:hint="default"/>
          <w:lang w:val="ru-RU"/>
        </w:rPr>
        <w:t xml:space="preserve"> возможно хранить несколько значений для одной временной метки.</w:t>
      </w:r>
    </w:p>
    <w:p>
      <w:pPr>
        <w:pStyle w:val="151"/>
        <w:numPr>
          <w:ilvl w:val="0"/>
          <w:numId w:val="0"/>
        </w:numPr>
        <w:ind w:left="360" w:leftChars="0"/>
        <w:rPr>
          <w:rFonts w:hint="default"/>
          <w:lang w:val="ru-RU"/>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 xml:space="preserve">Не смотря на большое количество недостатков файловой организации по сравнению с базами данных, стоит отметить некоторые их особые области применения: </w:t>
      </w:r>
      <w:r>
        <w:t>обмен данными между различными системами</w:t>
      </w:r>
      <w:r>
        <w:rPr>
          <w:rFonts w:hint="default"/>
          <w:lang w:val="ru-RU"/>
        </w:rPr>
        <w:t xml:space="preserve"> и </w:t>
      </w:r>
      <w:r>
        <w:t>резервно</w:t>
      </w:r>
      <w:r>
        <w:rPr>
          <w:lang w:val="ru-RU"/>
        </w:rPr>
        <w:t>е</w:t>
      </w:r>
      <w:r>
        <w:t xml:space="preserve"> копировани</w:t>
      </w:r>
      <w:r>
        <w:rPr>
          <w:lang w:val="ru-RU"/>
        </w:rPr>
        <w:t>е</w:t>
      </w:r>
      <w:r>
        <w:rPr>
          <w:rFonts w:hint="default"/>
          <w:lang w:val="ru-RU"/>
        </w:rPr>
        <w:t>. Возможность максимально сжать информацию делает предложенный метод, применительно к конкретным задачам, конкурентным по отношению к базам данных, при этом сохраняется перспектива использования файлов совместно с БД.</w:t>
      </w:r>
    </w:p>
    <w:p>
      <w:pPr>
        <w:pStyle w:val="151"/>
        <w:numPr>
          <w:ilvl w:val="0"/>
          <w:numId w:val="0"/>
        </w:numPr>
        <w:ind w:left="360" w:leftChars="0"/>
        <w:rPr>
          <w:rFonts w:hint="default"/>
          <w:lang w:val="ru-RU" w:eastAsia="zh-CN"/>
        </w:rPr>
      </w:pPr>
      <w:r>
        <w:rPr>
          <w:rFonts w:hint="default"/>
          <w:lang w:val="ru-RU"/>
        </w:rPr>
        <w:t>Таким образом, в работе были рассмотрены три различных подхода к хранению временных рядов, выделены особенности их использования, на примере одного из представителей каждого вида и проведён сравнительный анализ методов.</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Результаты сравнения двух методов прогнозирования временных рядов приведены в таблице №2.</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p>
    <w:tbl>
      <w:tblPr>
        <w:tblStyle w:val="118"/>
        <w:tblW w:w="10524" w:type="dxa"/>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1684"/>
        <w:gridCol w:w="2304"/>
        <w:gridCol w:w="521"/>
        <w:gridCol w:w="521"/>
        <w:gridCol w:w="521"/>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параметр\метод и модель</w:t>
            </w:r>
          </w:p>
        </w:tc>
        <w:tc>
          <w:tcPr>
            <w:tcW w:w="168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Модель на цепях Маркова</w:t>
            </w:r>
          </w:p>
        </w:tc>
        <w:tc>
          <w:tcPr>
            <w:tcW w:w="230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Модель по выборке максимального подобия</w:t>
            </w: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199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Т</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ип модели</w:t>
            </w:r>
          </w:p>
        </w:tc>
        <w:tc>
          <w:tcPr>
            <w:tcW w:w="168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структурная</w:t>
            </w:r>
          </w:p>
        </w:tc>
        <w:tc>
          <w:tcPr>
            <w:tcW w:w="230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статистическая</w:t>
            </w: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199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Н</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еобходимость преобразовывать данные временного ряда перед их прогнозированием</w:t>
            </w:r>
          </w:p>
        </w:tc>
        <w:tc>
          <w:tcPr>
            <w:tcW w:w="168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надо</w:t>
            </w:r>
          </w:p>
        </w:tc>
        <w:tc>
          <w:tcPr>
            <w:tcW w:w="230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не надо</w:t>
            </w: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199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К</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оличество итераций или раз применения некоторой формулы для получения прогноза</w:t>
            </w:r>
          </w:p>
        </w:tc>
        <w:tc>
          <w:tcPr>
            <w:tcW w:w="168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 xml:space="preserve">n </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 xml:space="preserve">раз для прогнозирования </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n</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 xml:space="preserve"> состояний</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en-CA" w:eastAsia="zh-CN"/>
              </w:rPr>
              <w:t xml:space="preserve"> </w:t>
            </w:r>
          </w:p>
        </w:tc>
        <w:tc>
          <w:tcPr>
            <w:tcW w:w="230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одна итерация. Однако перед этим проводится аппроксимация Т-М-1 выборок длины М.</w:t>
            </w: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199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О</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бласть применения</w:t>
            </w:r>
          </w:p>
        </w:tc>
        <w:tc>
          <w:tcPr>
            <w:tcW w:w="168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П</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рименимо к временным рядам, выполняющим Марковское свойство.</w:t>
            </w:r>
          </w:p>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Н</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еприменимо к долгохранимым временным рядам</w:t>
            </w:r>
          </w:p>
        </w:tc>
        <w:tc>
          <w:tcPr>
            <w:tcW w:w="230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t>Н</w:t>
            </w: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еравностоящие, стационарные и нестационарные ряды</w:t>
            </w: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pPr>
          </w:p>
        </w:tc>
        <w:tc>
          <w:tcPr>
            <w:tcW w:w="199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olor w:val="auto"/>
                <w:spacing w:val="0"/>
                <w:sz w:val="28"/>
                <w:szCs w:val="28"/>
                <w:highlight w:val="none"/>
                <w:shd w:val="clear" w:color="auto" w:fill="auto"/>
                <w:vertAlign w:val="baseline"/>
                <w:lang w:val="ru-RU"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2"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Количество параметров, влияющих на результат, задаваемых пользователем</w:t>
            </w:r>
          </w:p>
        </w:tc>
        <w:tc>
          <w:tcPr>
            <w:tcW w:w="168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0</w:t>
            </w:r>
          </w:p>
        </w:tc>
        <w:tc>
          <w:tcPr>
            <w:tcW w:w="2304"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t>1 - длина выборки М</w:t>
            </w: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52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c>
          <w:tcPr>
            <w:tcW w:w="1991" w:type="dxa"/>
          </w:tcPr>
          <w:p>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vertAlign w:val="baseline"/>
                <w:lang w:val="ru-RU" w:eastAsia="zh-CN"/>
              </w:rPr>
            </w:pPr>
          </w:p>
        </w:tc>
      </w:tr>
    </w:tbl>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iCs/>
          <w:caps w:val="0"/>
          <w:color w:val="auto"/>
          <w:spacing w:val="0"/>
          <w:sz w:val="28"/>
          <w:szCs w:val="28"/>
          <w:highlight w:val="none"/>
          <w:shd w:val="clear" w:color="auto" w:fill="auto"/>
          <w:lang w:val="ru-RU" w:eastAsia="zh-CN"/>
        </w:rPr>
      </w:pPr>
      <w:r>
        <w:rPr>
          <w:rFonts w:hint="default" w:ascii="Times New Roman" w:hAnsi="Times New Roman" w:eastAsia="Segoe UI" w:cs="Times New Roman"/>
          <w:i/>
          <w:iCs/>
          <w:caps w:val="0"/>
          <w:color w:val="auto"/>
          <w:spacing w:val="0"/>
          <w:sz w:val="28"/>
          <w:szCs w:val="28"/>
          <w:highlight w:val="none"/>
          <w:shd w:val="clear" w:color="auto" w:fill="auto"/>
          <w:lang w:val="ru-RU" w:eastAsia="zh-CN"/>
        </w:rPr>
        <w:t>Таблица №2. Сравнения двух методов прогнозирования временных рядов на модели по выборке максимального подобия и Модели на Марковских цепях.</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 xml:space="preserve">Анализ представленных в таблице данных позволяет сделать следующие выводы: </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область применения методов построения модели на Марковских цепях и модели по выборке максимального подобия различны: в некоторых ситуациях можно использовать первую модель, в то время как вторая будет неприменима и наоборот;</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pPr>
      <w:r>
        <w:rPr>
          <w:rFonts w:hint="default" w:ascii="Times New Roman" w:hAnsi="Times New Roman" w:eastAsia="Segoe UI" w:cs="Times New Roman"/>
          <w:i w:val="0"/>
          <w:iCs w:val="0"/>
          <w:color w:val="auto"/>
          <w:spacing w:val="0"/>
          <w:sz w:val="28"/>
          <w:szCs w:val="28"/>
          <w:highlight w:val="none"/>
          <w:shd w:val="clear" w:color="auto" w:fill="auto"/>
          <w:lang w:val="ru-RU" w:eastAsia="zh-CN"/>
        </w:rPr>
        <w:t>М</w:t>
      </w: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етод на Марковских цепях требует дополнительных проверок перед его применением;</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Arial" w:hAnsi="Arial" w:cs="Arial" w:eastAsiaTheme="minorEastAsia"/>
          <w:b/>
          <w:bCs/>
          <w:kern w:val="32"/>
          <w:sz w:val="32"/>
          <w:szCs w:val="32"/>
          <w:highlight w:val="none"/>
          <w:lang w:val="ru-RU" w:eastAsia="zh-CN" w:bidi="ar-SA"/>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модель на Марковских цепях требует анализа временных рядов и их преобразования - выделения состояний;</w:t>
      </w:r>
    </w:p>
    <w:p>
      <w:pPr>
        <w:keepNext w:val="0"/>
        <w:keepLines w:val="0"/>
        <w:pageBreakBefore w:val="0"/>
        <w:widowControl/>
        <w:numPr>
          <w:ilvl w:val="0"/>
          <w:numId w:val="23"/>
        </w:numPr>
        <w:kinsoku/>
        <w:wordWrap/>
        <w:overflowPunct/>
        <w:topLinePunct w:val="0"/>
        <w:autoSpaceDE/>
        <w:autoSpaceDN/>
        <w:bidi w:val="0"/>
        <w:adjustRightInd/>
        <w:snapToGrid/>
        <w:ind w:left="420" w:leftChars="0" w:hanging="420" w:firstLineChars="0"/>
        <w:jc w:val="both"/>
        <w:textAlignment w:val="auto"/>
        <w:rPr>
          <w:rFonts w:hint="default" w:ascii="Arial" w:hAnsi="Arial" w:cs="Arial" w:eastAsiaTheme="minorEastAsia"/>
          <w:b/>
          <w:bCs/>
          <w:kern w:val="32"/>
          <w:sz w:val="32"/>
          <w:szCs w:val="32"/>
          <w:highlight w:val="none"/>
          <w:lang w:val="en-US" w:eastAsia="zh-CN" w:bidi="ar-SA"/>
        </w:rPr>
      </w:pPr>
      <w:r>
        <w:rPr>
          <w:rFonts w:hint="default" w:ascii="Times New Roman" w:hAnsi="Times New Roman" w:eastAsia="Segoe UI" w:cs="Times New Roman"/>
          <w:i w:val="0"/>
          <w:iCs w:val="0"/>
          <w:caps w:val="0"/>
          <w:color w:val="auto"/>
          <w:spacing w:val="0"/>
          <w:sz w:val="28"/>
          <w:szCs w:val="28"/>
          <w:highlight w:val="none"/>
          <w:shd w:val="clear" w:color="auto" w:fill="auto"/>
          <w:lang w:val="ru-RU" w:eastAsia="zh-CN"/>
        </w:rPr>
        <w:t>количество необходимых вычислений для прогнозирования временных рядов варьируется. Для краткосрочных прогнозов использование модели на Марковских цепях предпочтительнее, так как количество итераций (перемножений матрицы и вектора) будет равно количеству прогнозируемых состояний, в то время как в модели по выборке максимального подобия количество итераций будет равно Т-М-1, где Т - количество значений временного ряда, а М - длина выборки.</w:t>
      </w:r>
    </w:p>
    <w:p>
      <w:pPr>
        <w:keepNext w:val="0"/>
        <w:keepLines w:val="0"/>
        <w:pageBreakBefore w:val="0"/>
        <w:widowControl/>
        <w:kinsoku/>
        <w:wordWrap/>
        <w:overflowPunct/>
        <w:topLinePunct w:val="0"/>
        <w:autoSpaceDE/>
        <w:autoSpaceDN/>
        <w:bidi w:val="0"/>
        <w:adjustRightInd/>
        <w:snapToGrid/>
        <w:ind w:left="0" w:leftChars="0" w:firstLine="687" w:firstLineChars="214"/>
        <w:jc w:val="both"/>
        <w:textAlignment w:val="auto"/>
        <w:rPr>
          <w:rFonts w:hint="default" w:ascii="Arial" w:hAnsi="Arial" w:cs="Arial" w:eastAsiaTheme="minorEastAsia"/>
          <w:b/>
          <w:bCs/>
          <w:kern w:val="32"/>
          <w:sz w:val="32"/>
          <w:szCs w:val="32"/>
          <w:highlight w:val="none"/>
          <w:lang w:val="ru-RU" w:eastAsia="zh-CN" w:bidi="ar-SA"/>
        </w:rPr>
      </w:pPr>
    </w:p>
    <w:p>
      <w:pPr>
        <w:pStyle w:val="2"/>
        <w:bidi w:val="0"/>
        <w:rPr>
          <w:rFonts w:hint="default"/>
          <w:highlight w:val="none"/>
          <w:lang w:val="ru-RU" w:eastAsia="zh-CN"/>
        </w:rPr>
      </w:pPr>
      <w:r>
        <w:rPr>
          <w:rFonts w:hint="default"/>
          <w:highlight w:val="none"/>
          <w:lang w:val="ru-RU" w:eastAsia="zh-CN"/>
        </w:rPr>
        <w:t>Используемая литература.</w:t>
      </w:r>
    </w:p>
    <w:p>
      <w:pPr>
        <w:keepNext w:val="0"/>
        <w:keepLines w:val="0"/>
        <w:pageBreakBefore w:val="0"/>
        <w:widowControl/>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sz w:val="28"/>
          <w:szCs w:val="28"/>
          <w:highlight w:val="none"/>
          <w:u w:val="none"/>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ru-RU"/>
        </w:rPr>
        <w:instrText xml:space="preserve"> HYPERLINK "https://elibrary.ru/download/elibrary_53949324_87954537.pdf" </w:instrText>
      </w:r>
      <w:r>
        <w:rPr>
          <w:rFonts w:hint="default" w:ascii="Times New Roman" w:hAnsi="Times New Roman" w:eastAsia="Segoe UI"/>
          <w:i w:val="0"/>
          <w:iCs w:val="0"/>
          <w:caps w:val="0"/>
          <w:color w:val="auto"/>
          <w:spacing w:val="0"/>
          <w:sz w:val="28"/>
          <w:szCs w:val="28"/>
          <w:highlight w:val="none"/>
          <w:shd w:val="clear" w:color="auto" w:fill="auto"/>
          <w:lang w:val="ru-RU"/>
        </w:rPr>
        <w:fldChar w:fldCharType="separate"/>
      </w:r>
      <w:r>
        <w:rPr>
          <w:rStyle w:val="14"/>
          <w:rFonts w:hint="default" w:ascii="Times New Roman" w:hAnsi="Times New Roman" w:eastAsia="Segoe UI"/>
          <w:i w:val="0"/>
          <w:iCs w:val="0"/>
          <w:caps w:val="0"/>
          <w:spacing w:val="0"/>
          <w:sz w:val="28"/>
          <w:szCs w:val="28"/>
          <w:highlight w:val="none"/>
          <w:shd w:val="clear" w:color="auto" w:fill="auto"/>
          <w:lang w:val="ru-RU"/>
        </w:rPr>
        <w:t>https://elibrary.ru/download/elibrary_53949324_87954537.pdf</w:t>
      </w:r>
      <w:r>
        <w:rPr>
          <w:rFonts w:hint="default" w:ascii="Times New Roman" w:hAnsi="Times New Roman" w:eastAsia="Segoe UI"/>
          <w:i w:val="0"/>
          <w:iCs w:val="0"/>
          <w:caps w:val="0"/>
          <w:color w:val="auto"/>
          <w:spacing w:val="0"/>
          <w:sz w:val="28"/>
          <w:szCs w:val="28"/>
          <w:highlight w:val="none"/>
          <w:shd w:val="clear" w:color="auto" w:fill="auto"/>
          <w:lang w:val="ru-RU"/>
        </w:rPr>
        <w:fldChar w:fldCharType="end"/>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 </w:t>
      </w:r>
      <w:r>
        <w:rPr>
          <w:rFonts w:hint="default" w:ascii="Times New Roman" w:hAnsi="Times New Roman" w:eastAsia="Segoe UI" w:cs="Times New Roman"/>
          <w:i w:val="0"/>
          <w:iCs w:val="0"/>
          <w:caps w:val="0"/>
          <w:color w:val="auto"/>
          <w:spacing w:val="0"/>
          <w:sz w:val="28"/>
          <w:szCs w:val="28"/>
          <w:highlight w:val="none"/>
          <w:shd w:val="clear" w:color="auto" w:fill="auto"/>
        </w:rPr>
        <w:t>Белоусова Е.Е., Ракитский А.А. Особенности применения методов на основе марковских цепей для прогнозирования временных рядов</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13"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ascii="SimSun" w:hAnsi="SimSun" w:eastAsia="SimSun" w:cs="SimSun"/>
          <w:sz w:val="24"/>
          <w:szCs w:val="24"/>
          <w:highlight w:val="none"/>
        </w:rPr>
        <w:fldChar w:fldCharType="begin"/>
      </w:r>
      <w:r>
        <w:rPr>
          <w:rFonts w:ascii="SimSun" w:hAnsi="SimSun" w:eastAsia="SimSun" w:cs="SimSun"/>
          <w:sz w:val="24"/>
          <w:szCs w:val="24"/>
          <w:highlight w:val="none"/>
        </w:rPr>
        <w:instrText xml:space="preserve"> HYPERLINK "http://obs.altspu.ru/dc/pdf/kizbikenov.pdf" </w:instrText>
      </w:r>
      <w:r>
        <w:rPr>
          <w:rFonts w:ascii="SimSun" w:hAnsi="SimSun" w:eastAsia="SimSun" w:cs="SimSun"/>
          <w:sz w:val="24"/>
          <w:szCs w:val="24"/>
          <w:highlight w:val="none"/>
        </w:rPr>
        <w:fldChar w:fldCharType="separate"/>
      </w:r>
      <w:r>
        <w:rPr>
          <w:rStyle w:val="14"/>
          <w:rFonts w:ascii="SimSun" w:hAnsi="SimSun" w:eastAsia="SimSun" w:cs="SimSun"/>
          <w:sz w:val="24"/>
          <w:szCs w:val="24"/>
          <w:highlight w:val="none"/>
        </w:rPr>
        <w:t>kizbikenov.pdf (altspu.ru)</w:t>
      </w:r>
      <w:r>
        <w:rPr>
          <w:rFonts w:ascii="SimSun" w:hAnsi="SimSun" w:eastAsia="SimSun" w:cs="SimSun"/>
          <w:sz w:val="24"/>
          <w:szCs w:val="24"/>
          <w:highlight w:val="none"/>
        </w:rPr>
        <w:fldChar w:fldCharType="end"/>
      </w:r>
      <w:r>
        <w:rPr>
          <w:rFonts w:hint="default" w:ascii="SimSun" w:hAnsi="SimSun" w:eastAsia="SimSun" w:cs="SimSun"/>
          <w:sz w:val="24"/>
          <w:szCs w:val="24"/>
          <w:highlight w:val="none"/>
          <w:lang w:val="en-CA"/>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К.О. Кизбикенов «Прогнозирование и временные ряды»</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hint="default" w:ascii="Times New Roman" w:hAnsi="Times New Roman" w:eastAsia="Segoe UI" w:cs="Times New Roman"/>
          <w:i w:val="0"/>
          <w:iCs w:val="0"/>
          <w:caps w:val="0"/>
          <w:color w:val="auto"/>
          <w:spacing w:val="0"/>
          <w:sz w:val="28"/>
          <w:szCs w:val="28"/>
          <w:highlight w:val="none"/>
          <w:shd w:val="clear" w:color="auto" w:fill="auto"/>
        </w:rPr>
        <w:t xml:space="preserve">Джефф Карпентер, Эбен Хьюитт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w:t>
      </w:r>
      <w:r>
        <w:rPr>
          <w:rFonts w:hint="default" w:ascii="Times New Roman" w:hAnsi="Times New Roman" w:eastAsia="Segoe UI" w:cs="Times New Roman"/>
          <w:i w:val="0"/>
          <w:iCs w:val="0"/>
          <w:caps w:val="0"/>
          <w:color w:val="auto"/>
          <w:spacing w:val="0"/>
          <w:sz w:val="28"/>
          <w:szCs w:val="28"/>
          <w:highlight w:val="none"/>
          <w:shd w:val="clear" w:color="auto" w:fill="auto"/>
        </w:rPr>
        <w:t>Cassandra. Полное ру</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к</w:t>
      </w:r>
      <w:r>
        <w:rPr>
          <w:rFonts w:hint="default" w:ascii="Times New Roman" w:hAnsi="Times New Roman" w:eastAsia="Segoe UI" w:cs="Times New Roman"/>
          <w:i w:val="0"/>
          <w:iCs w:val="0"/>
          <w:caps w:val="0"/>
          <w:color w:val="auto"/>
          <w:spacing w:val="0"/>
          <w:sz w:val="28"/>
          <w:szCs w:val="28"/>
          <w:highlight w:val="none"/>
          <w:shd w:val="clear" w:color="auto" w:fill="auto"/>
        </w:rPr>
        <w:t>оволство</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13"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ascii="SimSun" w:hAnsi="SimSun" w:eastAsia="SimSun" w:cs="SimSun"/>
          <w:sz w:val="24"/>
          <w:szCs w:val="24"/>
          <w:highlight w:val="none"/>
        </w:rPr>
        <w:fldChar w:fldCharType="begin"/>
      </w:r>
      <w:r>
        <w:rPr>
          <w:rFonts w:ascii="SimSun" w:hAnsi="SimSun" w:eastAsia="SimSun" w:cs="SimSun"/>
          <w:sz w:val="24"/>
          <w:szCs w:val="24"/>
          <w:highlight w:val="none"/>
        </w:rPr>
        <w:instrText xml:space="preserve"> HYPERLINK "https://learn.microsoft.com/ru-ru/sql/relational-databases/replication/sql-server-replication?view=sql-server-ver15" </w:instrText>
      </w:r>
      <w:r>
        <w:rPr>
          <w:rFonts w:ascii="SimSun" w:hAnsi="SimSun" w:eastAsia="SimSun" w:cs="SimSun"/>
          <w:sz w:val="24"/>
          <w:szCs w:val="24"/>
          <w:highlight w:val="none"/>
        </w:rPr>
        <w:fldChar w:fldCharType="separate"/>
      </w:r>
      <w:r>
        <w:rPr>
          <w:rStyle w:val="14"/>
          <w:rFonts w:ascii="SimSun" w:hAnsi="SimSun" w:eastAsia="SimSun" w:cs="SimSun"/>
          <w:sz w:val="24"/>
          <w:szCs w:val="24"/>
          <w:highlight w:val="none"/>
        </w:rPr>
        <w:t>Репликация SQL Server - SQL Server | Microsoft Learn</w:t>
      </w:r>
      <w:r>
        <w:rPr>
          <w:rFonts w:ascii="SimSun" w:hAnsi="SimSun" w:eastAsia="SimSun" w:cs="SimSun"/>
          <w:sz w:val="24"/>
          <w:szCs w:val="24"/>
          <w:highlight w:val="none"/>
        </w:rPr>
        <w:fldChar w:fldCharType="end"/>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cs="Times New Roman"/>
          <w:color w:val="auto"/>
          <w:sz w:val="28"/>
          <w:szCs w:val="28"/>
          <w:highlight w:val="none"/>
          <w:u w:val="none"/>
          <w:lang w:val="ru-RU"/>
        </w:rPr>
      </w:pPr>
      <w:r>
        <w:rPr>
          <w:rFonts w:hint="default" w:ascii="Times New Roman" w:hAnsi="Times New Roman"/>
          <w:sz w:val="28"/>
          <w:szCs w:val="28"/>
          <w:highlight w:val="none"/>
          <w:lang w:val="ru-RU"/>
        </w:rPr>
        <w:fldChar w:fldCharType="begin"/>
      </w:r>
      <w:r>
        <w:rPr>
          <w:rFonts w:hint="default" w:ascii="Times New Roman" w:hAnsi="Times New Roman"/>
          <w:sz w:val="28"/>
          <w:szCs w:val="28"/>
          <w:highlight w:val="none"/>
          <w:lang w:val="ru-RU"/>
        </w:rPr>
        <w:instrText xml:space="preserve"> HYPERLINK "http://pzs.dstu.dp.ua/DataMining/times/bibl/time-series0.pdf" </w:instrText>
      </w:r>
      <w:r>
        <w:rPr>
          <w:rFonts w:hint="default" w:ascii="Times New Roman" w:hAnsi="Times New Roman"/>
          <w:sz w:val="28"/>
          <w:szCs w:val="28"/>
          <w:highlight w:val="none"/>
          <w:lang w:val="ru-RU"/>
        </w:rPr>
        <w:fldChar w:fldCharType="separate"/>
      </w:r>
      <w:r>
        <w:rPr>
          <w:rStyle w:val="14"/>
          <w:rFonts w:hint="default" w:ascii="Times New Roman" w:hAnsi="Times New Roman"/>
          <w:sz w:val="28"/>
          <w:szCs w:val="28"/>
          <w:highlight w:val="none"/>
          <w:lang w:val="ru-RU"/>
        </w:rPr>
        <w:t>http://pzs.dstu.dp.ua/DataMining/times/bibl/time-series0.pdf</w:t>
      </w:r>
      <w:r>
        <w:rPr>
          <w:rFonts w:hint="default" w:ascii="Times New Roman" w:hAnsi="Times New Roman"/>
          <w:sz w:val="28"/>
          <w:szCs w:val="28"/>
          <w:highlight w:val="none"/>
          <w:lang w:val="ru-RU"/>
        </w:rPr>
        <w:fldChar w:fldCharType="end"/>
      </w:r>
      <w:r>
        <w:rPr>
          <w:rFonts w:hint="default" w:ascii="Times New Roman" w:hAnsi="Times New Roman" w:eastAsia="Segoe UI" w:cs="Times New Roman"/>
          <w:i w:val="0"/>
          <w:iCs w:val="0"/>
          <w:caps w:val="0"/>
          <w:color w:val="auto"/>
          <w:spacing w:val="0"/>
          <w:sz w:val="28"/>
          <w:szCs w:val="28"/>
          <w:highlight w:val="none"/>
          <w:shd w:val="clear" w:color="auto" w:fill="auto"/>
          <w:lang w:val="en-CA"/>
        </w:rPr>
        <w:t xml:space="preserve"> - </w:t>
      </w:r>
      <w:r>
        <w:rPr>
          <w:rFonts w:hint="default" w:ascii="Times New Roman" w:hAnsi="Times New Roman" w:eastAsia="Segoe UI" w:cs="Times New Roman"/>
          <w:i w:val="0"/>
          <w:iCs w:val="0"/>
          <w:caps w:val="0"/>
          <w:color w:val="auto"/>
          <w:spacing w:val="0"/>
          <w:sz w:val="28"/>
          <w:szCs w:val="28"/>
          <w:highlight w:val="none"/>
          <w:shd w:val="clear" w:color="auto" w:fill="auto"/>
        </w:rPr>
        <w:t>Д.Е.</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rPr>
        <w:t>Намиот</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rPr>
        <w:t>Базы данных временных рядов и средства обработки</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13" w:firstLineChars="214"/>
        <w:jc w:val="both"/>
        <w:textAlignment w:val="auto"/>
        <w:rPr>
          <w:rFonts w:hint="default" w:ascii="Times New Roman" w:hAnsi="Times New Roman" w:cs="Times New Roman"/>
          <w:color w:val="auto"/>
          <w:sz w:val="28"/>
          <w:szCs w:val="28"/>
          <w:highlight w:val="none"/>
          <w:u w:val="none"/>
          <w:lang w:val="ru-RU"/>
        </w:rPr>
      </w:pPr>
      <w:r>
        <w:rPr>
          <w:rStyle w:val="20"/>
          <w:rFonts w:ascii="SimSun" w:hAnsi="SimSun" w:eastAsia="SimSun" w:cs="SimSun"/>
          <w:sz w:val="24"/>
          <w:szCs w:val="24"/>
          <w:highlight w:val="none"/>
        </w:rPr>
        <w:fldChar w:fldCharType="begin"/>
      </w:r>
      <w:r>
        <w:rPr>
          <w:rStyle w:val="20"/>
          <w:rFonts w:ascii="SimSun" w:hAnsi="SimSun" w:eastAsia="SimSun" w:cs="SimSun"/>
          <w:sz w:val="24"/>
          <w:szCs w:val="24"/>
          <w:highlight w:val="none"/>
        </w:rPr>
        <w:instrText xml:space="preserve"> HYPERLINK "https://cyberleninka.ru/article/n/masshtabiruemye-raspredelennye-hranilischa-cassandra-ili-hbase/viewer" </w:instrText>
      </w:r>
      <w:r>
        <w:rPr>
          <w:rStyle w:val="20"/>
          <w:rFonts w:ascii="SimSun" w:hAnsi="SimSun" w:eastAsia="SimSun" w:cs="SimSun"/>
          <w:sz w:val="24"/>
          <w:szCs w:val="24"/>
          <w:highlight w:val="none"/>
        </w:rPr>
        <w:fldChar w:fldCharType="separate"/>
      </w:r>
      <w:r>
        <w:rPr>
          <w:rStyle w:val="20"/>
          <w:rFonts w:ascii="SimSun" w:hAnsi="SimSun" w:eastAsia="SimSun" w:cs="SimSun"/>
          <w:sz w:val="24"/>
          <w:szCs w:val="24"/>
          <w:highlight w:val="none"/>
        </w:rPr>
        <w:t>МАСШТАБИРУЕМЫЕ РАСПРЕДЕЛЕННЫЕ ХРАНИЛИЩА. CASSANDRA ИЛИ HBASE? (cyberleninka.ru)</w:t>
      </w:r>
      <w:r>
        <w:rPr>
          <w:rStyle w:val="20"/>
          <w:rFonts w:ascii="SimSun" w:hAnsi="SimSun" w:eastAsia="SimSun" w:cs="SimSun"/>
          <w:sz w:val="24"/>
          <w:szCs w:val="24"/>
          <w:highlight w:val="none"/>
        </w:rPr>
        <w:fldChar w:fldCharType="end"/>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13"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Style w:val="20"/>
          <w:rFonts w:hint="default" w:ascii="SimSun" w:hAnsi="SimSun" w:eastAsia="SimSun" w:cs="SimSun"/>
          <w:sz w:val="24"/>
          <w:szCs w:val="24"/>
          <w:highlight w:val="none"/>
        </w:rPr>
        <w:fldChar w:fldCharType="begin"/>
      </w:r>
      <w:r>
        <w:rPr>
          <w:rStyle w:val="20"/>
          <w:rFonts w:hint="default" w:ascii="SimSun" w:hAnsi="SimSun" w:eastAsia="SimSun" w:cs="SimSun"/>
          <w:sz w:val="24"/>
          <w:szCs w:val="24"/>
          <w:highlight w:val="none"/>
        </w:rPr>
        <w:instrText xml:space="preserve"> HYPERLINK "https://www.williamspublishing.com/PDF/978-5-907365-04-9/part.pdf" </w:instrText>
      </w:r>
      <w:r>
        <w:rPr>
          <w:rStyle w:val="20"/>
          <w:rFonts w:hint="default" w:ascii="SimSun" w:hAnsi="SimSun" w:eastAsia="SimSun" w:cs="SimSun"/>
          <w:sz w:val="24"/>
          <w:szCs w:val="24"/>
          <w:highlight w:val="none"/>
        </w:rPr>
        <w:fldChar w:fldCharType="separate"/>
      </w:r>
      <w:r>
        <w:rPr>
          <w:rStyle w:val="14"/>
          <w:rFonts w:hint="default" w:ascii="SimSun" w:hAnsi="SimSun" w:eastAsia="SimSun" w:cs="SimSun"/>
          <w:sz w:val="24"/>
          <w:szCs w:val="24"/>
          <w:highlight w:val="none"/>
        </w:rPr>
        <w:t>part.pdf (williamspublishing.com)</w:t>
      </w:r>
      <w:r>
        <w:rPr>
          <w:rStyle w:val="20"/>
          <w:rFonts w:hint="default" w:ascii="SimSun" w:hAnsi="SimSun" w:eastAsia="SimSun" w:cs="SimSun"/>
          <w:sz w:val="24"/>
          <w:szCs w:val="24"/>
          <w:highlight w:val="none"/>
        </w:rPr>
        <w:fldChar w:fldCharType="end"/>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w:t>
      </w:r>
      <w:r>
        <w:rPr>
          <w:rFonts w:hint="default" w:ascii="Times New Roman" w:hAnsi="Times New Roman" w:eastAsia="Segoe UI" w:cs="Times New Roman"/>
          <w:i w:val="0"/>
          <w:iCs w:val="0"/>
          <w:caps w:val="0"/>
          <w:color w:val="auto"/>
          <w:spacing w:val="0"/>
          <w:sz w:val="28"/>
          <w:szCs w:val="28"/>
          <w:highlight w:val="none"/>
          <w:shd w:val="clear" w:color="auto" w:fill="auto"/>
        </w:rPr>
        <w:t>Хранение временных рядов</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13"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Fonts w:ascii="SimSun" w:hAnsi="SimSun" w:eastAsia="SimSun" w:cs="SimSun"/>
          <w:sz w:val="24"/>
          <w:szCs w:val="24"/>
          <w:highlight w:val="none"/>
        </w:rPr>
        <w:fldChar w:fldCharType="begin"/>
      </w:r>
      <w:r>
        <w:rPr>
          <w:rFonts w:ascii="SimSun" w:hAnsi="SimSun" w:eastAsia="SimSun" w:cs="SimSun"/>
          <w:sz w:val="24"/>
          <w:szCs w:val="24"/>
          <w:highlight w:val="none"/>
        </w:rPr>
        <w:instrText xml:space="preserve"> HYPERLINK "https://www.elibrary.ru/download/elibrary_24154860_64438302.pdf" </w:instrText>
      </w:r>
      <w:r>
        <w:rPr>
          <w:rFonts w:ascii="SimSun" w:hAnsi="SimSun" w:eastAsia="SimSun" w:cs="SimSun"/>
          <w:sz w:val="24"/>
          <w:szCs w:val="24"/>
          <w:highlight w:val="none"/>
        </w:rPr>
        <w:fldChar w:fldCharType="separate"/>
      </w:r>
      <w:r>
        <w:rPr>
          <w:rStyle w:val="14"/>
          <w:rFonts w:ascii="SimSun" w:hAnsi="SimSun" w:eastAsia="SimSun" w:cs="SimSun"/>
          <w:sz w:val="24"/>
          <w:szCs w:val="24"/>
          <w:highlight w:val="none"/>
        </w:rPr>
        <w:t>1-2_Soder.indd (elibrary.ru)</w:t>
      </w:r>
      <w:r>
        <w:rPr>
          <w:rFonts w:ascii="SimSun" w:hAnsi="SimSun" w:eastAsia="SimSun" w:cs="SimSun"/>
          <w:sz w:val="24"/>
          <w:szCs w:val="24"/>
          <w:highlight w:val="none"/>
        </w:rPr>
        <w:fldChar w:fldCharType="end"/>
      </w:r>
      <w:r>
        <w:rPr>
          <w:rFonts w:hint="default" w:ascii="SimSun" w:hAnsi="SimSun" w:eastAsia="SimSun" w:cs="SimSun"/>
          <w:sz w:val="24"/>
          <w:szCs w:val="24"/>
          <w:highlight w:val="none"/>
          <w:lang w:val="ru-RU"/>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w:t>
      </w:r>
      <w:r>
        <w:rPr>
          <w:rFonts w:hint="default" w:ascii="Times New Roman" w:hAnsi="Times New Roman" w:eastAsia="Segoe UI" w:cs="Times New Roman"/>
          <w:i w:val="0"/>
          <w:iCs w:val="0"/>
          <w:caps w:val="0"/>
          <w:color w:val="auto"/>
          <w:spacing w:val="0"/>
          <w:sz w:val="28"/>
          <w:szCs w:val="28"/>
          <w:highlight w:val="none"/>
          <w:shd w:val="clear" w:color="auto" w:fill="auto"/>
        </w:rPr>
        <w:t>Е.М. Бронштейн, А.И. Авзалова</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 xml:space="preserve"> «Прогнозирование цены акции на основе свойств цепей Маркова»</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eastAsia="Segoe UI" w:cs="Times New Roman"/>
          <w:i w:val="0"/>
          <w:iCs w:val="0"/>
          <w:caps w:val="0"/>
          <w:color w:val="auto"/>
          <w:spacing w:val="0"/>
          <w:sz w:val="28"/>
          <w:szCs w:val="28"/>
          <w:highlight w:val="none"/>
          <w:shd w:val="clear" w:color="auto" w:fill="auto"/>
        </w:rPr>
        <w:t xml:space="preserve"> Чучуева Ирина Александровна </w:t>
      </w:r>
      <w:r>
        <w:rPr>
          <w:rFonts w:hint="default" w:ascii="Times New Roman" w:hAnsi="Times New Roman" w:eastAsia="Segoe UI" w:cs="Times New Roman"/>
          <w:i w:val="0"/>
          <w:iCs w:val="0"/>
          <w:caps w:val="0"/>
          <w:color w:val="auto"/>
          <w:spacing w:val="0"/>
          <w:sz w:val="28"/>
          <w:szCs w:val="28"/>
          <w:highlight w:val="none"/>
          <w:shd w:val="clear" w:color="auto" w:fill="auto"/>
          <w:lang w:val="ru-RU"/>
        </w:rPr>
        <w:t>«Модель прогнозирования временных рядов по выборке максимального подобия»</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fldChar w:fldCharType="begin"/>
      </w:r>
      <w:r>
        <w:rPr>
          <w:rFonts w:hint="default" w:ascii="Times New Roman" w:hAnsi="Times New Roman"/>
          <w:sz w:val="28"/>
          <w:szCs w:val="28"/>
          <w:highlight w:val="none"/>
          <w:u w:val="none"/>
          <w:lang w:val="ru-RU"/>
        </w:rPr>
        <w:instrText xml:space="preserve"> HYPERLINK "https://www.elibrary.ru/download/elibrary_24669862_36850259.pdf" </w:instrText>
      </w:r>
      <w:r>
        <w:rPr>
          <w:rFonts w:hint="default" w:ascii="Times New Roman" w:hAnsi="Times New Roman"/>
          <w:sz w:val="28"/>
          <w:szCs w:val="28"/>
          <w:highlight w:val="none"/>
          <w:u w:val="none"/>
          <w:lang w:val="ru-RU"/>
        </w:rPr>
        <w:fldChar w:fldCharType="separate"/>
      </w:r>
      <w:r>
        <w:rPr>
          <w:rStyle w:val="14"/>
          <w:rFonts w:hint="default" w:ascii="Times New Roman" w:hAnsi="Times New Roman"/>
          <w:sz w:val="28"/>
          <w:szCs w:val="28"/>
          <w:highlight w:val="none"/>
          <w:lang w:val="ru-RU"/>
        </w:rPr>
        <w:t>https://www.elibrary.ru/download/elibrary_24669862_36850259.pdf</w:t>
      </w:r>
      <w:r>
        <w:rPr>
          <w:rFonts w:hint="default" w:ascii="Times New Roman" w:hAnsi="Times New Roman"/>
          <w:sz w:val="28"/>
          <w:szCs w:val="28"/>
          <w:highlight w:val="none"/>
          <w:u w:val="none"/>
          <w:lang w:val="ru-RU"/>
        </w:rPr>
        <w:fldChar w:fldCharType="end"/>
      </w:r>
      <w:r>
        <w:rPr>
          <w:rFonts w:hint="default" w:ascii="Times New Roman" w:hAnsi="Times New Roman"/>
          <w:sz w:val="28"/>
          <w:szCs w:val="28"/>
          <w:highlight w:val="none"/>
          <w:u w:val="none"/>
          <w:lang w:val="ru-RU"/>
        </w:rPr>
        <w:t xml:space="preserve"> - Мамаев К.Л., Тутубалин П.П. «Прогнозирование будущих отчетных периодов на основе временных рядов» (использование модели по выборке максимального подобия)</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sz w:val="28"/>
          <w:szCs w:val="28"/>
          <w:highlight w:val="none"/>
          <w:u w:val="none"/>
          <w:lang w:val="ru-RU"/>
        </w:rPr>
      </w:pPr>
      <w:r>
        <w:rPr>
          <w:rFonts w:hint="default" w:ascii="Times New Roman" w:hAnsi="Times New Roman"/>
          <w:sz w:val="28"/>
          <w:szCs w:val="28"/>
          <w:highlight w:val="none"/>
          <w:u w:val="none"/>
          <w:lang w:val="ru-RU"/>
        </w:rPr>
        <w:fldChar w:fldCharType="begin"/>
      </w:r>
      <w:r>
        <w:rPr>
          <w:rFonts w:hint="default" w:ascii="Times New Roman" w:hAnsi="Times New Roman"/>
          <w:sz w:val="28"/>
          <w:szCs w:val="28"/>
          <w:highlight w:val="none"/>
          <w:u w:val="none"/>
          <w:lang w:val="ru-RU"/>
        </w:rPr>
        <w:instrText xml:space="preserve"> HYPERLINK "https://cyberleninka.ru/article/n/prognozirovanie-urovnya-glyukozy-v-krovi-bolnyh-insulinozavisimym-diabetom-neyronnymi-setyami-i-metodom-ekstrapolyatsii-po-vyborke/viewer" </w:instrText>
      </w:r>
      <w:r>
        <w:rPr>
          <w:rFonts w:hint="default" w:ascii="Times New Roman" w:hAnsi="Times New Roman"/>
          <w:sz w:val="28"/>
          <w:szCs w:val="28"/>
          <w:highlight w:val="none"/>
          <w:u w:val="none"/>
          <w:lang w:val="ru-RU"/>
        </w:rPr>
        <w:fldChar w:fldCharType="separate"/>
      </w:r>
      <w:r>
        <w:rPr>
          <w:rStyle w:val="14"/>
          <w:rFonts w:hint="default" w:ascii="Times New Roman" w:hAnsi="Times New Roman"/>
          <w:sz w:val="28"/>
          <w:szCs w:val="28"/>
          <w:highlight w:val="none"/>
          <w:lang w:val="ru-RU"/>
        </w:rPr>
        <w:t>https://cyberleninka.ru/article/n/prognozirovanie-urovnya-glyukozy-v-krovi-bolnyh-insulinozavisimym-diabetom-neyronnymi-setyami-i-metodom-ekstrapolyatsii-po-vyborke/viewer</w:t>
      </w:r>
      <w:r>
        <w:rPr>
          <w:rFonts w:hint="default" w:ascii="Times New Roman" w:hAnsi="Times New Roman"/>
          <w:sz w:val="28"/>
          <w:szCs w:val="28"/>
          <w:highlight w:val="none"/>
          <w:u w:val="none"/>
          <w:lang w:val="ru-RU"/>
        </w:rPr>
        <w:fldChar w:fldCharType="end"/>
      </w:r>
      <w:r>
        <w:rPr>
          <w:rFonts w:hint="default" w:ascii="Times New Roman" w:hAnsi="Times New Roman"/>
          <w:sz w:val="28"/>
          <w:szCs w:val="28"/>
          <w:highlight w:val="none"/>
          <w:u w:val="none"/>
          <w:lang w:val="ru-RU"/>
        </w:rPr>
        <w:t xml:space="preserve"> - «Прогнозирование уровня глюкозы в крови больных инсулинозависимым диабетом нейронными сетями и методом экстраполяции по выборке максимального подобия» Чернецов С. А., Чучуева И. А.</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color w:val="auto"/>
          <w:sz w:val="28"/>
          <w:szCs w:val="28"/>
          <w:highlight w:val="none"/>
          <w:u w:val="none"/>
          <w:lang w:val="ru-RU"/>
        </w:rPr>
        <w:fldChar w:fldCharType="begin"/>
      </w:r>
      <w:r>
        <w:rPr>
          <w:rFonts w:hint="default" w:ascii="Times New Roman" w:hAnsi="Times New Roman"/>
          <w:color w:val="auto"/>
          <w:sz w:val="28"/>
          <w:szCs w:val="28"/>
          <w:highlight w:val="none"/>
          <w:u w:val="none"/>
          <w:lang w:val="ru-RU"/>
        </w:rPr>
        <w:instrText xml:space="preserve"> HYPERLINK "https://unitech-mo.ru/upload/files/science/information-technology-journal/itv03_2017.pdf#page=118" </w:instrText>
      </w:r>
      <w:r>
        <w:rPr>
          <w:rFonts w:hint="default" w:ascii="Times New Roman" w:hAnsi="Times New Roman"/>
          <w:color w:val="auto"/>
          <w:sz w:val="28"/>
          <w:szCs w:val="28"/>
          <w:highlight w:val="none"/>
          <w:u w:val="none"/>
          <w:lang w:val="ru-RU"/>
        </w:rPr>
        <w:fldChar w:fldCharType="separate"/>
      </w:r>
      <w:r>
        <w:rPr>
          <w:rStyle w:val="14"/>
          <w:rFonts w:hint="default" w:ascii="Times New Roman" w:hAnsi="Times New Roman"/>
          <w:color w:val="auto"/>
          <w:sz w:val="28"/>
          <w:szCs w:val="28"/>
          <w:highlight w:val="none"/>
          <w:lang w:val="ru-RU"/>
        </w:rPr>
        <w:t>https://unitech-mo.ru/upload/files/science/information-technology-journal/itv03_2017.pdf#page=118</w:t>
      </w:r>
      <w:r>
        <w:rPr>
          <w:rFonts w:hint="default" w:ascii="Times New Roman" w:hAnsi="Times New Roman"/>
          <w:color w:val="auto"/>
          <w:sz w:val="28"/>
          <w:szCs w:val="28"/>
          <w:highlight w:val="none"/>
          <w:u w:val="none"/>
          <w:lang w:val="ru-RU"/>
        </w:rPr>
        <w:fldChar w:fldCharType="end"/>
      </w:r>
      <w:r>
        <w:rPr>
          <w:rFonts w:hint="default" w:ascii="Times New Roman" w:hAnsi="Times New Roman"/>
          <w:color w:val="auto"/>
          <w:sz w:val="28"/>
          <w:szCs w:val="28"/>
          <w:highlight w:val="none"/>
          <w:u w:val="none"/>
          <w:lang w:val="ru-RU"/>
        </w:rPr>
        <w:t xml:space="preserve"> - «Методы прогнозирования на основе анализа временных рядов» Н.П. Сидорова, Д.С. Демина (использование модели по выборке максимального подобия)</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ru-RU"/>
        </w:rPr>
        <w:instrText xml:space="preserve"> HYPERLINK "https://www.elibrary.ru/download/elibrary_48124652_55808541.pdf#page=105" </w:instrText>
      </w:r>
      <w:r>
        <w:rPr>
          <w:rFonts w:hint="default" w:ascii="Times New Roman" w:hAnsi="Times New Roman" w:eastAsia="Segoe UI"/>
          <w:i w:val="0"/>
          <w:iCs w:val="0"/>
          <w:caps w:val="0"/>
          <w:color w:val="auto"/>
          <w:spacing w:val="0"/>
          <w:sz w:val="28"/>
          <w:szCs w:val="28"/>
          <w:highlight w:val="none"/>
          <w:shd w:val="clear" w:color="auto" w:fill="auto"/>
          <w:lang w:val="ru-RU"/>
        </w:rPr>
        <w:fldChar w:fldCharType="separate"/>
      </w:r>
      <w:r>
        <w:rPr>
          <w:rStyle w:val="14"/>
          <w:rFonts w:hint="default" w:ascii="Times New Roman" w:hAnsi="Times New Roman" w:eastAsia="Segoe UI"/>
          <w:i w:val="0"/>
          <w:iCs w:val="0"/>
          <w:caps w:val="0"/>
          <w:color w:val="auto"/>
          <w:spacing w:val="0"/>
          <w:sz w:val="28"/>
          <w:szCs w:val="28"/>
          <w:highlight w:val="none"/>
          <w:shd w:val="clear" w:color="auto" w:fill="auto"/>
          <w:lang w:val="ru-RU"/>
        </w:rPr>
        <w:t>https://www.elibrary.ru/download/elibrary_48124652_55808541.pdf#page=105</w:t>
      </w:r>
      <w:r>
        <w:rPr>
          <w:rFonts w:hint="default" w:ascii="Times New Roman" w:hAnsi="Times New Roman" w:eastAsia="Segoe UI"/>
          <w:i w:val="0"/>
          <w:iCs w:val="0"/>
          <w:caps w:val="0"/>
          <w:color w:val="auto"/>
          <w:spacing w:val="0"/>
          <w:sz w:val="28"/>
          <w:szCs w:val="28"/>
          <w:highlight w:val="none"/>
          <w:shd w:val="clear" w:color="auto" w:fill="auto"/>
          <w:lang w:val="ru-RU"/>
        </w:rPr>
        <w:fldChar w:fldCharType="end"/>
      </w:r>
      <w:r>
        <w:rPr>
          <w:rFonts w:hint="default" w:ascii="Times New Roman" w:hAnsi="Times New Roman" w:eastAsia="Segoe UI"/>
          <w:i w:val="0"/>
          <w:iCs w:val="0"/>
          <w:caps w:val="0"/>
          <w:color w:val="auto"/>
          <w:spacing w:val="0"/>
          <w:sz w:val="28"/>
          <w:szCs w:val="28"/>
          <w:highlight w:val="none"/>
          <w:shd w:val="clear" w:color="auto" w:fill="auto"/>
          <w:lang w:val="ru-RU"/>
        </w:rPr>
        <w:t xml:space="preserve"> - А.А. Мальцева «Модель прогнозирования для таргетированной рекламы на основе цепей Маркова» </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cs="Times New Roman"/>
          <w:i w:val="0"/>
          <w:iCs w:val="0"/>
          <w:caps w:val="0"/>
          <w:color w:val="auto"/>
          <w:spacing w:val="0"/>
          <w:sz w:val="28"/>
          <w:szCs w:val="28"/>
          <w:highlight w:val="none"/>
          <w:shd w:val="clear" w:color="auto" w:fill="auto"/>
          <w:lang w:val="ru-RU"/>
        </w:rPr>
      </w:pP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begin"/>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instrText xml:space="preserve"> HYPERLINK "https://elibrary.ru/item.asp?id=9157020" </w:instrTex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separate"/>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t>Полуденный эффект во временных рядах землетрясений и сейсмического шума (elibrary.ru)</w: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end"/>
      </w:r>
      <w:r>
        <w:rPr>
          <w:rFonts w:hint="default" w:ascii="SimSun" w:hAnsi="SimSun" w:eastAsia="SimSun" w:cs="SimSun"/>
          <w:sz w:val="24"/>
          <w:szCs w:val="24"/>
          <w:highlight w:val="none"/>
          <w:lang w:val="ru-RU"/>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 «Полуденный эффект во временных рядах землетрясений и сейсмического шума» Сидорин А.Я.</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ascii="SimSun" w:hAnsi="SimSun" w:eastAsia="SimSun" w:cs="SimSun"/>
          <w:sz w:val="24"/>
          <w:szCs w:val="24"/>
          <w:highlight w:val="none"/>
        </w:rPr>
      </w:pP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begin"/>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instrText xml:space="preserve"> HYPERLINK "https://elibrary.ru/item.asp?id=42547954" </w:instrTex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separate"/>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t>ПРИМЕНЕНИЕ МЕТОДОВ И МОДЕЛЕЙ ПРОГНОЗИРОВАНИЯ ВРЕМЕННЫХ РЯДОВ ДЛЯ ОЦЕНКИ ЦИКЛИЧЕСКОЙ НАГРУЗКИ В ОБЛАЧНЫХ СИСТЕМАХ (elibrary.ru)</w: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end"/>
      </w:r>
      <w:r>
        <w:rPr>
          <w:rFonts w:hint="default" w:ascii="SimSun" w:hAnsi="SimSun" w:eastAsia="SimSun" w:cs="SimSun"/>
          <w:sz w:val="24"/>
          <w:szCs w:val="24"/>
          <w:highlight w:val="none"/>
          <w:lang w:val="ru-RU"/>
        </w:rPr>
        <w:t>-</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«Применение методов и моделей прогнозирования временных рядов для оценки циклической нагрузки в облачных системах» Логунов Д.Г.</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Times New Roman" w:hAnsi="Times New Roman" w:eastAsia="Segoe UI"/>
          <w:i w:val="0"/>
          <w:iCs w:val="0"/>
          <w:caps w:val="0"/>
          <w:color w:val="auto"/>
          <w:spacing w:val="0"/>
          <w:sz w:val="28"/>
          <w:szCs w:val="28"/>
          <w:highlight w:val="none"/>
          <w:shd w:val="clear" w:color="auto" w:fill="auto"/>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t xml:space="preserve"> </w: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begin"/>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instrText xml:space="preserve"> HYPERLINK "https://www.geeksforgeeks.org/markov-chains-in-nlp/" </w:instrTex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separate"/>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t>Цепи Маркова в НЛП - GeeksforGeeks</w:t>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ru-RU"/>
        </w:rPr>
        <w:fldChar w:fldCharType="end"/>
      </w:r>
      <w:r>
        <w:rPr>
          <w:rStyle w:val="14"/>
          <w:rFonts w:hint="default" w:ascii="Times New Roman" w:hAnsi="Times New Roman" w:eastAsia="Segoe UI" w:cs="Times New Roman"/>
          <w:i w:val="0"/>
          <w:iCs w:val="0"/>
          <w:caps w:val="0"/>
          <w:color w:val="auto"/>
          <w:spacing w:val="0"/>
          <w:sz w:val="28"/>
          <w:szCs w:val="28"/>
          <w:highlight w:val="none"/>
          <w:shd w:val="clear" w:color="auto" w:fill="auto"/>
          <w:lang w:val="en-CA"/>
        </w:rPr>
        <w:t xml:space="preserve"> </w:t>
      </w:r>
      <w:r>
        <w:rPr>
          <w:rFonts w:hint="default" w:ascii="Times New Roman" w:hAnsi="Times New Roman" w:eastAsia="Segoe UI"/>
          <w:i w:val="0"/>
          <w:iCs w:val="0"/>
          <w:caps w:val="0"/>
          <w:color w:val="auto"/>
          <w:spacing w:val="0"/>
          <w:sz w:val="28"/>
          <w:szCs w:val="28"/>
          <w:highlight w:val="none"/>
          <w:shd w:val="clear" w:color="auto" w:fill="auto"/>
          <w:lang w:val="en-CA"/>
        </w:rPr>
        <w:t>-</w:t>
      </w:r>
      <w:r>
        <w:rPr>
          <w:rFonts w:hint="default" w:ascii="Times New Roman" w:hAnsi="Times New Roman" w:eastAsia="Segoe UI"/>
          <w:i w:val="0"/>
          <w:iCs w:val="0"/>
          <w:caps w:val="0"/>
          <w:color w:val="auto"/>
          <w:spacing w:val="0"/>
          <w:sz w:val="28"/>
          <w:szCs w:val="28"/>
          <w:highlight w:val="none"/>
          <w:shd w:val="clear" w:color="auto" w:fill="auto"/>
          <w:lang w:val="ru-RU"/>
        </w:rPr>
        <w:t xml:space="preserve"> пример использования для моделирования естественного языка.</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99" w:firstLineChars="214"/>
        <w:jc w:val="both"/>
        <w:textAlignment w:val="auto"/>
        <w:rPr>
          <w:rFonts w:hint="default" w:ascii="SimSun" w:hAnsi="SimSun" w:eastAsia="SimSun" w:cs="SimSun"/>
          <w:sz w:val="24"/>
          <w:szCs w:val="24"/>
          <w:highlight w:val="none"/>
          <w:lang w:val="ru-RU"/>
        </w:rPr>
      </w:pPr>
      <w:r>
        <w:rPr>
          <w:rFonts w:hint="default" w:ascii="Times New Roman" w:hAnsi="Times New Roman" w:eastAsia="Segoe UI"/>
          <w:i w:val="0"/>
          <w:iCs w:val="0"/>
          <w:caps w:val="0"/>
          <w:color w:val="auto"/>
          <w:spacing w:val="0"/>
          <w:sz w:val="28"/>
          <w:szCs w:val="28"/>
          <w:highlight w:val="none"/>
          <w:shd w:val="clear" w:color="auto" w:fill="auto"/>
          <w:lang w:val="ru-RU"/>
        </w:rPr>
        <w:fldChar w:fldCharType="begin"/>
      </w:r>
      <w:r>
        <w:rPr>
          <w:rFonts w:hint="default" w:ascii="Times New Roman" w:hAnsi="Times New Roman" w:eastAsia="Segoe UI"/>
          <w:i w:val="0"/>
          <w:iCs w:val="0"/>
          <w:caps w:val="0"/>
          <w:color w:val="auto"/>
          <w:spacing w:val="0"/>
          <w:sz w:val="28"/>
          <w:szCs w:val="28"/>
          <w:highlight w:val="none"/>
          <w:shd w:val="clear" w:color="auto" w:fill="auto"/>
          <w:lang w:val="ru-RU"/>
        </w:rPr>
        <w:instrText xml:space="preserve"> HYPERLINK "https://elibrary.ru/download/elibrary_44801640_58060738.pdf" </w:instrText>
      </w:r>
      <w:r>
        <w:rPr>
          <w:rFonts w:hint="default" w:ascii="Times New Roman" w:hAnsi="Times New Roman" w:eastAsia="Segoe UI"/>
          <w:i w:val="0"/>
          <w:iCs w:val="0"/>
          <w:caps w:val="0"/>
          <w:color w:val="auto"/>
          <w:spacing w:val="0"/>
          <w:sz w:val="28"/>
          <w:szCs w:val="28"/>
          <w:highlight w:val="none"/>
          <w:shd w:val="clear" w:color="auto" w:fill="auto"/>
          <w:lang w:val="ru-RU"/>
        </w:rPr>
        <w:fldChar w:fldCharType="separate"/>
      </w:r>
      <w:r>
        <w:rPr>
          <w:rStyle w:val="14"/>
          <w:rFonts w:hint="default" w:ascii="Times New Roman" w:hAnsi="Times New Roman" w:eastAsia="Segoe UI"/>
          <w:i w:val="0"/>
          <w:iCs w:val="0"/>
          <w:caps w:val="0"/>
          <w:spacing w:val="0"/>
          <w:sz w:val="28"/>
          <w:szCs w:val="28"/>
          <w:highlight w:val="none"/>
          <w:shd w:val="clear" w:color="auto" w:fill="auto"/>
          <w:lang w:val="ru-RU"/>
        </w:rPr>
        <w:t>https://elibrary.ru/download/elibrary_44801640_58060738.pdf</w:t>
      </w:r>
      <w:r>
        <w:rPr>
          <w:rFonts w:hint="default" w:ascii="Times New Roman" w:hAnsi="Times New Roman" w:eastAsia="Segoe UI"/>
          <w:i w:val="0"/>
          <w:iCs w:val="0"/>
          <w:caps w:val="0"/>
          <w:color w:val="auto"/>
          <w:spacing w:val="0"/>
          <w:sz w:val="28"/>
          <w:szCs w:val="28"/>
          <w:highlight w:val="none"/>
          <w:shd w:val="clear" w:color="auto" w:fill="auto"/>
          <w:lang w:val="ru-RU"/>
        </w:rPr>
        <w:fldChar w:fldCharType="end"/>
      </w:r>
      <w:r>
        <w:rPr>
          <w:rFonts w:hint="default" w:ascii="Times New Roman" w:hAnsi="Times New Roman" w:eastAsia="Segoe UI"/>
          <w:i w:val="0"/>
          <w:iCs w:val="0"/>
          <w:caps w:val="0"/>
          <w:color w:val="auto"/>
          <w:spacing w:val="0"/>
          <w:sz w:val="28"/>
          <w:szCs w:val="28"/>
          <w:highlight w:val="none"/>
          <w:shd w:val="clear" w:color="auto" w:fill="auto"/>
          <w:lang w:val="en-CA"/>
        </w:rPr>
        <w:t xml:space="preserve"> - </w:t>
      </w:r>
      <w:r>
        <w:rPr>
          <w:rFonts w:hint="default" w:ascii="Times New Roman" w:hAnsi="Times New Roman" w:eastAsia="Segoe UI"/>
          <w:i w:val="0"/>
          <w:iCs w:val="0"/>
          <w:caps w:val="0"/>
          <w:color w:val="auto"/>
          <w:spacing w:val="0"/>
          <w:sz w:val="28"/>
          <w:szCs w:val="28"/>
          <w:highlight w:val="none"/>
          <w:shd w:val="clear" w:color="auto" w:fill="auto"/>
          <w:lang w:val="ru-RU"/>
        </w:rPr>
        <w:t>«Обзор моделей прогнозирования временных рядов» Осмонканов А.М., Абдиева Л.К., Курманбекова А.К.</w:t>
      </w:r>
    </w:p>
    <w:p>
      <w:pPr>
        <w:keepNext w:val="0"/>
        <w:keepLines w:val="0"/>
        <w:pageBreakBefore w:val="0"/>
        <w:widowControl/>
        <w:numPr>
          <w:ilvl w:val="0"/>
          <w:numId w:val="29"/>
        </w:numPr>
        <w:kinsoku/>
        <w:wordWrap/>
        <w:overflowPunct/>
        <w:topLinePunct w:val="0"/>
        <w:autoSpaceDE/>
        <w:autoSpaceDN/>
        <w:bidi w:val="0"/>
        <w:adjustRightInd/>
        <w:snapToGrid/>
        <w:ind w:left="0" w:leftChars="0" w:firstLine="513" w:firstLineChars="214"/>
        <w:jc w:val="both"/>
        <w:textAlignment w:val="auto"/>
        <w:rPr>
          <w:rFonts w:hint="default" w:ascii="SimSun" w:hAnsi="SimSun" w:eastAsia="SimSun" w:cs="SimSun"/>
          <w:sz w:val="24"/>
          <w:szCs w:val="24"/>
          <w:highlight w:val="none"/>
          <w:lang w:val="ru-RU"/>
        </w:rPr>
      </w:pPr>
      <w:r>
        <w:rPr>
          <w:rFonts w:ascii="SimSun" w:hAnsi="SimSun" w:eastAsia="SimSun" w:cs="SimSun"/>
          <w:sz w:val="24"/>
          <w:szCs w:val="24"/>
          <w:highlight w:val="none"/>
        </w:rPr>
        <w:fldChar w:fldCharType="begin"/>
      </w:r>
      <w:r>
        <w:rPr>
          <w:rFonts w:ascii="SimSun" w:hAnsi="SimSun" w:eastAsia="SimSun" w:cs="SimSun"/>
          <w:sz w:val="24"/>
          <w:szCs w:val="24"/>
          <w:highlight w:val="none"/>
        </w:rPr>
        <w:instrText xml:space="preserve"> HYPERLINK "C:/Users/vyleg/Downloads/tsifrovaya-kriminologiya-matematicheskie-metody-prognozirovaniya-chast-1.pdf" </w:instrText>
      </w:r>
      <w:r>
        <w:rPr>
          <w:rFonts w:ascii="SimSun" w:hAnsi="SimSun" w:eastAsia="SimSun" w:cs="SimSun"/>
          <w:sz w:val="24"/>
          <w:szCs w:val="24"/>
          <w:highlight w:val="none"/>
        </w:rPr>
        <w:fldChar w:fldCharType="separate"/>
      </w:r>
      <w:r>
        <w:rPr>
          <w:rStyle w:val="20"/>
          <w:rFonts w:ascii="SimSun" w:hAnsi="SimSun" w:eastAsia="SimSun" w:cs="SimSun"/>
          <w:sz w:val="24"/>
          <w:szCs w:val="24"/>
          <w:highlight w:val="none"/>
        </w:rPr>
        <w:t>tsifrovaya-kriminologiya-matematicheskie-metody-prognozirovaniya-chast-1.pdf</w:t>
      </w:r>
      <w:r>
        <w:rPr>
          <w:rFonts w:ascii="SimSun" w:hAnsi="SimSun" w:eastAsia="SimSun" w:cs="SimSun"/>
          <w:sz w:val="24"/>
          <w:szCs w:val="24"/>
          <w:highlight w:val="none"/>
        </w:rPr>
        <w:fldChar w:fldCharType="end"/>
      </w:r>
      <w:r>
        <w:rPr>
          <w:rFonts w:hint="default" w:ascii="SimSun" w:hAnsi="SimSun" w:eastAsia="SimSun" w:cs="SimSun"/>
          <w:sz w:val="24"/>
          <w:szCs w:val="24"/>
          <w:highlight w:val="none"/>
          <w:lang w:val="ru-RU"/>
        </w:rPr>
        <w:t xml:space="preserve"> </w:t>
      </w:r>
      <w:r>
        <w:rPr>
          <w:rFonts w:hint="default" w:ascii="Times New Roman" w:hAnsi="Times New Roman" w:eastAsia="Segoe UI"/>
          <w:i w:val="0"/>
          <w:iCs w:val="0"/>
          <w:caps w:val="0"/>
          <w:color w:val="auto"/>
          <w:spacing w:val="0"/>
          <w:sz w:val="28"/>
          <w:szCs w:val="28"/>
          <w:highlight w:val="none"/>
          <w:shd w:val="clear" w:color="auto" w:fill="auto"/>
          <w:lang w:val="ru-RU"/>
        </w:rPr>
        <w:t>- статья про прогнозирование в криминологии.</w:t>
      </w:r>
    </w:p>
    <w:p>
      <w:pPr>
        <w:rPr>
          <w:rFonts w:hint="default"/>
          <w:highlight w:val="none"/>
          <w:lang w:val="ru-RU"/>
        </w:rPr>
      </w:pPr>
    </w:p>
    <w:p>
      <w:pPr>
        <w:keepNext w:val="0"/>
        <w:keepLines w:val="0"/>
        <w:pageBreakBefore w:val="0"/>
        <w:widowControl/>
        <w:kinsoku/>
        <w:wordWrap/>
        <w:overflowPunct/>
        <w:topLinePunct w:val="0"/>
        <w:autoSpaceDE/>
        <w:autoSpaceDN/>
        <w:bidi w:val="0"/>
        <w:adjustRightInd/>
        <w:snapToGrid/>
        <w:ind w:left="0" w:leftChars="0" w:firstLine="687" w:firstLineChars="214"/>
        <w:jc w:val="both"/>
        <w:textAlignment w:val="auto"/>
        <w:rPr>
          <w:rFonts w:hint="default" w:ascii="Arial" w:hAnsi="Arial" w:cs="Arial" w:eastAsiaTheme="minorEastAsia"/>
          <w:b/>
          <w:bCs/>
          <w:kern w:val="32"/>
          <w:sz w:val="32"/>
          <w:szCs w:val="32"/>
          <w:highlight w:val="none"/>
          <w:lang w:val="ru-RU" w:eastAsia="zh-CN" w:bidi="ar-SA"/>
        </w:rPr>
      </w:pP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Заключение.</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bookmarkStart w:id="1" w:name="_GoBack"/>
      <w:r>
        <w:rPr>
          <w:rFonts w:hint="default" w:ascii="Times New Roman" w:hAnsi="Times New Roman" w:cs="Times New Roman" w:eastAsiaTheme="minorEastAsia"/>
          <w:kern w:val="0"/>
          <w:sz w:val="28"/>
          <w:szCs w:val="28"/>
          <w:highlight w:val="none"/>
          <w:u w:val="none"/>
          <w:lang w:val="ru-RU" w:eastAsia="zh-CN" w:bidi="ar-SA"/>
        </w:rPr>
        <w:t>Являясь субъектом многообразных явлений и процессов, мы нуждаемся в разнообразных технологиях наблюдения, анализа и прогнозирования явлений, описываемых большим объёмом информации. Одним из средств достижения данных практических целей является использование временных рядов.</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 xml:space="preserve">Реализуя поставленные в работе задачи, мы </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 проанализировали предметную область «временных рядов»;</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 сформулировали критерии сравнения методов хранения и прогнозирования временных рядов;</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 описали и классифицировали методы хранения и прогнозирования временных рядов.</w:t>
      </w:r>
    </w:p>
    <w:p>
      <w:pPr>
        <w:pStyle w:val="103"/>
        <w:keepNext w:val="0"/>
        <w:keepLines w:val="0"/>
        <w:widowControl/>
        <w:suppressLineNumbers w:val="0"/>
        <w:tabs>
          <w:tab w:val="left" w:pos="-400"/>
          <w:tab w:val="clear" w:pos="916"/>
        </w:tabs>
        <w:spacing w:after="240" w:afterAutospacing="0"/>
        <w:ind w:left="278" w:leftChars="139" w:firstLine="655" w:firstLineChars="234"/>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В работе выделены параметры и произведена классификация систем хранения разных видов с целью определения их  области применения для практического использования следующим образом:</w:t>
      </w:r>
      <w:r>
        <w:rPr>
          <w:rFonts w:hint="default" w:ascii="Times New Roman" w:hAnsi="Times New Roman" w:cs="Times New Roman" w:eastAsiaTheme="minorEastAsia"/>
          <w:kern w:val="0"/>
          <w:sz w:val="28"/>
          <w:szCs w:val="28"/>
          <w:highlight w:val="none"/>
          <w:u w:val="none"/>
          <w:lang w:val="ru-RU" w:eastAsia="zh-CN" w:bidi="ar-SA"/>
        </w:rPr>
        <w:br w:type="textWrapping"/>
      </w:r>
    </w:p>
    <w:p>
      <w:pPr>
        <w:pStyle w:val="103"/>
        <w:keepNext w:val="0"/>
        <w:keepLines w:val="0"/>
        <w:widowControl/>
        <w:numPr>
          <w:ilvl w:val="0"/>
          <w:numId w:val="30"/>
        </w:numPr>
        <w:suppressLineNumbers w:val="0"/>
        <w:tabs>
          <w:tab w:val="left" w:pos="-400"/>
          <w:tab w:val="clear" w:pos="420"/>
          <w:tab w:val="clear" w:pos="916"/>
        </w:tabs>
        <w:spacing w:after="240" w:afterAutospacing="0"/>
        <w:ind w:left="400" w:leftChars="0" w:hanging="400" w:firstLineChars="0"/>
        <w:rPr>
          <w:rFonts w:hint="default" w:ascii="Times New Roman" w:hAnsi="Times New Roman" w:cs="Times New Roman" w:eastAsiaTheme="minorEastAsia"/>
          <w:kern w:val="0"/>
          <w:sz w:val="28"/>
          <w:szCs w:val="28"/>
          <w:highlight w:val="none"/>
          <w:u w:val="none"/>
          <w:lang w:val="en-CA" w:eastAsia="zh-CN" w:bidi="ar-SA"/>
        </w:rPr>
      </w:pPr>
      <w:r>
        <w:rPr>
          <w:rFonts w:hint="default" w:ascii="Times New Roman" w:hAnsi="Times New Roman" w:cs="Times New Roman" w:eastAsiaTheme="minorEastAsia"/>
          <w:kern w:val="0"/>
          <w:sz w:val="28"/>
          <w:szCs w:val="28"/>
          <w:highlight w:val="none"/>
          <w:u w:val="none"/>
          <w:lang w:val="ru-RU" w:eastAsia="zh-CN" w:bidi="ar-SA"/>
        </w:rPr>
        <w:t xml:space="preserve"> </w:t>
      </w:r>
      <w:r>
        <w:rPr>
          <w:rFonts w:hint="default" w:ascii="Times New Roman" w:hAnsi="Times New Roman" w:cs="Times New Roman" w:eastAsiaTheme="minorEastAsia"/>
          <w:kern w:val="0"/>
          <w:sz w:val="28"/>
          <w:szCs w:val="28"/>
          <w:highlight w:val="none"/>
          <w:u w:val="none"/>
          <w:lang w:val="en-CA" w:eastAsia="zh-CN" w:bidi="ar-SA"/>
        </w:rPr>
        <w:t>Cassandra</w:t>
      </w:r>
      <w:r>
        <w:rPr>
          <w:rFonts w:hint="default" w:ascii="Times New Roman" w:hAnsi="Times New Roman" w:cs="Times New Roman" w:eastAsiaTheme="minorEastAsia"/>
          <w:kern w:val="0"/>
          <w:sz w:val="28"/>
          <w:szCs w:val="28"/>
          <w:highlight w:val="none"/>
          <w:u w:val="none"/>
          <w:lang w:val="ru-RU" w:eastAsia="zh-CN" w:bidi="ar-SA"/>
        </w:rPr>
        <w:t xml:space="preserve"> - метод с автоматизированной системой сортировки данных по времени и удаления устаревшей информации;</w:t>
      </w:r>
    </w:p>
    <w:p>
      <w:pPr>
        <w:pStyle w:val="103"/>
        <w:keepNext w:val="0"/>
        <w:keepLines w:val="0"/>
        <w:widowControl/>
        <w:numPr>
          <w:ilvl w:val="0"/>
          <w:numId w:val="31"/>
        </w:numPr>
        <w:suppressLineNumbers w:val="0"/>
        <w:tabs>
          <w:tab w:val="left" w:pos="-400"/>
          <w:tab w:val="clear" w:pos="420"/>
          <w:tab w:val="clear" w:pos="916"/>
        </w:tabs>
        <w:spacing w:after="240" w:afterAutospacing="0"/>
        <w:ind w:left="400" w:leftChars="0" w:hanging="400" w:firstLineChars="0"/>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en-CA" w:eastAsia="zh-CN" w:bidi="ar-SA"/>
        </w:rPr>
        <w:t>Cassandra</w:t>
      </w:r>
      <w:r>
        <w:rPr>
          <w:rFonts w:hint="default" w:ascii="Times New Roman" w:hAnsi="Times New Roman" w:cs="Times New Roman" w:eastAsiaTheme="minorEastAsia"/>
          <w:kern w:val="0"/>
          <w:sz w:val="28"/>
          <w:szCs w:val="28"/>
          <w:highlight w:val="none"/>
          <w:u w:val="none"/>
          <w:lang w:val="ru-RU" w:eastAsia="zh-CN" w:bidi="ar-SA"/>
        </w:rPr>
        <w:t xml:space="preserve"> и</w:t>
      </w:r>
      <w:r>
        <w:rPr>
          <w:rFonts w:hint="default" w:ascii="Times New Roman" w:hAnsi="Times New Roman" w:cs="Times New Roman" w:eastAsiaTheme="minorEastAsia"/>
          <w:kern w:val="0"/>
          <w:sz w:val="28"/>
          <w:szCs w:val="28"/>
          <w:highlight w:val="none"/>
          <w:u w:val="none"/>
          <w:lang w:val="en-CA" w:eastAsia="zh-CN" w:bidi="ar-SA"/>
        </w:rPr>
        <w:t xml:space="preserve"> OpenTSDB</w:t>
      </w:r>
      <w:r>
        <w:rPr>
          <w:rFonts w:hint="default" w:ascii="Times New Roman" w:hAnsi="Times New Roman" w:cs="Times New Roman" w:eastAsiaTheme="minorEastAsia"/>
          <w:kern w:val="0"/>
          <w:sz w:val="28"/>
          <w:szCs w:val="28"/>
          <w:highlight w:val="none"/>
          <w:u w:val="none"/>
          <w:lang w:val="ru-RU" w:eastAsia="zh-CN" w:bidi="ar-SA"/>
        </w:rPr>
        <w:t xml:space="preserve"> - системы, отвечающие требованиям отказоустойчивости, масштабируемости и приоритетности скорости записи данных по отношению к скорости их изменения;</w:t>
      </w:r>
      <w:r>
        <w:rPr>
          <w:rFonts w:hint="default" w:ascii="Times New Roman" w:hAnsi="Times New Roman" w:cs="Times New Roman" w:eastAsiaTheme="minorEastAsia"/>
          <w:kern w:val="0"/>
          <w:sz w:val="28"/>
          <w:szCs w:val="28"/>
          <w:highlight w:val="none"/>
          <w:u w:val="none"/>
          <w:lang w:val="ru-RU" w:eastAsia="zh-CN" w:bidi="ar-SA"/>
        </w:rPr>
        <w:tab/>
      </w:r>
    </w:p>
    <w:p>
      <w:pPr>
        <w:pStyle w:val="103"/>
        <w:keepNext w:val="0"/>
        <w:keepLines w:val="0"/>
        <w:widowControl/>
        <w:numPr>
          <w:ilvl w:val="0"/>
          <w:numId w:val="31"/>
        </w:numPr>
        <w:suppressLineNumbers w:val="0"/>
        <w:tabs>
          <w:tab w:val="left" w:pos="-400"/>
          <w:tab w:val="clear" w:pos="420"/>
          <w:tab w:val="clear" w:pos="916"/>
        </w:tabs>
        <w:spacing w:after="240" w:afterAutospacing="0"/>
        <w:ind w:left="400" w:leftChars="0" w:hanging="400" w:firstLineChars="0"/>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en-CA" w:eastAsia="zh-CN" w:bidi="ar-SA"/>
        </w:rPr>
        <w:t>OpenTSDB</w:t>
      </w:r>
      <w:r>
        <w:rPr>
          <w:rFonts w:hint="default" w:ascii="Times New Roman" w:hAnsi="Times New Roman" w:cs="Times New Roman" w:eastAsiaTheme="minorEastAsia"/>
          <w:kern w:val="0"/>
          <w:sz w:val="28"/>
          <w:szCs w:val="28"/>
          <w:highlight w:val="none"/>
          <w:u w:val="none"/>
          <w:lang w:val="ru-RU" w:eastAsia="zh-CN" w:bidi="ar-SA"/>
        </w:rPr>
        <w:t xml:space="preserve"> - система, в которой есть инструменты для интеллектуального анализа временных рядов и встроенный модуль для визуализации данных;</w:t>
      </w:r>
    </w:p>
    <w:p>
      <w:pPr>
        <w:pStyle w:val="103"/>
        <w:keepNext w:val="0"/>
        <w:keepLines w:val="0"/>
        <w:widowControl/>
        <w:numPr>
          <w:ilvl w:val="0"/>
          <w:numId w:val="31"/>
        </w:numPr>
        <w:suppressLineNumbers w:val="0"/>
        <w:tabs>
          <w:tab w:val="left" w:pos="-400"/>
          <w:tab w:val="clear" w:pos="420"/>
          <w:tab w:val="clear" w:pos="916"/>
        </w:tabs>
        <w:spacing w:after="240" w:afterAutospacing="0"/>
        <w:ind w:left="400" w:leftChars="0" w:hanging="400" w:firstLineChars="0"/>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Файловая система даёт возможность максимально сжать информацию.</w:t>
      </w:r>
      <w:r>
        <w:rPr>
          <w:rFonts w:hint="default" w:ascii="Times New Roman" w:hAnsi="Times New Roman" w:cs="Times New Roman" w:eastAsiaTheme="minorEastAsia"/>
          <w:kern w:val="0"/>
          <w:sz w:val="28"/>
          <w:szCs w:val="28"/>
          <w:highlight w:val="none"/>
          <w:u w:val="none"/>
          <w:lang w:val="ru-RU" w:eastAsia="zh-CN" w:bidi="ar-SA"/>
        </w:rPr>
        <w:br w:type="textWrapping"/>
      </w:r>
    </w:p>
    <w:p>
      <w:pPr>
        <w:pStyle w:val="103"/>
        <w:keepNext w:val="0"/>
        <w:keepLines w:val="0"/>
        <w:widowControl/>
        <w:numPr>
          <w:ilvl w:val="0"/>
          <w:numId w:val="0"/>
        </w:numPr>
        <w:suppressLineNumbers w:val="0"/>
        <w:tabs>
          <w:tab w:val="left" w:pos="-400"/>
          <w:tab w:val="clear" w:pos="916"/>
        </w:tabs>
        <w:spacing w:after="240" w:afterAutospacing="0"/>
        <w:ind w:leftChars="0" w:firstLine="560" w:firstLineChars="200"/>
        <w:jc w:val="left"/>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Методы прогнозирования временных рядов дают возможность предугадать динамику отслеживаемых процессов. В работе были рассмотрены методы построения статистических моделей (экспоненциального сглаживания, регрессионные, авторегрессионные) и структурных моделей (на цепях Маркова и на классификационно - регрессионных деревьях).</w:t>
      </w:r>
    </w:p>
    <w:p>
      <w:pPr>
        <w:pStyle w:val="103"/>
        <w:keepNext w:val="0"/>
        <w:keepLines w:val="0"/>
        <w:widowControl/>
        <w:numPr>
          <w:ilvl w:val="0"/>
          <w:numId w:val="0"/>
        </w:numPr>
        <w:suppressLineNumbers w:val="0"/>
        <w:tabs>
          <w:tab w:val="left" w:pos="-400"/>
          <w:tab w:val="clear" w:pos="916"/>
        </w:tabs>
        <w:spacing w:after="240" w:afterAutospacing="0"/>
        <w:ind w:leftChars="0" w:firstLine="560" w:firstLineChars="200"/>
        <w:jc w:val="left"/>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Классификация моделей прогнозирования:</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С точки зрения необходимости специальной обработки данных перед прогнозированием и возможности учёта влияния внешних категориальных факторов можно разделить модели на группы:</w:t>
      </w:r>
    </w:p>
    <w:p>
      <w:pPr>
        <w:pStyle w:val="103"/>
        <w:keepNext w:val="0"/>
        <w:keepLines w:val="0"/>
        <w:widowControl/>
        <w:numPr>
          <w:ilvl w:val="0"/>
          <w:numId w:val="31"/>
        </w:numPr>
        <w:suppressLineNumbers w:val="0"/>
        <w:tabs>
          <w:tab w:val="left" w:pos="-400"/>
          <w:tab w:val="clear" w:pos="420"/>
          <w:tab w:val="clear" w:pos="916"/>
        </w:tabs>
        <w:spacing w:after="240" w:afterAutospacing="0"/>
        <w:ind w:left="420" w:leftChars="0" w:hanging="420" w:firstLineChars="0"/>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статистические модели, не требующие специальной обработки данных и не учитывающие влияние внешних категориальных факторов;</w:t>
      </w:r>
    </w:p>
    <w:p>
      <w:pPr>
        <w:pStyle w:val="103"/>
        <w:keepNext w:val="0"/>
        <w:keepLines w:val="0"/>
        <w:widowControl/>
        <w:numPr>
          <w:ilvl w:val="0"/>
          <w:numId w:val="31"/>
        </w:numPr>
        <w:suppressLineNumbers w:val="0"/>
        <w:tabs>
          <w:tab w:val="left" w:pos="-400"/>
          <w:tab w:val="clear" w:pos="420"/>
          <w:tab w:val="clear" w:pos="916"/>
        </w:tabs>
        <w:spacing w:after="240" w:afterAutospacing="0"/>
        <w:ind w:left="420" w:leftChars="0" w:hanging="420" w:firstLineChars="0"/>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структурные модели, которые требуют специальной обработки данных и учитывают влияние внешних категориальных факторов.</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Учитывая количество учитываемых внешних дискретных факторов, классифицируем методы следующим образом:</w:t>
      </w:r>
      <w:r>
        <w:rPr>
          <w:rFonts w:hint="default" w:ascii="Times New Roman" w:hAnsi="Times New Roman" w:cs="Times New Roman" w:eastAsiaTheme="minorEastAsia"/>
          <w:kern w:val="0"/>
          <w:sz w:val="28"/>
          <w:szCs w:val="28"/>
          <w:highlight w:val="none"/>
          <w:u w:val="none"/>
          <w:lang w:val="ru-RU" w:eastAsia="zh-CN" w:bidi="ar-SA"/>
        </w:rPr>
        <w:br w:type="textWrapping"/>
      </w:r>
      <w:r>
        <w:rPr>
          <w:rFonts w:hint="default" w:ascii="Times New Roman" w:hAnsi="Times New Roman" w:cs="Times New Roman" w:eastAsiaTheme="minorEastAsia"/>
          <w:kern w:val="0"/>
          <w:sz w:val="28"/>
          <w:szCs w:val="28"/>
          <w:highlight w:val="none"/>
          <w:u w:val="none"/>
          <w:lang w:val="ru-RU" w:eastAsia="zh-CN" w:bidi="ar-SA"/>
        </w:rPr>
        <w:t>\begin{itemize}</w:t>
      </w:r>
      <w:r>
        <w:rPr>
          <w:rFonts w:hint="default" w:ascii="Times New Roman" w:hAnsi="Times New Roman" w:cs="Times New Roman" w:eastAsiaTheme="minorEastAsia"/>
          <w:kern w:val="0"/>
          <w:sz w:val="28"/>
          <w:szCs w:val="28"/>
          <w:highlight w:val="none"/>
          <w:u w:val="none"/>
          <w:lang w:val="ru-RU" w:eastAsia="zh-CN" w:bidi="ar-SA"/>
        </w:rPr>
        <w:br w:type="textWrapping"/>
      </w:r>
      <w:r>
        <w:rPr>
          <w:rFonts w:hint="default" w:ascii="Times New Roman" w:hAnsi="Times New Roman" w:cs="Times New Roman" w:eastAsiaTheme="minorEastAsia"/>
          <w:kern w:val="0"/>
          <w:sz w:val="28"/>
          <w:szCs w:val="28"/>
          <w:highlight w:val="none"/>
          <w:u w:val="none"/>
          <w:lang w:val="ru-RU" w:eastAsia="zh-CN" w:bidi="ar-SA"/>
        </w:rPr>
        <w:t xml:space="preserve">    \item без учёта внешних факторов:  модель экспоненциального сглаживания;</w:t>
      </w:r>
      <w:r>
        <w:rPr>
          <w:rFonts w:hint="default" w:ascii="Times New Roman" w:hAnsi="Times New Roman" w:cs="Times New Roman" w:eastAsiaTheme="minorEastAsia"/>
          <w:kern w:val="0"/>
          <w:sz w:val="28"/>
          <w:szCs w:val="28"/>
          <w:highlight w:val="none"/>
          <w:u w:val="none"/>
          <w:lang w:val="ru-RU" w:eastAsia="zh-CN" w:bidi="ar-SA"/>
        </w:rPr>
        <w:br w:type="textWrapping"/>
      </w:r>
      <w:r>
        <w:rPr>
          <w:rFonts w:hint="default" w:ascii="Times New Roman" w:hAnsi="Times New Roman" w:cs="Times New Roman" w:eastAsiaTheme="minorEastAsia"/>
          <w:kern w:val="0"/>
          <w:sz w:val="28"/>
          <w:szCs w:val="28"/>
          <w:highlight w:val="none"/>
          <w:u w:val="none"/>
          <w:lang w:val="ru-RU" w:eastAsia="zh-CN" w:bidi="ar-SA"/>
        </w:rPr>
        <w:t xml:space="preserve">    \item с учётом одного дискретного внешнего фактора: простая линейная и нелинейная регрессии и авторегрессионная модель по выборке максимального подобия;</w:t>
      </w:r>
      <w:r>
        <w:rPr>
          <w:rFonts w:hint="default" w:ascii="Times New Roman" w:hAnsi="Times New Roman" w:cs="Times New Roman" w:eastAsiaTheme="minorEastAsia"/>
          <w:kern w:val="0"/>
          <w:sz w:val="28"/>
          <w:szCs w:val="28"/>
          <w:highlight w:val="none"/>
          <w:u w:val="none"/>
          <w:lang w:val="ru-RU" w:eastAsia="zh-CN" w:bidi="ar-SA"/>
        </w:rPr>
        <w:br w:type="textWrapping"/>
      </w:r>
      <w:r>
        <w:rPr>
          <w:rFonts w:hint="default" w:ascii="Times New Roman" w:hAnsi="Times New Roman" w:cs="Times New Roman" w:eastAsiaTheme="minorEastAsia"/>
          <w:kern w:val="0"/>
          <w:sz w:val="28"/>
          <w:szCs w:val="28"/>
          <w:highlight w:val="none"/>
          <w:u w:val="none"/>
          <w:lang w:val="ru-RU" w:eastAsia="zh-CN" w:bidi="ar-SA"/>
        </w:rPr>
        <w:t xml:space="preserve">    \item с учётом любого количества внешних факторов: структурные модели, модель множественной регрессии и авторегрессионные модели.</w:t>
      </w:r>
      <w:r>
        <w:rPr>
          <w:rFonts w:hint="default" w:ascii="Times New Roman" w:hAnsi="Times New Roman" w:cs="Times New Roman" w:eastAsiaTheme="minorEastAsia"/>
          <w:kern w:val="0"/>
          <w:sz w:val="28"/>
          <w:szCs w:val="28"/>
          <w:highlight w:val="none"/>
          <w:u w:val="none"/>
          <w:lang w:val="ru-RU" w:eastAsia="zh-CN" w:bidi="ar-SA"/>
        </w:rPr>
        <w:br w:type="textWrapping"/>
      </w:r>
      <w:r>
        <w:rPr>
          <w:rFonts w:hint="default" w:ascii="Times New Roman" w:hAnsi="Times New Roman" w:cs="Times New Roman" w:eastAsiaTheme="minorEastAsia"/>
          <w:kern w:val="0"/>
          <w:sz w:val="28"/>
          <w:szCs w:val="28"/>
          <w:highlight w:val="none"/>
          <w:u w:val="none"/>
          <w:lang w:val="ru-RU" w:eastAsia="zh-CN" w:bidi="ar-SA"/>
        </w:rPr>
        <w:t>\end{itemize}</w:t>
      </w: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r>
        <w:rPr>
          <w:rFonts w:hint="default" w:ascii="Times New Roman" w:hAnsi="Times New Roman" w:cs="Times New Roman" w:eastAsiaTheme="minorEastAsia"/>
          <w:kern w:val="0"/>
          <w:sz w:val="28"/>
          <w:szCs w:val="28"/>
          <w:highlight w:val="none"/>
          <w:u w:val="none"/>
          <w:lang w:val="ru-RU" w:eastAsia="zh-CN" w:bidi="ar-SA"/>
        </w:rPr>
        <w:t>Все рассмотренные модели имеют различную область применения.</w:t>
      </w:r>
    </w:p>
    <w:bookmarkEnd w:id="1"/>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p>
    <w:p>
      <w:pPr>
        <w:pStyle w:val="103"/>
        <w:keepNext w:val="0"/>
        <w:keepLines w:val="0"/>
        <w:widowControl/>
        <w:suppressLineNumbers w:val="0"/>
        <w:tabs>
          <w:tab w:val="left" w:pos="-400"/>
          <w:tab w:val="clear" w:pos="916"/>
        </w:tabs>
        <w:spacing w:after="240" w:afterAutospacing="0"/>
        <w:ind w:left="0" w:leftChars="0" w:firstLine="798" w:firstLineChars="285"/>
        <w:rPr>
          <w:rFonts w:hint="default" w:ascii="Times New Roman" w:hAnsi="Times New Roman" w:cs="Times New Roman" w:eastAsiaTheme="minorEastAsia"/>
          <w:kern w:val="0"/>
          <w:sz w:val="28"/>
          <w:szCs w:val="28"/>
          <w:highlight w:val="none"/>
          <w:u w:val="none"/>
          <w:lang w:val="ru-RU" w:eastAsia="zh-CN" w:bidi="ar-SA"/>
        </w:rPr>
      </w:pPr>
    </w:p>
    <w:p>
      <w:pPr>
        <w:keepNext w:val="0"/>
        <w:keepLines w:val="0"/>
        <w:pageBreakBefore w:val="0"/>
        <w:widowControl/>
        <w:kinsoku/>
        <w:wordWrap/>
        <w:overflowPunct/>
        <w:topLinePunct w:val="0"/>
        <w:autoSpaceDE/>
        <w:autoSpaceDN/>
        <w:bidi w:val="0"/>
        <w:adjustRightInd/>
        <w:snapToGrid/>
        <w:ind w:left="0" w:leftChars="0" w:firstLine="916" w:firstLineChars="285"/>
        <w:jc w:val="both"/>
        <w:textAlignment w:val="auto"/>
        <w:rPr>
          <w:rFonts w:hint="default" w:ascii="Arial" w:hAnsi="Arial" w:cs="Arial" w:eastAsiaTheme="minorEastAsia"/>
          <w:b/>
          <w:bCs/>
          <w:kern w:val="32"/>
          <w:sz w:val="32"/>
          <w:szCs w:val="32"/>
          <w:highlight w:val="none"/>
          <w:lang w:val="ru-RU" w:eastAsia="zh-CN" w:bidi="ar-SA"/>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Math">
    <w:panose1 w:val="02040503050406030204"/>
    <w:charset w:val="CC"/>
    <w:family w:val="roman"/>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1"/>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3877945</wp:posOffset>
              </wp:positionH>
              <wp:positionV relativeFrom="page">
                <wp:posOffset>10166350</wp:posOffset>
              </wp:positionV>
              <wp:extent cx="163195" cy="255905"/>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63195" cy="255905"/>
                      </a:xfrm>
                      <a:prstGeom prst="rect">
                        <a:avLst/>
                      </a:prstGeom>
                      <a:noFill/>
                      <a:ln>
                        <a:noFill/>
                      </a:ln>
                    </wps:spPr>
                    <wps:txbx>
                      <w:txbxContent>
                        <w:p>
                          <w:pPr>
                            <w:pStyle w:val="61"/>
                            <w:spacing w:before="29"/>
                            <w:ind w:left="60"/>
                          </w:pPr>
                          <w:r>
                            <w:fldChar w:fldCharType="begin"/>
                          </w:r>
                          <w:r>
                            <w:rPr>
                              <w:w w:val="97"/>
                            </w:rPr>
                            <w:instrText xml:space="preserve"> PAGE </w:instrText>
                          </w:r>
                          <w:r>
                            <w:fldChar w:fldCharType="separate"/>
                          </w:r>
                          <w:r>
                            <w:t>2</w:t>
                          </w:r>
                          <w:r>
                            <w:fldChar w:fldCharType="end"/>
                          </w:r>
                        </w:p>
                      </w:txbxContent>
                    </wps:txbx>
                    <wps:bodyPr lIns="0" tIns="0" rIns="0" bIns="0" upright="1"/>
                  </wps:wsp>
                </a:graphicData>
              </a:graphic>
            </wp:anchor>
          </w:drawing>
        </mc:Choice>
        <mc:Fallback>
          <w:pict>
            <v:shape id="_x0000_s1026" o:spid="_x0000_s1026" o:spt="202" type="#_x0000_t202" style="position:absolute;left:0pt;margin-left:305.35pt;margin-top:800.5pt;height:20.15pt;width:12.85pt;mso-position-horizontal-relative:page;mso-position-vertical-relative:page;z-index:-251657216;mso-width-relative:page;mso-height-relative:page;" filled="f" stroked="f" coordsize="21600,21600" o:gfxdata="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Mbdi9kAAAANAQAADwAAAAAAAAABACAAAAAiAAAAZHJz&#10;L2Rvd25yZXYueG1sUEsBAhQAFAAAAAgAh07iQMf4uGfKAQAAgwMAAA4AAAAAAAAAAQAgAAAAKAEA&#10;AGRycy9lMm9Eb2MueG1sUEsFBgAAAAAGAAYAWQEAAGQFAAAAAA==&#10;">
              <v:fill on="f" focussize="0,0"/>
              <v:stroke on="f"/>
              <v:imagedata o:title=""/>
              <o:lock v:ext="edit" aspectratio="f"/>
              <v:textbox inset="0mm,0mm,0mm,0mm">
                <w:txbxContent>
                  <w:p>
                    <w:pPr>
                      <w:pStyle w:val="61"/>
                      <w:spacing w:before="29"/>
                      <w:ind w:left="60"/>
                    </w:pPr>
                    <w:r>
                      <w:fldChar w:fldCharType="begin"/>
                    </w:r>
                    <w:r>
                      <w:rPr>
                        <w:w w:val="97"/>
                      </w:rPr>
                      <w:instrText xml:space="preserve"> PAGE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44147"/>
    <w:multiLevelType w:val="multilevel"/>
    <w:tmpl w:val="80C4414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1286A81"/>
    <w:multiLevelType w:val="singleLevel"/>
    <w:tmpl w:val="81286A81"/>
    <w:lvl w:ilvl="0" w:tentative="0">
      <w:start w:val="1"/>
      <w:numFmt w:val="decimal"/>
      <w:suff w:val="space"/>
      <w:lvlText w:val="%1)"/>
      <w:lvlJc w:val="left"/>
    </w:lvl>
  </w:abstractNum>
  <w:abstractNum w:abstractNumId="2">
    <w:nsid w:val="A29AA3A5"/>
    <w:multiLevelType w:val="singleLevel"/>
    <w:tmpl w:val="A29AA3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87FDC06"/>
    <w:multiLevelType w:val="singleLevel"/>
    <w:tmpl w:val="A87FDC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3536EB8"/>
    <w:multiLevelType w:val="singleLevel"/>
    <w:tmpl w:val="C3536E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6">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7">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8">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9">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0">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1">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2">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3">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5">
    <w:nsid w:val="00323485"/>
    <w:multiLevelType w:val="multilevel"/>
    <w:tmpl w:val="003234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0ACD012B"/>
    <w:multiLevelType w:val="multilevel"/>
    <w:tmpl w:val="0ACD012B"/>
    <w:lvl w:ilvl="0" w:tentative="0">
      <w:start w:val="1"/>
      <w:numFmt w:val="decimal"/>
      <w:lvlText w:val="%1."/>
      <w:lvlJc w:val="left"/>
      <w:pPr>
        <w:ind w:left="720" w:hanging="360"/>
      </w:pPr>
      <w:rPr>
        <w:rFonts w:hint="default"/>
      </w:rPr>
    </w:lvl>
    <w:lvl w:ilvl="1" w:tentative="0">
      <w:start w:val="1"/>
      <w:numFmt w:val="decimal"/>
      <w:isLgl/>
      <w:lvlText w:val="%1.%2"/>
      <w:lvlJc w:val="left"/>
      <w:pPr>
        <w:ind w:left="1476" w:hanging="576"/>
      </w:pPr>
      <w:rPr>
        <w:rFonts w:hint="default" w:eastAsiaTheme="minorHAnsi"/>
        <w:color w:val="auto"/>
      </w:rPr>
    </w:lvl>
    <w:lvl w:ilvl="2" w:tentative="0">
      <w:start w:val="1"/>
      <w:numFmt w:val="decimal"/>
      <w:isLgl/>
      <w:lvlText w:val="%1.%2.%3"/>
      <w:lvlJc w:val="left"/>
      <w:pPr>
        <w:ind w:left="2160" w:hanging="720"/>
      </w:pPr>
      <w:rPr>
        <w:rFonts w:hint="default" w:eastAsiaTheme="minorHAnsi"/>
        <w:color w:val="auto"/>
      </w:rPr>
    </w:lvl>
    <w:lvl w:ilvl="3" w:tentative="0">
      <w:start w:val="1"/>
      <w:numFmt w:val="decimal"/>
      <w:isLgl/>
      <w:lvlText w:val="%1.%2.%3.%4"/>
      <w:lvlJc w:val="left"/>
      <w:pPr>
        <w:ind w:left="3060" w:hanging="1080"/>
      </w:pPr>
      <w:rPr>
        <w:rFonts w:hint="default" w:eastAsiaTheme="minorHAnsi"/>
        <w:color w:val="auto"/>
      </w:rPr>
    </w:lvl>
    <w:lvl w:ilvl="4" w:tentative="0">
      <w:start w:val="1"/>
      <w:numFmt w:val="decimal"/>
      <w:isLgl/>
      <w:lvlText w:val="%1.%2.%3.%4.%5"/>
      <w:lvlJc w:val="left"/>
      <w:pPr>
        <w:ind w:left="3600" w:hanging="1080"/>
      </w:pPr>
      <w:rPr>
        <w:rFonts w:hint="default" w:eastAsiaTheme="minorHAnsi"/>
        <w:color w:val="auto"/>
      </w:rPr>
    </w:lvl>
    <w:lvl w:ilvl="5" w:tentative="0">
      <w:start w:val="1"/>
      <w:numFmt w:val="decimal"/>
      <w:isLgl/>
      <w:lvlText w:val="%1.%2.%3.%4.%5.%6"/>
      <w:lvlJc w:val="left"/>
      <w:pPr>
        <w:ind w:left="4500" w:hanging="1440"/>
      </w:pPr>
      <w:rPr>
        <w:rFonts w:hint="default" w:eastAsiaTheme="minorHAnsi"/>
        <w:color w:val="auto"/>
      </w:rPr>
    </w:lvl>
    <w:lvl w:ilvl="6" w:tentative="0">
      <w:start w:val="1"/>
      <w:numFmt w:val="decimal"/>
      <w:isLgl/>
      <w:lvlText w:val="%1.%2.%3.%4.%5.%6.%7"/>
      <w:lvlJc w:val="left"/>
      <w:pPr>
        <w:ind w:left="5040" w:hanging="1440"/>
      </w:pPr>
      <w:rPr>
        <w:rFonts w:hint="default" w:eastAsiaTheme="minorHAnsi"/>
        <w:color w:val="auto"/>
      </w:rPr>
    </w:lvl>
    <w:lvl w:ilvl="7" w:tentative="0">
      <w:start w:val="1"/>
      <w:numFmt w:val="decimal"/>
      <w:isLgl/>
      <w:lvlText w:val="%1.%2.%3.%4.%5.%6.%7.%8"/>
      <w:lvlJc w:val="left"/>
      <w:pPr>
        <w:ind w:left="5940" w:hanging="1800"/>
      </w:pPr>
      <w:rPr>
        <w:rFonts w:hint="default" w:eastAsiaTheme="minorHAnsi"/>
        <w:color w:val="auto"/>
      </w:rPr>
    </w:lvl>
    <w:lvl w:ilvl="8" w:tentative="0">
      <w:start w:val="1"/>
      <w:numFmt w:val="decimal"/>
      <w:isLgl/>
      <w:lvlText w:val="%1.%2.%3.%4.%5.%6.%7.%8.%9"/>
      <w:lvlJc w:val="left"/>
      <w:pPr>
        <w:ind w:left="6840" w:hanging="2160"/>
      </w:pPr>
      <w:rPr>
        <w:rFonts w:hint="default" w:eastAsiaTheme="minorHAnsi"/>
        <w:color w:val="auto"/>
      </w:rPr>
    </w:lvl>
  </w:abstractNum>
  <w:abstractNum w:abstractNumId="17">
    <w:nsid w:val="0B9C10A4"/>
    <w:multiLevelType w:val="multilevel"/>
    <w:tmpl w:val="0B9C10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CD20267"/>
    <w:multiLevelType w:val="multilevel"/>
    <w:tmpl w:val="0CD2026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10CB94A2"/>
    <w:multiLevelType w:val="singleLevel"/>
    <w:tmpl w:val="10CB94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A6CD597"/>
    <w:multiLevelType w:val="multilevel"/>
    <w:tmpl w:val="2A6CD59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2AF53177"/>
    <w:multiLevelType w:val="multilevel"/>
    <w:tmpl w:val="2AF53177"/>
    <w:lvl w:ilvl="0" w:tentative="0">
      <w:start w:val="1"/>
      <w:numFmt w:val="decimal"/>
      <w:lvlText w:val="%1"/>
      <w:lvlJc w:val="left"/>
      <w:pPr>
        <w:ind w:left="720" w:hanging="360"/>
      </w:pPr>
      <w:rPr>
        <w:rFonts w:hint="default"/>
      </w:rPr>
    </w:lvl>
    <w:lvl w:ilvl="1" w:tentative="0">
      <w:start w:val="1"/>
      <w:numFmt w:val="decimal"/>
      <w:isLgl/>
      <w:lvlText w:val="%1.%2"/>
      <w:lvlJc w:val="left"/>
      <w:pPr>
        <w:ind w:left="1524" w:hanging="624"/>
      </w:pPr>
      <w:rPr>
        <w:rFonts w:hint="default" w:eastAsiaTheme="minorHAnsi"/>
        <w:color w:val="auto"/>
      </w:rPr>
    </w:lvl>
    <w:lvl w:ilvl="2" w:tentative="0">
      <w:start w:val="1"/>
      <w:numFmt w:val="decimal"/>
      <w:isLgl/>
      <w:lvlText w:val="%1.%2.%3"/>
      <w:lvlJc w:val="left"/>
      <w:pPr>
        <w:ind w:left="2160" w:hanging="720"/>
      </w:pPr>
      <w:rPr>
        <w:rFonts w:hint="default" w:eastAsiaTheme="minorHAnsi"/>
        <w:color w:val="auto"/>
      </w:rPr>
    </w:lvl>
    <w:lvl w:ilvl="3" w:tentative="0">
      <w:start w:val="1"/>
      <w:numFmt w:val="decimal"/>
      <w:isLgl/>
      <w:lvlText w:val="%1.%2.%3.%4"/>
      <w:lvlJc w:val="left"/>
      <w:pPr>
        <w:ind w:left="3060" w:hanging="1080"/>
      </w:pPr>
      <w:rPr>
        <w:rFonts w:hint="default" w:eastAsiaTheme="minorHAnsi"/>
        <w:color w:val="auto"/>
      </w:rPr>
    </w:lvl>
    <w:lvl w:ilvl="4" w:tentative="0">
      <w:start w:val="1"/>
      <w:numFmt w:val="decimal"/>
      <w:isLgl/>
      <w:lvlText w:val="%1.%2.%3.%4.%5"/>
      <w:lvlJc w:val="left"/>
      <w:pPr>
        <w:ind w:left="3600" w:hanging="1080"/>
      </w:pPr>
      <w:rPr>
        <w:rFonts w:hint="default" w:eastAsiaTheme="minorHAnsi"/>
        <w:color w:val="auto"/>
      </w:rPr>
    </w:lvl>
    <w:lvl w:ilvl="5" w:tentative="0">
      <w:start w:val="1"/>
      <w:numFmt w:val="decimal"/>
      <w:isLgl/>
      <w:lvlText w:val="%1.%2.%3.%4.%5.%6"/>
      <w:lvlJc w:val="left"/>
      <w:pPr>
        <w:ind w:left="4500" w:hanging="1440"/>
      </w:pPr>
      <w:rPr>
        <w:rFonts w:hint="default" w:eastAsiaTheme="minorHAnsi"/>
        <w:color w:val="auto"/>
      </w:rPr>
    </w:lvl>
    <w:lvl w:ilvl="6" w:tentative="0">
      <w:start w:val="1"/>
      <w:numFmt w:val="decimal"/>
      <w:isLgl/>
      <w:lvlText w:val="%1.%2.%3.%4.%5.%6.%7"/>
      <w:lvlJc w:val="left"/>
      <w:pPr>
        <w:ind w:left="5040" w:hanging="1440"/>
      </w:pPr>
      <w:rPr>
        <w:rFonts w:hint="default" w:eastAsiaTheme="minorHAnsi"/>
        <w:color w:val="auto"/>
      </w:rPr>
    </w:lvl>
    <w:lvl w:ilvl="7" w:tentative="0">
      <w:start w:val="1"/>
      <w:numFmt w:val="decimal"/>
      <w:isLgl/>
      <w:lvlText w:val="%1.%2.%3.%4.%5.%6.%7.%8"/>
      <w:lvlJc w:val="left"/>
      <w:pPr>
        <w:ind w:left="5940" w:hanging="1800"/>
      </w:pPr>
      <w:rPr>
        <w:rFonts w:hint="default" w:eastAsiaTheme="minorHAnsi"/>
        <w:color w:val="auto"/>
      </w:rPr>
    </w:lvl>
    <w:lvl w:ilvl="8" w:tentative="0">
      <w:start w:val="1"/>
      <w:numFmt w:val="decimal"/>
      <w:isLgl/>
      <w:lvlText w:val="%1.%2.%3.%4.%5.%6.%7.%8.%9"/>
      <w:lvlJc w:val="left"/>
      <w:pPr>
        <w:ind w:left="6840" w:hanging="2160"/>
      </w:pPr>
      <w:rPr>
        <w:rFonts w:hint="default" w:eastAsiaTheme="minorHAnsi"/>
        <w:color w:val="auto"/>
      </w:rPr>
    </w:lvl>
  </w:abstractNum>
  <w:abstractNum w:abstractNumId="22">
    <w:nsid w:val="2C17251A"/>
    <w:multiLevelType w:val="singleLevel"/>
    <w:tmpl w:val="2C1725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C8755C8"/>
    <w:multiLevelType w:val="multilevel"/>
    <w:tmpl w:val="3C8755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4079C810"/>
    <w:multiLevelType w:val="singleLevel"/>
    <w:tmpl w:val="4079C810"/>
    <w:lvl w:ilvl="0" w:tentative="0">
      <w:start w:val="1"/>
      <w:numFmt w:val="decimal"/>
      <w:suff w:val="space"/>
      <w:lvlText w:val="%1."/>
      <w:lvlJc w:val="left"/>
    </w:lvl>
  </w:abstractNum>
  <w:abstractNum w:abstractNumId="25">
    <w:nsid w:val="40EEBAF9"/>
    <w:multiLevelType w:val="singleLevel"/>
    <w:tmpl w:val="40EEBA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4178C5D5"/>
    <w:multiLevelType w:val="singleLevel"/>
    <w:tmpl w:val="4178C5D5"/>
    <w:lvl w:ilvl="0" w:tentative="0">
      <w:start w:val="1"/>
      <w:numFmt w:val="decimal"/>
      <w:suff w:val="space"/>
      <w:lvlText w:val="%1)"/>
      <w:lvlJc w:val="left"/>
    </w:lvl>
  </w:abstractNum>
  <w:abstractNum w:abstractNumId="27">
    <w:nsid w:val="57373EFA"/>
    <w:multiLevelType w:val="singleLevel"/>
    <w:tmpl w:val="57373E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8712020"/>
    <w:multiLevelType w:val="multilevel"/>
    <w:tmpl w:val="58712020"/>
    <w:lvl w:ilvl="0" w:tentative="0">
      <w:start w:val="1"/>
      <w:numFmt w:val="decimal"/>
      <w:lvlText w:val="%1."/>
      <w:lvlJc w:val="left"/>
      <w:pPr>
        <w:ind w:left="720" w:hanging="360"/>
      </w:pPr>
      <w:rPr>
        <w:rFonts w:hint="default" w:eastAsiaTheme="minorHAnsi" w:cstheme="minorBidi"/>
        <w:sz w:val="28"/>
      </w:rPr>
    </w:lvl>
    <w:lvl w:ilvl="1" w:tentative="0">
      <w:start w:val="1"/>
      <w:numFmt w:val="decimal"/>
      <w:isLgl/>
      <w:lvlText w:val="%1.%2."/>
      <w:lvlJc w:val="left"/>
      <w:pPr>
        <w:ind w:left="1440" w:hanging="720"/>
      </w:pPr>
      <w:rPr>
        <w:rFonts w:hint="default" w:eastAsiaTheme="minorHAnsi" w:cstheme="minorBidi"/>
        <w:sz w:val="28"/>
      </w:rPr>
    </w:lvl>
    <w:lvl w:ilvl="2" w:tentative="0">
      <w:start w:val="1"/>
      <w:numFmt w:val="decimal"/>
      <w:isLgl/>
      <w:lvlText w:val="%1.%2.%3."/>
      <w:lvlJc w:val="left"/>
      <w:pPr>
        <w:ind w:left="1800" w:hanging="720"/>
      </w:pPr>
      <w:rPr>
        <w:rFonts w:hint="default" w:eastAsiaTheme="minorHAnsi" w:cstheme="minorBidi"/>
        <w:sz w:val="28"/>
      </w:rPr>
    </w:lvl>
    <w:lvl w:ilvl="3" w:tentative="0">
      <w:start w:val="1"/>
      <w:numFmt w:val="decimal"/>
      <w:isLgl/>
      <w:lvlText w:val="%1.%2.%3.%4."/>
      <w:lvlJc w:val="left"/>
      <w:pPr>
        <w:ind w:left="2520" w:hanging="1080"/>
      </w:pPr>
      <w:rPr>
        <w:rFonts w:hint="default" w:eastAsiaTheme="minorHAnsi" w:cstheme="minorBidi"/>
        <w:sz w:val="28"/>
      </w:rPr>
    </w:lvl>
    <w:lvl w:ilvl="4" w:tentative="0">
      <w:start w:val="1"/>
      <w:numFmt w:val="decimal"/>
      <w:isLgl/>
      <w:lvlText w:val="%1.%2.%3.%4.%5."/>
      <w:lvlJc w:val="left"/>
      <w:pPr>
        <w:ind w:left="3240" w:hanging="1440"/>
      </w:pPr>
      <w:rPr>
        <w:rFonts w:hint="default" w:eastAsiaTheme="minorHAnsi" w:cstheme="minorBidi"/>
        <w:sz w:val="28"/>
      </w:rPr>
    </w:lvl>
    <w:lvl w:ilvl="5" w:tentative="0">
      <w:start w:val="1"/>
      <w:numFmt w:val="decimal"/>
      <w:isLgl/>
      <w:lvlText w:val="%1.%2.%3.%4.%5.%6."/>
      <w:lvlJc w:val="left"/>
      <w:pPr>
        <w:ind w:left="3600" w:hanging="1440"/>
      </w:pPr>
      <w:rPr>
        <w:rFonts w:hint="default" w:eastAsiaTheme="minorHAnsi" w:cstheme="minorBidi"/>
        <w:sz w:val="28"/>
      </w:rPr>
    </w:lvl>
    <w:lvl w:ilvl="6" w:tentative="0">
      <w:start w:val="1"/>
      <w:numFmt w:val="decimal"/>
      <w:isLgl/>
      <w:lvlText w:val="%1.%2.%3.%4.%5.%6.%7."/>
      <w:lvlJc w:val="left"/>
      <w:pPr>
        <w:ind w:left="4320" w:hanging="1800"/>
      </w:pPr>
      <w:rPr>
        <w:rFonts w:hint="default" w:eastAsiaTheme="minorHAnsi" w:cstheme="minorBidi"/>
        <w:sz w:val="28"/>
      </w:rPr>
    </w:lvl>
    <w:lvl w:ilvl="7" w:tentative="0">
      <w:start w:val="1"/>
      <w:numFmt w:val="decimal"/>
      <w:isLgl/>
      <w:lvlText w:val="%1.%2.%3.%4.%5.%6.%7.%8."/>
      <w:lvlJc w:val="left"/>
      <w:pPr>
        <w:ind w:left="5040" w:hanging="2160"/>
      </w:pPr>
      <w:rPr>
        <w:rFonts w:hint="default" w:eastAsiaTheme="minorHAnsi" w:cstheme="minorBidi"/>
        <w:sz w:val="28"/>
      </w:rPr>
    </w:lvl>
    <w:lvl w:ilvl="8" w:tentative="0">
      <w:start w:val="1"/>
      <w:numFmt w:val="decimal"/>
      <w:isLgl/>
      <w:lvlText w:val="%1.%2.%3.%4.%5.%6.%7.%8.%9."/>
      <w:lvlJc w:val="left"/>
      <w:pPr>
        <w:ind w:left="5400" w:hanging="2160"/>
      </w:pPr>
      <w:rPr>
        <w:rFonts w:hint="default" w:eastAsiaTheme="minorHAnsi" w:cstheme="minorBidi"/>
        <w:sz w:val="28"/>
      </w:rPr>
    </w:lvl>
  </w:abstractNum>
  <w:abstractNum w:abstractNumId="29">
    <w:nsid w:val="69311444"/>
    <w:multiLevelType w:val="singleLevel"/>
    <w:tmpl w:val="693114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7BA0A702"/>
    <w:multiLevelType w:val="singleLevel"/>
    <w:tmpl w:val="7BA0A702"/>
    <w:lvl w:ilvl="0" w:tentative="0">
      <w:start w:val="1"/>
      <w:numFmt w:val="decimal"/>
      <w:suff w:val="space"/>
      <w:lvlText w:val="%1."/>
      <w:lvlJc w:val="left"/>
    </w:lvl>
  </w:abstractNum>
  <w:num w:numId="1">
    <w:abstractNumId w:val="5"/>
  </w:num>
  <w:num w:numId="2">
    <w:abstractNumId w:val="7"/>
  </w:num>
  <w:num w:numId="3">
    <w:abstractNumId w:val="6"/>
  </w:num>
  <w:num w:numId="4">
    <w:abstractNumId w:val="9"/>
  </w:num>
  <w:num w:numId="5">
    <w:abstractNumId w:val="10"/>
  </w:num>
  <w:num w:numId="6">
    <w:abstractNumId w:val="14"/>
  </w:num>
  <w:num w:numId="7">
    <w:abstractNumId w:val="12"/>
  </w:num>
  <w:num w:numId="8">
    <w:abstractNumId w:val="11"/>
  </w:num>
  <w:num w:numId="9">
    <w:abstractNumId w:val="13"/>
  </w:num>
  <w:num w:numId="10">
    <w:abstractNumId w:val="8"/>
  </w:num>
  <w:num w:numId="11">
    <w:abstractNumId w:val="15"/>
  </w:num>
  <w:num w:numId="12">
    <w:abstractNumId w:val="29"/>
  </w:num>
  <w:num w:numId="13">
    <w:abstractNumId w:val="4"/>
  </w:num>
  <w:num w:numId="14">
    <w:abstractNumId w:val="0"/>
  </w:num>
  <w:num w:numId="15">
    <w:abstractNumId w:val="25"/>
  </w:num>
  <w:num w:numId="16">
    <w:abstractNumId w:val="23"/>
  </w:num>
  <w:num w:numId="17">
    <w:abstractNumId w:val="17"/>
  </w:num>
  <w:num w:numId="18">
    <w:abstractNumId w:val="20"/>
  </w:num>
  <w:num w:numId="19">
    <w:abstractNumId w:val="16"/>
  </w:num>
  <w:num w:numId="20">
    <w:abstractNumId w:val="21"/>
  </w:num>
  <w:num w:numId="21">
    <w:abstractNumId w:val="24"/>
  </w:num>
  <w:num w:numId="22">
    <w:abstractNumId w:val="1"/>
  </w:num>
  <w:num w:numId="23">
    <w:abstractNumId w:val="3"/>
  </w:num>
  <w:num w:numId="24">
    <w:abstractNumId w:val="28"/>
  </w:num>
  <w:num w:numId="25">
    <w:abstractNumId w:val="18"/>
  </w:num>
  <w:num w:numId="26">
    <w:abstractNumId w:val="22"/>
  </w:num>
  <w:num w:numId="27">
    <w:abstractNumId w:val="26"/>
  </w:num>
  <w:num w:numId="28">
    <w:abstractNumId w:val="27"/>
  </w:num>
  <w:num w:numId="29">
    <w:abstractNumId w:val="30"/>
  </w:num>
  <w:num w:numId="30">
    <w:abstractNumId w:val="2"/>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2941A2"/>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E7A6BC5"/>
    <w:rsid w:val="0FEB18AD"/>
    <w:rsid w:val="14773B1D"/>
    <w:rsid w:val="3CAC0F92"/>
    <w:rsid w:val="3D2E204C"/>
    <w:rsid w:val="4C240E17"/>
    <w:rsid w:val="552941A2"/>
    <w:rsid w:val="574172FA"/>
  </w:rsids>
  <m:mathPr>
    <m:mathFont m:val="Cambria Math"/>
    <m:brkBin m:val="before"/>
    <m:brkBinSub m:val="--"/>
    <m:smallFrac m:val="0"/>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1"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uiPriority w:val="0"/>
    <w:rPr>
      <w:rFonts w:ascii="Courier New" w:hAnsi="Courier New" w:cs="Courier New"/>
    </w:rPr>
  </w:style>
  <w:style w:type="character" w:styleId="14">
    <w:name w:val="FollowedHyperlink"/>
    <w:basedOn w:val="11"/>
    <w:uiPriority w:val="0"/>
    <w:rPr>
      <w:color w:val="800080"/>
      <w:u w:val="single"/>
    </w:rPr>
  </w:style>
  <w:style w:type="character" w:styleId="15">
    <w:name w:val="footnote reference"/>
    <w:basedOn w:val="11"/>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uiPriority w:val="0"/>
    <w:rPr>
      <w:color w:val="0000FF"/>
      <w:u w:val="single"/>
    </w:rPr>
  </w:style>
  <w:style w:type="character" w:styleId="21">
    <w:name w:val="HTML Keyboard"/>
    <w:basedOn w:val="11"/>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uiPriority w:val="0"/>
    <w:rPr>
      <w:i/>
      <w:iCs/>
    </w:rPr>
  </w:style>
  <w:style w:type="character" w:styleId="27">
    <w:name w:val="HTML Typewriter"/>
    <w:basedOn w:val="11"/>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uiPriority w:val="0"/>
    <w:rPr>
      <w:sz w:val="16"/>
      <w:szCs w:val="16"/>
    </w:rPr>
  </w:style>
  <w:style w:type="paragraph" w:styleId="31">
    <w:name w:val="List 5"/>
    <w:basedOn w:val="1"/>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uiPriority w:val="0"/>
    <w:pPr>
      <w:spacing w:after="120"/>
    </w:pPr>
    <w:rPr>
      <w:sz w:val="16"/>
      <w:szCs w:val="16"/>
    </w:rPr>
  </w:style>
  <w:style w:type="paragraph" w:styleId="92">
    <w:name w:val="Body Text Indent 2"/>
    <w:basedOn w:val="1"/>
    <w:uiPriority w:val="0"/>
    <w:pPr>
      <w:spacing w:after="120" w:line="480" w:lineRule="auto"/>
      <w:ind w:left="360"/>
    </w:pPr>
  </w:style>
  <w:style w:type="paragraph" w:styleId="93">
    <w:name w:val="Subtitle"/>
    <w:basedOn w:val="1"/>
    <w:next w:val="1"/>
    <w:qFormat/>
    <w:uiPriority w:val="0"/>
    <w:pPr>
      <w:spacing w:after="60"/>
      <w:jc w:val="center"/>
      <w:outlineLvl w:val="1"/>
    </w:pPr>
    <w:rPr>
      <w:rFonts w:ascii="Arial" w:hAnsi="Arial" w:cs="Arial"/>
      <w:sz w:val="24"/>
      <w:szCs w:val="24"/>
    </w:rPr>
  </w:style>
  <w:style w:type="paragraph" w:styleId="94">
    <w:name w:val="Signature"/>
    <w:basedOn w:val="1"/>
    <w:uiPriority w:val="0"/>
    <w:pPr>
      <w:ind w:left="4320"/>
    </w:pPr>
  </w:style>
  <w:style w:type="paragraph" w:styleId="95">
    <w:name w:val="Salutation"/>
    <w:basedOn w:val="1"/>
    <w:next w:val="1"/>
    <w:uiPriority w:val="0"/>
  </w:style>
  <w:style w:type="paragraph" w:styleId="96">
    <w:name w:val="List Continue 2"/>
    <w:basedOn w:val="1"/>
    <w:qFormat/>
    <w:uiPriority w:val="0"/>
    <w:pPr>
      <w:spacing w:after="120"/>
      <w:ind w:left="720"/>
    </w:pPr>
  </w:style>
  <w:style w:type="paragraph" w:styleId="97">
    <w:name w:val="List Continue 3"/>
    <w:basedOn w:val="1"/>
    <w:uiPriority w:val="0"/>
    <w:pPr>
      <w:spacing w:after="120"/>
      <w:ind w:left="1080"/>
    </w:pPr>
  </w:style>
  <w:style w:type="paragraph" w:styleId="98">
    <w:name w:val="List Continue 4"/>
    <w:basedOn w:val="1"/>
    <w:uiPriority w:val="0"/>
    <w:pPr>
      <w:spacing w:after="120"/>
      <w:ind w:left="1440"/>
    </w:pPr>
  </w:style>
  <w:style w:type="paragraph" w:styleId="99">
    <w:name w:val="List Continue 5"/>
    <w:basedOn w:val="1"/>
    <w:uiPriority w:val="0"/>
    <w:pPr>
      <w:spacing w:after="120"/>
      <w:ind w:left="1800"/>
    </w:pPr>
  </w:style>
  <w:style w:type="paragraph" w:styleId="100">
    <w:name w:val="List 2"/>
    <w:basedOn w:val="1"/>
    <w:uiPriority w:val="0"/>
    <w:pPr>
      <w:ind w:left="720" w:hanging="360"/>
    </w:pPr>
  </w:style>
  <w:style w:type="paragraph" w:styleId="101">
    <w:name w:val="List 3"/>
    <w:basedOn w:val="1"/>
    <w:uiPriority w:val="0"/>
    <w:pPr>
      <w:ind w:left="1080" w:hanging="360"/>
    </w:pPr>
  </w:style>
  <w:style w:type="paragraph" w:styleId="102">
    <w:name w:val="List 4"/>
    <w:basedOn w:val="1"/>
    <w:uiPriority w:val="0"/>
    <w:pPr>
      <w:ind w:left="1440" w:hanging="360"/>
    </w:pPr>
  </w:style>
  <w:style w:type="paragraph" w:styleId="10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uiPriority w:val="0"/>
    <w:pPr>
      <w:spacing w:after="120"/>
      <w:ind w:left="1440" w:right="1440"/>
    </w:pPr>
  </w:style>
  <w:style w:type="paragraph" w:styleId="105">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51">
    <w:name w:val="текст"/>
    <w:basedOn w:val="38"/>
    <w:qFormat/>
    <w:uiPriority w:val="0"/>
    <w:pPr>
      <w:spacing w:line="360" w:lineRule="auto"/>
      <w:jc w:val="both"/>
    </w:pPr>
    <w:rPr>
      <w:rFonts w:ascii="Times New Roman" w:hAnsi="Times New Roman"/>
      <w:sz w:val="28"/>
    </w:rPr>
  </w:style>
  <w:style w:type="paragraph" w:customStyle="1" w:styleId="152">
    <w:name w:val="Подзаголовок1"/>
    <w:basedOn w:val="93"/>
    <w:qFormat/>
    <w:uiPriority w:val="0"/>
    <w:pPr>
      <w:spacing w:after="60" w:line="360" w:lineRule="auto"/>
      <w:outlineLvl w:val="1"/>
    </w:pPr>
    <w:rPr>
      <w:rFonts w:ascii="Times New Roman" w:hAnsi="Times New Roman" w:eastAsia="Times New Roman" w:cs="Times New Roman"/>
      <w:b/>
      <w:bCs/>
      <w:color w:val="auto"/>
      <w:spacing w:val="0"/>
      <w:sz w:val="32"/>
      <w:szCs w:val="32"/>
    </w:rPr>
  </w:style>
  <w:style w:type="paragraph" w:styleId="153">
    <w:name w:val="List Paragraph"/>
    <w:basedOn w:val="1"/>
    <w:qFormat/>
    <w:uiPriority w:val="1"/>
    <w:pPr>
      <w:ind w:left="405" w:right="103" w:hanging="293"/>
    </w:pPr>
    <w:rPr>
      <w:rFonts w:ascii="Times New Roman" w:hAnsi="Times New Roman" w:eastAsia="Times New Roman" w:cs="Times New Roman"/>
      <w:lang w:val="ru-RU" w:eastAsia="en-US" w:bidi="ar-SA"/>
    </w:rPr>
  </w:style>
  <w:style w:type="character" w:customStyle="1" w:styleId="154">
    <w:name w:val="mjx-char"/>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2023-12-21T19:11:00Z</dcterms:created>
  <dc:creator>Алёна Вылегжанина</dc:creator>
  <cp:lastModifiedBy>Алёна Вылегжанина</cp:lastModifiedBy>
  <dcterms:modified xsi:type="dcterms:W3CDTF">2023-12-24T15:29:56Z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1049-11.2.0.11225</vt:lpwstr>
  </property>
  <property fmtid="{D5CDD505-2E9C-101B-9397-08002B2CF9AE}" pid="3" name="ICV">
    <vt:lpwstr>E87B0C4F3CF141108AB1A6C610ECB436</vt:lpwstr>
  </property>
</Properties>
</file>