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CA7E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>О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дно из активно развивающихся направлений на стыке компьютерного зрения, графики и машинного обучения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 xml:space="preserve"> является трехмерная ре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конструкция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 xml:space="preserve"> -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создани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 xml:space="preserve">е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цифровых 3D-моделей объектов и сцен на основе двумерных изображений</w:t>
      </w:r>
      <w:r>
        <w:rPr>
          <w:rFonts w:hint="default" w:ascii="Times New Roman" w:hAnsi="Times New Roman" w:eastAsia="monospace"/>
          <w:color w:val="000000"/>
          <w:sz w:val="28"/>
          <w:szCs w:val="28"/>
          <w:shd w:val="clear" w:fill="FFFFFF"/>
        </w:rPr>
        <w:t>~\cite{stereosop2}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.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>Данная т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ехнологи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наход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  <w:lang w:val="ru-RU"/>
        </w:rPr>
        <w:t>и</w:t>
      </w:r>
      <w:bookmarkStart w:id="0" w:name="_GoBack"/>
      <w:bookmarkEnd w:id="0"/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т широкое применение в различных областях: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{itemize}[wide=12.5mm, leftmargin=12.5mm]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медицина~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{kt, med2, med3},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культура и история~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{kult1, kult2},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промышленное производство~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{prom1, prom2, prom3},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индустрия развлечений~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{play1, play2, play3},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системы компьютерного зрения~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\cite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{vis1, vis2, vis3}.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\end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{itemize}</w:t>
      </w:r>
    </w:p>
    <w:p w14:paraId="1A2148C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</w:pPr>
    </w:p>
    <w:p w14:paraId="018EC9A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ind w:leftChars="0"/>
        <w:rPr>
          <w:rFonts w:hint="default" w:ascii="Times New Roman" w:hAnsi="Times New Roman" w:eastAsia="monospace" w:cs="Times New Roman"/>
          <w:sz w:val="28"/>
          <w:szCs w:val="28"/>
        </w:rPr>
      </w:pP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>Работа с архивными фотографиями представляет особый интерес в контексте трехмерной реконструкции по следующим причинам: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highlight w:val="lightGray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>{enumerate}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highlight w:val="lightGray"/>
          <w:shd w:val="clear" w:fill="FFFFFF"/>
        </w:rPr>
        <w:t>\item 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>{Сохранение культурного наследия}: Архивные фотографии зачастую являются единственными свидетельствами существования утраченных культурных объектов, архитектурных сооружений и исторических ландшафтов. Их преобразование в трехмерный формат способствует более полному сохранению исторической памяти.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highlight w:val="lightGray"/>
          <w:shd w:val="clear" w:fill="FFFFFF"/>
        </w:rPr>
        <w:t>\item 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>{Научная и образовательная ценность}: Трехмерные реконструкции исторических объектов открывают новые возможности для исследований и образовательных проектов, делая историческое наследие более доступным и понятным для широкой аудитории.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lightGray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Разработанный в рамках данной работы гибридный метод восстановления глубины из монокулярных архивных изображений обладает следующими инновационными характеристиками: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{enumerate}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\item 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{Комбинирование подходов}: Предложенный метод объединяет преимущества нейросетевого подхода (MiDaS), обеспечивающего точное восстановление общей геометрии сцены, и классического метода Shape from Shading (SFS), сохраняющего детализацию и устойчивость к деградации.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\item 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{Отсутствие требований к обучающей выборке}: Метод не требует наличия обучающих данных с эталонной глубиной для архивных изображений, что делает его практически применимым в реальных сценариях работы с историческими коллекциями.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\end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{enumerate}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Кл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yellow"/>
          <w:shd w:val="clear" w:fill="FFFFFF"/>
        </w:rPr>
        <w:t xml:space="preserve">ючевым компонентом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yellow"/>
          <w:shd w:val="clear" w:fill="FFFFFF"/>
          <w:lang w:val="ru-RU"/>
        </w:rPr>
        <w:t xml:space="preserve">данного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yellow"/>
          <w:shd w:val="clear" w:fill="FFFFFF"/>
        </w:rPr>
        <w:t>процесса является построение карты глубины — двумерной структуры данных, где каждый элемент соответствует расстоянию от камеры до объекта в реальном мире</w:t>
      </w:r>
      <w:r>
        <w:rPr>
          <w:rFonts w:hint="default" w:ascii="Times New Roman" w:hAnsi="Times New Roman" w:eastAsia="monospace"/>
          <w:color w:val="000000"/>
          <w:sz w:val="28"/>
          <w:szCs w:val="28"/>
          <w:highlight w:val="yellow"/>
          <w:shd w:val="clear" w:fill="FFFFFF"/>
        </w:rPr>
        <w:t>~\cite{stereosop2}.</w:t>
      </w:r>
      <w:r>
        <w:rPr>
          <w:rFonts w:hint="default" w:ascii="Times New Roman" w:hAnsi="Times New Roman" w:eastAsia="monospace"/>
          <w:color w:val="000000"/>
          <w:sz w:val="28"/>
          <w:szCs w:val="28"/>
          <w:highlight w:val="yellow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highlight w:val="yellow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{Цель работы}: Разработка и исследование гибридного метода восстановления трехмерной информации из архивных фотографий, устойчивого к различным типам деградации исходных изображений.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\textbf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{Задачи исследования}: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\begin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{enumerate}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Провести анализ существующих методов восстановления глубины из монокулярных изображений и их применимости к архивным фотографиям.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Разработать формальную модель гибридного метода, объединяющего нейросетевой подход (MiDaS) и классический метод Shape from Shading.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Реализовать программный прототип предложенного метода с использованием современных технологий обработки изображений и машинного обучения.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Провести экспериментальное исследование эффективности разработанного метода на изображениях с различной степенью деградации.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 xml:space="preserve">\item 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Сформировать рекомендации по применению разработанного метода в зависимости от характеристик исходных архивных фотографий.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80"/>
          <w:sz w:val="28"/>
          <w:szCs w:val="28"/>
          <w:shd w:val="clear" w:fill="FFFFFF"/>
        </w:rPr>
        <w:t>\end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{enumerate}</w:t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00"/>
          <w:sz w:val="28"/>
          <w:szCs w:val="28"/>
          <w:shd w:val="clear" w:fill="FFFFFF"/>
        </w:rPr>
        <w:t>Результаты исследования имеют прикладное значение для задач цифровой сохранности культурного наследия, виртуальных реконструкций исторических объектов и повышения доступности архивных материалов через их представление в современных цифровых форматах.</w:t>
      </w:r>
    </w:p>
    <w:p w14:paraId="5CBB5260">
      <w:pPr>
        <w:rPr>
          <w:rFonts w:hint="default" w:ascii="Times New Roman" w:hAnsi="Times New Roman" w:cs="Times New Roman"/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9C3844"/>
    <w:rsid w:val="0B0D3F2D"/>
    <w:rsid w:val="449C3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2025-05-25T19:10:00Z</dcterms:created>
  <dc:creator>Asus</dc:creator>
  <cp:lastModifiedBy>Asus</cp:lastModifiedBy>
  <dcterms:modified xsi:type="dcterms:W3CDTF">2025-05-25T19:32:32Z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1049-12.2.0.21183</vt:lpwstr>
  </property>
  <property fmtid="{D5CDD505-2E9C-101B-9397-08002B2CF9AE}" pid="3" name="ICV">
    <vt:lpwstr>D61ADA9016714CEFB594AF6734AAFA61_11</vt:lpwstr>
  </property>
</Properties>
</file>