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黑体" w:hAnsi="黑体" w:eastAsia="黑体"/>
          <w:b/>
          <w:sz w:val="52"/>
        </w:rPr>
        <w:t>故障检修系统</w:t>
      </w:r>
    </w:p>
    <w:p>
      <w:pPr>
        <w:spacing w:after="240"/>
        <w:jc w:val="center"/>
      </w:pPr>
      <w:r>
        <w:rPr>
          <w:rFonts w:ascii="黑体" w:hAnsi="黑体" w:eastAsia="黑体"/>
          <w:b w:val="0"/>
          <w:sz w:val="32"/>
        </w:rPr>
        <w:t>工业设备检修知识检索与作业辅助系统</w:t>
      </w:r>
    </w:p>
    <w:p>
      <w:pPr>
        <w:spacing w:after="240"/>
        <w:jc w:val="center"/>
      </w:pPr>
      <w:r>
        <w:rPr>
          <w:rFonts w:ascii="宋体" w:hAnsi="宋体" w:eastAsia="宋体"/>
          <w:b/>
          <w:sz w:val="36"/>
        </w:rPr>
        <w:t>软件产品说明书</w:t>
      </w:r>
    </w:p>
    <w:p/>
    <w:p/>
    <w:p>
      <w:pPr>
        <w:jc w:val="center"/>
      </w:pPr>
      <w:r>
        <w:rPr>
          <w:rFonts w:ascii="宋体" w:hAnsi="宋体" w:eastAsia="宋体"/>
          <w:sz w:val="24"/>
        </w:rPr>
        <w:t>版本：v2.0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1. 产品概述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故障检修系统是一款面向工业设备检修的智能辅助系统，融合多模态大模型、知识图谱、诊断树与视觉识别技术，帮助检修人员快速诊断故障、查询规范手册、识别设备异常并沉淀知识。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2. 登录与注册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打开系统后，新用户可通过注册页面创建账号，已有用户输入用户名和密码登录。登录成功后进入左侧导航页面。系统支持普通用户与专家两种角色，专家角色额外拥有知识库管理权限。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3. 左侧导航说明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登录后，左侧导航栏默认包含：总览、规范手册、数据云图、视觉识别、历史记录。专家用户额外显示知识库入口。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4. 总览页使用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4.1 输入故障信息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在总览页输入框中输入设备故障现象，例如“电机运行过热触发保护”。若已拍摄故障图片，可点击上传按钮将图片一并发送。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4.2 生成诊断树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点击发送后，系统会基于知识库检索结果生成诊断树，并在右侧或弹窗中展示。诊断树包含顶事件、中间事件、底事件及逻辑关系。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4.3 交互式排查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系统会依据节点重要度给出优先排查问题，用户可回答“是/否/暂不确定”。系统根据回答动态调整后续建议，直至定位到最可能原因。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4.4 导出报告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点击导出按钮，可将当前诊断树导出为 Word 或 PDF 文档，便于离线存档或打印。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5. 规范手册使用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5.1 浏览手册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进入规范手册页面，左侧树形结构展示机械类别与机械名称，右侧表格展示对应条目。条目字段包括：问题/操作项目、导致原因/检查标准、解决方法/操作步骤、注意事项等。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5.2 搜索与筛选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在搜索框输入关键词，系统会实时过滤当前流水线下的手册条目。也可通过顶部流水线选择器切换不同产线。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5.3 导出手册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点击导出按钮，可将当前筛选结果导出为 Word 文档，便于现场作业参考。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6. 数据云图使用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进入数据云图页面，系统以可视化方式展示知识库中的实体关系网络。用户可缩放、拖拽查看设备、故障、零部件、操作之间的关联。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7. 视觉识别使用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7.1 图片识别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在视觉识别页面选择“图片”标签，上传设备图片，点击识别。系统会标注目标位置并给出故障诊断建议。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7.2 视频识别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选择“视频”标签，上传设备运行视频，系统抽帧分析后返回综合结果。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7.3 摄像头识别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选择“摄像头”标签，允许浏览器调用摄像头，对准设备后点击识别，可获取实时分析结果。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7.4 RTC 视频通话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在移动端或支持的浏览器中，选择“视频通话”标签，进入 RTC 房间。按住语音按钮提问，AI 会抓取当前画面并语音回复。建议在网络良好、光线充足的环境下使用。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8. 历史记录使用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历史记录页面列出用户过往的会话与识别记录。点击某条记录可查看详情，也可继续之前的会话。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9. 知识库管理（专家）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9.1 上传文档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专家进入知识库页面，选择流水线后上传 PDF 或 Word 文档。系统自动解析并入库。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9.2 管理结构化条目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在“条目管理”中查看系统抽取的结构化知识，支持新增、编辑、删除与批量操作。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9.3 设置专家权重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专家可对关键条目的可靠性进行权重标注，系统会优先将高权重内容用于 RAG 检索与诊断树生成。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9.4 重建知识图谱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完成条目更新后，点击“重建图谱”按钮，系统会重新生成当前流水线的知识图谱。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10. 常见问题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10.1 大模型服务不可用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请检查后端环境变量中是否正确配置了 LLM API Key 与 Base URL，或本地 Ollama 是否已启动。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10.2 视觉识别无结果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请确保图片/视频清晰、目标在画面中占比适中，且 YOLO 模型与 VLM 配置正确。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10.3 RTC 视频通话连接失败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请检查网络是否允许 RTC 连接、Token 是否有效，以及移动端是否授予摄像头和麦克风权限。飞书等内置浏览器可能不支持 WebRTC，建议使用系统浏览器或原生 App。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