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DEFINE PHASE REPORT — proj_003_ Late_delivery</w:t>
      </w:r>
    </w:p>
    <w:p>
      <w:pPr>
        <w:pStyle w:val="Heading1"/>
      </w:pPr>
      <w:r>
        <w:t>Problem Statement</w:t>
      </w:r>
    </w:p>
    <w:p>
      <w:r>
        <w:t>Shipments to customers in Jakarta have been consistently late, averaging 5-6 days beyond the scheduled delivery date, affecting customer satisfaction.</w:t>
      </w:r>
    </w:p>
    <w:p>
      <w:pPr>
        <w:pStyle w:val="Heading1"/>
      </w:pPr>
      <w:r>
        <w:t>Goal Statement</w:t>
      </w:r>
    </w:p>
    <w:p>
      <w:r>
        <w:t>Achieve 100% on-time delivery for all shipments within the next 6 months.</w:t>
      </w:r>
    </w:p>
    <w:p>
      <w:pPr>
        <w:pStyle w:val="Heading1"/>
      </w:pPr>
      <w:r>
        <w:t>Business Case</w:t>
      </w:r>
    </w:p>
    <w:p>
      <w:r>
        <w:t>Improving on-time delivery will enhance customer satisfaction, reduce complaints, and strengthen the company's reputation in the market, ultimately leading to increased sales and customer loyalty.</w:t>
      </w:r>
    </w:p>
    <w:p>
      <w:pPr>
        <w:pStyle w:val="Heading1"/>
      </w:pPr>
      <w:r>
        <w:t>Scope</w:t>
      </w:r>
    </w:p>
    <w:p>
      <w:r>
        <w:t>In Scope  : Logistics operations related to shipment processing, Communication with customers regarding delivery timelines, Training programs for logistics staff</w:t>
      </w:r>
    </w:p>
    <w:p>
      <w:r>
        <w:t>Out Scope : Supplier management and procurement processes, Production scheduling unrelated to delivery</w:t>
      </w:r>
    </w:p>
    <w:p>
      <w:pPr>
        <w:pStyle w:val="Heading1"/>
      </w:pPr>
      <w:r>
        <w:t>CTQ List</w:t>
      </w:r>
    </w:p>
    <w:p>
      <w:r>
        <w:t>- On-Time Delivery Rate (Percentage of on-time deliveries %)</w:t>
      </w:r>
    </w:p>
    <w:p>
      <w:r>
        <w:t xml:space="preserve">  - The percentage of shipments delivered on or before the scheduled delivery date.</w:t>
      </w:r>
    </w:p>
    <w:p>
      <w:r>
        <w:t>- Average Delay Duration (Average days late days)</w:t>
      </w:r>
    </w:p>
    <w:p>
      <w:r>
        <w:t xml:space="preserve">  - The average number of days shipments are delayed beyond the scheduled delivery date.</w:t>
      </w:r>
    </w:p>
    <w:p>
      <w:r>
        <w:t>- Customer Satisfaction Score (Customer satisfaction rating scale (1-10))</w:t>
      </w:r>
    </w:p>
    <w:p>
      <w:r>
        <w:t xml:space="preserve">  - The level of customer satisfaction regarding delivery timeliness, measured through surveys.</w:t>
      </w:r>
    </w:p>
    <w:p>
      <w:pPr>
        <w:pStyle w:val="Heading1"/>
      </w:pPr>
      <w:r>
        <w:t>Y Variable</w:t>
      </w:r>
    </w:p>
    <w:p>
      <w:r>
        <w:t>On-Time Delivery Rate</w:t>
      </w:r>
    </w:p>
    <w:p>
      <w:pPr>
        <w:pStyle w:val="Heading1"/>
      </w:pPr>
      <w:r>
        <w:t>X Categories (6M)</w:t>
      </w:r>
    </w:p>
    <w:p>
      <w:r>
        <w:t>Man: Training for logistics personnel on delivery schedules, Staffing levels in logistics and transportation</w:t>
      </w:r>
    </w:p>
    <w:p>
      <w:r>
        <w:t>Machine: Condition of transportation vehicles, Routing software efficiency</w:t>
      </w:r>
    </w:p>
    <w:p>
      <w:r>
        <w:t>Method: Standard operating procedures for shipment processing, Communication protocols for delays</w:t>
      </w:r>
    </w:p>
    <w:p>
      <w:r>
        <w:t>Material: Quality of packaging materials affecting delivery speed, Availability of inventory for timely shipments</w:t>
      </w:r>
    </w:p>
    <w:p>
      <w:r>
        <w:t>Measurement: Tracking system for shipment status, Monitoring delivery performance metrics</w:t>
      </w:r>
    </w:p>
    <w:p>
      <w:r>
        <w:t>Environment: Traffic conditions in Jakarta, Weather impact on transportation</w:t>
      </w:r>
    </w:p>
    <w:p>
      <w:pPr>
        <w:pStyle w:val="Heading1"/>
      </w:pPr>
      <w:r>
        <w:t>SIPOC</w:t>
      </w:r>
    </w:p>
    <w:p>
      <w:r>
        <w:t>Suppliers: (not provided)</w:t>
      </w:r>
    </w:p>
    <w:p>
      <w:r>
        <w:t>Inputs   : (not provided)</w:t>
      </w:r>
    </w:p>
    <w:p>
      <w:r>
        <w:t>Process  : (not provided)</w:t>
      </w:r>
    </w:p>
    <w:p>
      <w:r>
        <w:t>Outputs  : On-time deliveries, Delayed shipment reports, Customer satisfaction feedback</w:t>
      </w:r>
    </w:p>
    <w:p>
      <w:r>
        <w:t>Customers: (not provided)</w:t>
      </w:r>
    </w:p>
    <w:p>
      <w:pPr>
        <w:pStyle w:val="Heading1"/>
      </w:pPr>
      <w:r>
        <w:t>Early Measurement Plan</w:t>
      </w:r>
    </w:p>
    <w:p>
      <w:r>
        <w:t>Measures   : Monitor on-time delivery rates weekly, Track average delay duration bi-weekly, Conduct customer satisfaction surveys quarterly</w:t>
      </w:r>
    </w:p>
    <w:p>
      <w:r>
        <w:t>Responsible: Logistics and Customer Service Teams</w:t>
      </w:r>
    </w:p>
    <w:p>
      <w:pPr>
        <w:pStyle w:val="Heading1"/>
      </w:pPr>
      <w:r>
        <w:t>Risk &amp; Project Type</w:t>
      </w:r>
    </w:p>
    <w:p>
      <w:r>
        <w:t>Risk Level   : Medium</w:t>
      </w:r>
    </w:p>
    <w:p>
      <w:r>
        <w:t>Project Type : Process Improvement</w:t>
      </w:r>
    </w:p>
    <w:p>
      <w:pPr>
        <w:pStyle w:val="Heading1"/>
      </w:pPr>
      <w:r>
        <w:t>Agent Insight</w:t>
      </w:r>
    </w:p>
    <w:p>
      <w:r>
        <w:t>for proj_003_Late_delivery</w:t>
        <w:br/>
        <w:br/>
        <w:t>- **Justification of CTQ/Y/Scope**: The primary CTQ, "On-Time Delivery Rate," is critical as it directly reflects customer expectations and satisfaction. The scope focuses on logistics operations and communication, which are pivotal in addressing the identified delivery delays.</w:t>
        <w:br/>
        <w:br/>
        <w:t xml:space="preserve">- **Key Risks/Assumptions**: </w:t>
        <w:br/>
        <w:t xml:space="preserve">  - Assumes that delays are primarily due to internal logistics processes rather than external factors (e.g., traffic, weather).</w:t>
        <w:br/>
        <w:t xml:space="preserve">  - Risk of underestimating the impact of training and staffing levels on delivery performance.</w:t>
        <w:br/>
        <w:t xml:space="preserve">  - Potential resistance to changes in standard operating procedures among logistics personnel.</w:t>
        <w:br/>
        <w:br/>
        <w:t>- **Learning from Past Episodes**: Similar projects in manufacturing have shown that enhancing communication protocols and training can significantly improve delivery performance. Past audits indicated that addressing process inefficiencies led to successful outcomes in reducing delays.</w:t>
        <w:br/>
        <w:br/>
        <w:t>- **Actionable Next Steps for Measure**:</w:t>
        <w:br/>
        <w:t xml:space="preserve">  1. Implement a tracking system to monitor on-time delivery rates and average delay durations weekly.</w:t>
        <w:br/>
        <w:t xml:space="preserve">  2. Conduct a root cause analysis to identify specific factors contributing to delays, focusing on logistics personnel training and communication methods.</w:t>
        <w:br/>
        <w:t xml:space="preserve">  3. Initiate quarterly customer satisfaction surveys to gather feedback on delivery performance and identify areas for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