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27" w:rsidRPr="00B20E71" w:rsidRDefault="004E3C27">
      <w:pPr>
        <w:rPr>
          <w:b/>
          <w:sz w:val="26"/>
          <w:szCs w:val="26"/>
          <w:u w:val="single"/>
        </w:rPr>
      </w:pPr>
      <w:r w:rsidRPr="00B20E71">
        <w:rPr>
          <w:b/>
          <w:sz w:val="26"/>
          <w:szCs w:val="26"/>
          <w:u w:val="single"/>
        </w:rPr>
        <w:t>Interest Income</w:t>
      </w:r>
    </w:p>
    <w:p w:rsidR="0032389F" w:rsidRPr="00B20E71" w:rsidRDefault="00F14C13">
      <w:pPr>
        <w:rPr>
          <w:b/>
        </w:rPr>
      </w:pPr>
      <w:r w:rsidRPr="00B20E71">
        <w:rPr>
          <w:b/>
        </w:rPr>
        <w:t>Tax Tips</w:t>
      </w:r>
    </w:p>
    <w:p w:rsidR="000C4014" w:rsidRDefault="000C4014">
      <w:r>
        <w:t xml:space="preserve">Interest income </w:t>
      </w:r>
      <w:r w:rsidR="004E3C27">
        <w:t xml:space="preserve">is </w:t>
      </w:r>
      <w:r>
        <w:t>taxed at the full marginal rate. Investments taxed at a higher rate should be kept in a registered account</w:t>
      </w:r>
      <w:r w:rsidR="003520F6">
        <w:t xml:space="preserve"> </w:t>
      </w:r>
      <w:r>
        <w:t xml:space="preserve">such as a RRSP or a TFSA. If there are no contribution room </w:t>
      </w:r>
      <w:r w:rsidR="003520F6">
        <w:t xml:space="preserve">left in your RRSP or TFSA, consider investing money where you will earn a dividend income which may attract a lower tax rate due to the dividend tax credit. Profits from sale of capital property </w:t>
      </w:r>
      <w:r w:rsidR="004E3C27">
        <w:t xml:space="preserve">(such as stock portfolio) </w:t>
      </w:r>
      <w:r w:rsidR="003520F6">
        <w:t xml:space="preserve">is entitled to preferential tax treatment as well since only 50% of the gain will be taxed by the government. </w:t>
      </w:r>
    </w:p>
    <w:p w:rsidR="00494B3D" w:rsidRDefault="00494B3D">
      <w:r>
        <w:t xml:space="preserve">Talk to </w:t>
      </w:r>
      <w:r w:rsidR="003520F6">
        <w:t xml:space="preserve">a Canada Revenue Agency (CRA) agent to find out how much contribution room you have for RRSP and TFSA. </w:t>
      </w:r>
      <w:r w:rsidR="003D3BD6">
        <w:t>Set up a registered account with your financial advisor and e</w:t>
      </w:r>
      <w:r>
        <w:t xml:space="preserve">nsure your investment does not exceed the cumulative contribution limit otherwise you may be subject to a penalty. </w:t>
      </w:r>
    </w:p>
    <w:p w:rsidR="00F14C13" w:rsidRPr="00B20E71" w:rsidRDefault="00F14C13">
      <w:pPr>
        <w:rPr>
          <w:b/>
        </w:rPr>
      </w:pPr>
      <w:r w:rsidRPr="00B20E71">
        <w:rPr>
          <w:b/>
        </w:rPr>
        <w:t>Definition</w:t>
      </w:r>
    </w:p>
    <w:p w:rsidR="00F14C13" w:rsidRDefault="00F14C13">
      <w:r>
        <w:t xml:space="preserve">Interest income </w:t>
      </w:r>
      <w:r w:rsidR="000C4014">
        <w:t>is the income earned for setting aside your money in vehicles such as bank deposits, loans, bonds, debentures, promissory notes, treasury bills (T-Bills), guaranteed investment certificate (GIC), and other similar instruments.</w:t>
      </w:r>
      <w:bookmarkStart w:id="0" w:name="_GoBack"/>
      <w:bookmarkEnd w:id="0"/>
    </w:p>
    <w:p w:rsidR="00F14C13" w:rsidRDefault="00F14C13"/>
    <w:sectPr w:rsidR="00F14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13"/>
    <w:rsid w:val="000C4014"/>
    <w:rsid w:val="003520F6"/>
    <w:rsid w:val="003D3BD6"/>
    <w:rsid w:val="00494B3D"/>
    <w:rsid w:val="004E3C27"/>
    <w:rsid w:val="00623C6D"/>
    <w:rsid w:val="00896B70"/>
    <w:rsid w:val="00B20E71"/>
    <w:rsid w:val="00DE2D93"/>
    <w:rsid w:val="00F1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25374-E598-4EE7-AFF9-3B67AEA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</dc:creator>
  <cp:keywords/>
  <dc:description/>
  <cp:lastModifiedBy>William C</cp:lastModifiedBy>
  <cp:revision>5</cp:revision>
  <dcterms:created xsi:type="dcterms:W3CDTF">2016-09-15T02:39:00Z</dcterms:created>
  <dcterms:modified xsi:type="dcterms:W3CDTF">2016-09-18T14:54:00Z</dcterms:modified>
</cp:coreProperties>
</file>