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09" w:rsidRDefault="00385709" w:rsidP="00385709">
      <w:pPr>
        <w:rPr>
          <w:lang w:val="es-ES"/>
        </w:rPr>
      </w:pPr>
      <w:r w:rsidRPr="00385709">
        <w:rPr>
          <w:lang w:val="es-ES"/>
        </w:rPr>
        <w:t>Informe de Auditoría. Presenta los resultados de la evaluación y las pruebas relacionadas sobre cada aplicación, en términos de hallazgos y recomendaciones.</w:t>
      </w:r>
    </w:p>
    <w:p w:rsidR="00385709" w:rsidRDefault="00385709" w:rsidP="00385709">
      <w:pPr>
        <w:rPr>
          <w:lang w:val="es-ES"/>
        </w:rPr>
      </w:pPr>
      <w:r w:rsidRPr="00385709">
        <w:rPr>
          <w:lang w:val="es-ES"/>
        </w:rPr>
        <w:t xml:space="preserve"> Informe Ejecutivo de Auditoría. Este documento sintetiza los resultados expuestos en el Informe de Auditoría, resaltando los aspectos más relevantes. </w:t>
      </w:r>
    </w:p>
    <w:p w:rsidR="00922F32" w:rsidRDefault="00385709" w:rsidP="00385709">
      <w:pPr>
        <w:rPr>
          <w:lang w:val="es-ES"/>
        </w:rPr>
      </w:pPr>
      <w:r w:rsidRPr="00385709">
        <w:rPr>
          <w:lang w:val="es-ES"/>
        </w:rPr>
        <w:t>Manual del Auditor: Contiene en un lenguaje de fácil acceso y comprensión, la descripción de cada una de las aplicaciones en función de su reseña, normatividad, entradas, procesos, archivos, almacenamiento, salidas y señalando</w:t>
      </w:r>
      <w:r>
        <w:rPr>
          <w:lang w:val="es-ES"/>
        </w:rPr>
        <w:t xml:space="preserve"> </w:t>
      </w:r>
      <w:r w:rsidRPr="00385709">
        <w:rPr>
          <w:lang w:val="es-ES"/>
        </w:rPr>
        <w:t>los puntos débiles o de especial atención, permitiendo a los encargados de la labor de audítaje conocer el objeto sobre el cual aplica su trabajo.</w:t>
      </w:r>
    </w:p>
    <w:p w:rsidR="00385709" w:rsidRDefault="00385709" w:rsidP="00385709">
      <w:pPr>
        <w:rPr>
          <w:lang w:val="es-ES"/>
        </w:rPr>
      </w:pPr>
    </w:p>
    <w:p w:rsidR="00385709" w:rsidRPr="00385709" w:rsidRDefault="00385709" w:rsidP="00385709">
      <w:pPr>
        <w:jc w:val="both"/>
        <w:rPr>
          <w:lang w:val="es-ES"/>
        </w:rPr>
      </w:pPr>
      <w:bookmarkStart w:id="0" w:name="_GoBack"/>
      <w:r w:rsidRPr="00385709">
        <w:rPr>
          <w:lang w:val="es-ES"/>
        </w:rPr>
        <w:t>Manual Técnico: Contiene una reseña de la aplicación y una descripción técnica detallada del diccionario de datos, programas, menús, bibliotecas, procedimientos de actualización de archivos, g</w:t>
      </w:r>
      <w:r>
        <w:rPr>
          <w:lang w:val="es-ES"/>
        </w:rPr>
        <w:t>eneración de listados, diagrama</w:t>
      </w:r>
      <w:r w:rsidRPr="00385709">
        <w:rPr>
          <w:lang w:val="es-ES"/>
        </w:rPr>
        <w:t>s lógicos de la aplicación y descripción del ambiente computacional requerido, entre otros.</w:t>
      </w:r>
      <w:bookmarkEnd w:id="0"/>
    </w:p>
    <w:sectPr w:rsidR="00385709" w:rsidRPr="0038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09"/>
    <w:rsid w:val="002E223F"/>
    <w:rsid w:val="00385709"/>
    <w:rsid w:val="0092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3BCA"/>
  <w15:chartTrackingRefBased/>
  <w15:docId w15:val="{3DE2541D-74E9-4196-A9B7-AFAA5825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2020-07-15T03:17:00Z</dcterms:created>
  <dcterms:modified xsi:type="dcterms:W3CDTF">2020-07-15T05:09:00Z</dcterms:modified>
</cp:coreProperties>
</file>