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240" w:before="240" w:lineRule="auto"/>
        <w:jc w:val="center"/>
        <w:rPr>
          <w:rFonts w:ascii="Times New Roman" w:cs="Times New Roman" w:eastAsia="Times New Roman" w:hAnsi="Times New Roman"/>
          <w:b w:val="1"/>
          <w:sz w:val="34"/>
          <w:szCs w:val="3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4"/>
          <w:szCs w:val="34"/>
          <w:rtl w:val="0"/>
        </w:rPr>
        <w:t xml:space="preserve">Escuela Colombiana De Ingeniería</w:t>
      </w:r>
    </w:p>
    <w:p w:rsidR="00000000" w:rsidDel="00000000" w:rsidP="00000000" w:rsidRDefault="00000000" w:rsidRPr="00000000" w14:paraId="00000002">
      <w:pPr>
        <w:spacing w:after="240" w:before="240" w:lineRule="auto"/>
        <w:jc w:val="center"/>
        <w:rPr>
          <w:rFonts w:ascii="Times New Roman" w:cs="Times New Roman" w:eastAsia="Times New Roman" w:hAnsi="Times New Roman"/>
          <w:b w:val="1"/>
          <w:sz w:val="34"/>
          <w:szCs w:val="3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4"/>
          <w:szCs w:val="34"/>
          <w:rtl w:val="0"/>
        </w:rPr>
        <w:t xml:space="preserve">Julio Garavito</w:t>
      </w:r>
    </w:p>
    <w:p w:rsidR="00000000" w:rsidDel="00000000" w:rsidP="00000000" w:rsidRDefault="00000000" w:rsidRPr="00000000" w14:paraId="00000003">
      <w:pPr>
        <w:spacing w:after="240" w:before="240" w:lineRule="auto"/>
        <w:jc w:val="center"/>
        <w:rPr>
          <w:rFonts w:ascii="Times New Roman" w:cs="Times New Roman" w:eastAsia="Times New Roman" w:hAnsi="Times New Roman"/>
          <w:b w:val="1"/>
          <w:sz w:val="34"/>
          <w:szCs w:val="3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4"/>
          <w:szCs w:val="34"/>
          <w:rtl w:val="0"/>
        </w:rPr>
        <w:t xml:space="preserve"> </w:t>
      </w:r>
    </w:p>
    <w:p w:rsidR="00000000" w:rsidDel="00000000" w:rsidP="00000000" w:rsidRDefault="00000000" w:rsidRPr="00000000" w14:paraId="00000004">
      <w:pPr>
        <w:spacing w:after="240" w:before="240" w:lineRule="auto"/>
        <w:jc w:val="center"/>
        <w:rPr>
          <w:rFonts w:ascii="Times New Roman" w:cs="Times New Roman" w:eastAsia="Times New Roman" w:hAnsi="Times New Roman"/>
          <w:b w:val="1"/>
          <w:sz w:val="34"/>
          <w:szCs w:val="3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4"/>
          <w:szCs w:val="34"/>
          <w:rtl w:val="0"/>
        </w:rPr>
        <w:t xml:space="preserve"> </w:t>
      </w:r>
    </w:p>
    <w:p w:rsidR="00000000" w:rsidDel="00000000" w:rsidP="00000000" w:rsidRDefault="00000000" w:rsidRPr="00000000" w14:paraId="00000005">
      <w:pPr>
        <w:spacing w:after="240" w:before="240" w:lineRule="auto"/>
        <w:jc w:val="center"/>
        <w:rPr>
          <w:rFonts w:ascii="Times New Roman" w:cs="Times New Roman" w:eastAsia="Times New Roman" w:hAnsi="Times New Roman"/>
          <w:b w:val="1"/>
          <w:sz w:val="34"/>
          <w:szCs w:val="3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4"/>
          <w:szCs w:val="34"/>
          <w:rtl w:val="0"/>
        </w:rPr>
        <w:t xml:space="preserve"> </w:t>
      </w:r>
    </w:p>
    <w:p w:rsidR="00000000" w:rsidDel="00000000" w:rsidP="00000000" w:rsidRDefault="00000000" w:rsidRPr="00000000" w14:paraId="00000006">
      <w:pPr>
        <w:spacing w:after="240" w:before="240" w:lineRule="auto"/>
        <w:jc w:val="center"/>
        <w:rPr>
          <w:rFonts w:ascii="Times New Roman" w:cs="Times New Roman" w:eastAsia="Times New Roman" w:hAnsi="Times New Roman"/>
          <w:b w:val="1"/>
          <w:sz w:val="34"/>
          <w:szCs w:val="3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4"/>
          <w:szCs w:val="34"/>
          <w:rtl w:val="0"/>
        </w:rPr>
        <w:t xml:space="preserve">Seguridad y privacidad TI</w:t>
      </w:r>
    </w:p>
    <w:p w:rsidR="00000000" w:rsidDel="00000000" w:rsidP="00000000" w:rsidRDefault="00000000" w:rsidRPr="00000000" w14:paraId="00000007">
      <w:pPr>
        <w:spacing w:after="240" w:before="240" w:lineRule="auto"/>
        <w:jc w:val="center"/>
        <w:rPr>
          <w:rFonts w:ascii="Times New Roman" w:cs="Times New Roman" w:eastAsia="Times New Roman" w:hAnsi="Times New Roman"/>
          <w:b w:val="1"/>
          <w:sz w:val="34"/>
          <w:szCs w:val="3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4"/>
          <w:szCs w:val="34"/>
          <w:rtl w:val="0"/>
        </w:rPr>
        <w:t xml:space="preserve"> </w:t>
      </w:r>
    </w:p>
    <w:p w:rsidR="00000000" w:rsidDel="00000000" w:rsidP="00000000" w:rsidRDefault="00000000" w:rsidRPr="00000000" w14:paraId="00000008">
      <w:pPr>
        <w:spacing w:after="240" w:before="240" w:lineRule="auto"/>
        <w:jc w:val="center"/>
        <w:rPr>
          <w:rFonts w:ascii="Times New Roman" w:cs="Times New Roman" w:eastAsia="Times New Roman" w:hAnsi="Times New Roman"/>
          <w:b w:val="1"/>
          <w:sz w:val="34"/>
          <w:szCs w:val="3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4"/>
          <w:szCs w:val="34"/>
          <w:rtl w:val="0"/>
        </w:rPr>
        <w:t xml:space="preserve">  </w:t>
      </w:r>
    </w:p>
    <w:p w:rsidR="00000000" w:rsidDel="00000000" w:rsidP="00000000" w:rsidRDefault="00000000" w:rsidRPr="00000000" w14:paraId="00000009">
      <w:pPr>
        <w:spacing w:after="240" w:before="240" w:lineRule="auto"/>
        <w:jc w:val="center"/>
        <w:rPr>
          <w:rFonts w:ascii="Times New Roman" w:cs="Times New Roman" w:eastAsia="Times New Roman" w:hAnsi="Times New Roman"/>
          <w:b w:val="1"/>
          <w:sz w:val="34"/>
          <w:szCs w:val="3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4"/>
          <w:szCs w:val="34"/>
          <w:rtl w:val="0"/>
        </w:rPr>
        <w:t xml:space="preserve"> </w:t>
      </w:r>
    </w:p>
    <w:p w:rsidR="00000000" w:rsidDel="00000000" w:rsidP="00000000" w:rsidRDefault="00000000" w:rsidRPr="00000000" w14:paraId="0000000A">
      <w:pPr>
        <w:spacing w:after="240" w:before="240" w:lineRule="auto"/>
        <w:jc w:val="center"/>
        <w:rPr>
          <w:rFonts w:ascii="Times New Roman" w:cs="Times New Roman" w:eastAsia="Times New Roman" w:hAnsi="Times New Roman"/>
          <w:b w:val="1"/>
          <w:sz w:val="34"/>
          <w:szCs w:val="3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4"/>
          <w:szCs w:val="34"/>
          <w:rtl w:val="0"/>
        </w:rPr>
        <w:t xml:space="preserve">Daniel Esteban Vela Lopez</w:t>
      </w:r>
    </w:p>
    <w:p w:rsidR="00000000" w:rsidDel="00000000" w:rsidP="00000000" w:rsidRDefault="00000000" w:rsidRPr="00000000" w14:paraId="0000000B">
      <w:pPr>
        <w:spacing w:after="240" w:before="240" w:lineRule="auto"/>
        <w:jc w:val="center"/>
        <w:rPr>
          <w:rFonts w:ascii="Times New Roman" w:cs="Times New Roman" w:eastAsia="Times New Roman" w:hAnsi="Times New Roman"/>
          <w:b w:val="1"/>
          <w:sz w:val="34"/>
          <w:szCs w:val="3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4"/>
          <w:szCs w:val="34"/>
          <w:rtl w:val="0"/>
        </w:rPr>
        <w:t xml:space="preserve">  </w:t>
      </w:r>
    </w:p>
    <w:p w:rsidR="00000000" w:rsidDel="00000000" w:rsidP="00000000" w:rsidRDefault="00000000" w:rsidRPr="00000000" w14:paraId="0000000C">
      <w:pPr>
        <w:spacing w:after="240" w:before="240" w:lineRule="auto"/>
        <w:jc w:val="center"/>
        <w:rPr>
          <w:rFonts w:ascii="Times New Roman" w:cs="Times New Roman" w:eastAsia="Times New Roman" w:hAnsi="Times New Roman"/>
          <w:b w:val="1"/>
          <w:sz w:val="34"/>
          <w:szCs w:val="3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4"/>
          <w:szCs w:val="34"/>
          <w:rtl w:val="0"/>
        </w:rPr>
        <w:t xml:space="preserve">  </w:t>
      </w:r>
    </w:p>
    <w:p w:rsidR="00000000" w:rsidDel="00000000" w:rsidP="00000000" w:rsidRDefault="00000000" w:rsidRPr="00000000" w14:paraId="0000000D">
      <w:pPr>
        <w:spacing w:after="240" w:before="240" w:lineRule="auto"/>
        <w:jc w:val="center"/>
        <w:rPr>
          <w:rFonts w:ascii="Times New Roman" w:cs="Times New Roman" w:eastAsia="Times New Roman" w:hAnsi="Times New Roman"/>
          <w:b w:val="1"/>
          <w:sz w:val="34"/>
          <w:szCs w:val="3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4"/>
          <w:szCs w:val="34"/>
          <w:rtl w:val="0"/>
        </w:rPr>
        <w:t xml:space="preserve">Andrés Felipe Montes</w:t>
      </w:r>
    </w:p>
    <w:p w:rsidR="00000000" w:rsidDel="00000000" w:rsidP="00000000" w:rsidRDefault="00000000" w:rsidRPr="00000000" w14:paraId="0000000E">
      <w:pPr>
        <w:spacing w:after="240" w:before="240" w:lineRule="auto"/>
        <w:jc w:val="center"/>
        <w:rPr>
          <w:rFonts w:ascii="Times New Roman" w:cs="Times New Roman" w:eastAsia="Times New Roman" w:hAnsi="Times New Roman"/>
          <w:b w:val="1"/>
          <w:sz w:val="34"/>
          <w:szCs w:val="3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4"/>
          <w:szCs w:val="34"/>
          <w:rtl w:val="0"/>
        </w:rPr>
        <w:t xml:space="preserve"> Laura Valentina Rodríguez Ortegón</w:t>
      </w:r>
    </w:p>
    <w:p w:rsidR="00000000" w:rsidDel="00000000" w:rsidP="00000000" w:rsidRDefault="00000000" w:rsidRPr="00000000" w14:paraId="0000000F">
      <w:pPr>
        <w:spacing w:after="240" w:before="240" w:lineRule="auto"/>
        <w:jc w:val="center"/>
        <w:rPr>
          <w:rFonts w:ascii="Times New Roman" w:cs="Times New Roman" w:eastAsia="Times New Roman" w:hAnsi="Times New Roman"/>
          <w:b w:val="1"/>
          <w:sz w:val="34"/>
          <w:szCs w:val="3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4"/>
          <w:szCs w:val="34"/>
          <w:rtl w:val="0"/>
        </w:rPr>
        <w:t xml:space="preserve"> </w:t>
      </w:r>
    </w:p>
    <w:p w:rsidR="00000000" w:rsidDel="00000000" w:rsidP="00000000" w:rsidRDefault="00000000" w:rsidRPr="00000000" w14:paraId="00000010">
      <w:pPr>
        <w:spacing w:after="240" w:before="240" w:lineRule="auto"/>
        <w:jc w:val="left"/>
        <w:rPr>
          <w:rFonts w:ascii="Times New Roman" w:cs="Times New Roman" w:eastAsia="Times New Roman" w:hAnsi="Times New Roman"/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240" w:before="240" w:lineRule="auto"/>
        <w:jc w:val="center"/>
        <w:rPr>
          <w:rFonts w:ascii="Times New Roman" w:cs="Times New Roman" w:eastAsia="Times New Roman" w:hAnsi="Times New Roman"/>
          <w:b w:val="1"/>
          <w:sz w:val="34"/>
          <w:szCs w:val="3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4"/>
          <w:szCs w:val="34"/>
          <w:rtl w:val="0"/>
        </w:rPr>
        <w:t xml:space="preserve">Laboratorio No.13</w:t>
      </w:r>
    </w:p>
    <w:p w:rsidR="00000000" w:rsidDel="00000000" w:rsidP="00000000" w:rsidRDefault="00000000" w:rsidRPr="00000000" w14:paraId="00000012">
      <w:pPr>
        <w:spacing w:after="240" w:before="240" w:lineRule="auto"/>
        <w:jc w:val="center"/>
        <w:rPr>
          <w:rFonts w:ascii="Times New Roman" w:cs="Times New Roman" w:eastAsia="Times New Roman" w:hAnsi="Times New Roman"/>
          <w:b w:val="1"/>
          <w:sz w:val="34"/>
          <w:szCs w:val="3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4"/>
          <w:szCs w:val="34"/>
          <w:rtl w:val="0"/>
        </w:rPr>
        <w:t xml:space="preserve">2024-2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Para la realización de este lab primero descargamos la herramienta immunity debugger y el ejecutable de la aplicación que vamos a testear.</w:t>
      </w:r>
    </w:p>
    <w:p w:rsidR="00000000" w:rsidDel="00000000" w:rsidP="00000000" w:rsidRDefault="00000000" w:rsidRPr="00000000" w14:paraId="00000015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Style w:val="Heading3"/>
        <w:keepNext w:val="0"/>
        <w:keepLines w:val="0"/>
        <w:spacing w:before="280" w:lineRule="auto"/>
        <w:jc w:val="both"/>
        <w:rPr>
          <w:rFonts w:ascii="Times New Roman" w:cs="Times New Roman" w:eastAsia="Times New Roman" w:hAnsi="Times New Roman"/>
          <w:b w:val="1"/>
          <w:color w:val="000000"/>
          <w:sz w:val="26"/>
          <w:szCs w:val="26"/>
        </w:rPr>
      </w:pPr>
      <w:bookmarkStart w:colFirst="0" w:colLast="0" w:name="_54oat833c3o3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6"/>
          <w:szCs w:val="26"/>
          <w:rtl w:val="0"/>
        </w:rPr>
        <w:t xml:space="preserve">Preparativos:</w:t>
      </w:r>
    </w:p>
    <w:p w:rsidR="00000000" w:rsidDel="00000000" w:rsidP="00000000" w:rsidRDefault="00000000" w:rsidRPr="00000000" w14:paraId="00000017">
      <w:pPr>
        <w:numPr>
          <w:ilvl w:val="0"/>
          <w:numId w:val="2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Herramientas utilizadas:</w:t>
      </w:r>
    </w:p>
    <w:p w:rsidR="00000000" w:rsidDel="00000000" w:rsidP="00000000" w:rsidRDefault="00000000" w:rsidRPr="00000000" w14:paraId="00000018">
      <w:pPr>
        <w:numPr>
          <w:ilvl w:val="1"/>
          <w:numId w:val="2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Immunity Debugger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Para monitorear y analizar la aplicación objetivo en busca de fallos.</w:t>
      </w:r>
    </w:p>
    <w:p w:rsidR="00000000" w:rsidDel="00000000" w:rsidP="00000000" w:rsidRDefault="00000000" w:rsidRPr="00000000" w14:paraId="00000019">
      <w:pPr>
        <w:numPr>
          <w:ilvl w:val="1"/>
          <w:numId w:val="2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Kali Linux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Como la máquina atacante.</w:t>
      </w:r>
    </w:p>
    <w:p w:rsidR="00000000" w:rsidDel="00000000" w:rsidP="00000000" w:rsidRDefault="00000000" w:rsidRPr="00000000" w14:paraId="0000001A">
      <w:pPr>
        <w:numPr>
          <w:ilvl w:val="1"/>
          <w:numId w:val="2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Mona.py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Un script de ayuda para análisis de vulnerabilidades en Immunity Debugger.</w:t>
      </w:r>
    </w:p>
    <w:p w:rsidR="00000000" w:rsidDel="00000000" w:rsidP="00000000" w:rsidRDefault="00000000" w:rsidRPr="00000000" w14:paraId="0000001B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Configuración:</w:t>
      </w:r>
    </w:p>
    <w:p w:rsidR="00000000" w:rsidDel="00000000" w:rsidP="00000000" w:rsidRDefault="00000000" w:rsidRPr="00000000" w14:paraId="0000001C">
      <w:pPr>
        <w:numPr>
          <w:ilvl w:val="1"/>
          <w:numId w:val="2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Verificar que ambas máquinas (atacante y víctima) estén en la misma red.</w:t>
      </w:r>
    </w:p>
    <w:p w:rsidR="00000000" w:rsidDel="00000000" w:rsidP="00000000" w:rsidRDefault="00000000" w:rsidRPr="00000000" w14:paraId="0000001D">
      <w:pPr>
        <w:numPr>
          <w:ilvl w:val="1"/>
          <w:numId w:val="2"/>
        </w:numPr>
        <w:spacing w:after="240" w:before="0" w:beforeAutospacing="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Iniciar la aplicación objetivo dentro de Immunity Debugger para observar su comportamiento y analizar su código ensamblador.</w:t>
      </w:r>
    </w:p>
    <w:p w:rsidR="00000000" w:rsidDel="00000000" w:rsidP="00000000" w:rsidRDefault="00000000" w:rsidRPr="00000000" w14:paraId="0000001E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Después de tener ambos instalados corremos la aplicación dentro del immunity debugger y podemos observar que este nos ofrece ciertas herramientas que nos serán útiles en nuestro análisis como:</w:t>
      </w:r>
    </w:p>
    <w:p w:rsidR="00000000" w:rsidDel="00000000" w:rsidP="00000000" w:rsidRDefault="00000000" w:rsidRPr="00000000" w14:paraId="00000021">
      <w:pPr>
        <w:numPr>
          <w:ilvl w:val="0"/>
          <w:numId w:val="1"/>
        </w:numPr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Código ensamblador de la aplicación</w:t>
      </w:r>
    </w:p>
    <w:p w:rsidR="00000000" w:rsidDel="00000000" w:rsidP="00000000" w:rsidRDefault="00000000" w:rsidRPr="00000000" w14:paraId="00000022">
      <w:pPr>
        <w:numPr>
          <w:ilvl w:val="0"/>
          <w:numId w:val="1"/>
        </w:numPr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Análisis de vulnerabilidades</w:t>
      </w:r>
    </w:p>
    <w:p w:rsidR="00000000" w:rsidDel="00000000" w:rsidP="00000000" w:rsidRDefault="00000000" w:rsidRPr="00000000" w14:paraId="00000023">
      <w:pPr>
        <w:numPr>
          <w:ilvl w:val="0"/>
          <w:numId w:val="1"/>
        </w:numPr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Creacion de exploits</w:t>
      </w:r>
    </w:p>
    <w:p w:rsidR="00000000" w:rsidDel="00000000" w:rsidP="00000000" w:rsidRDefault="00000000" w:rsidRPr="00000000" w14:paraId="00000024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3340100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Después de iniciada la aplicación debemos verificar que la máquina atacante “kali” y la app están en la misma red por lo que miramos ambas ip para verificar eso. Acontinuacion nos conectamos a la app mediante el siguiente comando por medio de kali.</w:t>
      </w:r>
    </w:p>
    <w:p w:rsidR="00000000" w:rsidDel="00000000" w:rsidP="00000000" w:rsidRDefault="00000000" w:rsidRPr="00000000" w14:paraId="00000028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400675" cy="4388048"/>
            <wp:effectExtent b="0" l="0" r="0" t="0"/>
            <wp:docPr id="23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43880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Como podemos ver se realizo una conexión exitosa mediante el puerto 9000</w:t>
      </w:r>
    </w:p>
    <w:p w:rsidR="00000000" w:rsidDel="00000000" w:rsidP="00000000" w:rsidRDefault="00000000" w:rsidRPr="00000000" w14:paraId="0000002B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372362" cy="2815324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72362" cy="28153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Con el comando HELP podemos ver los comandos básicos que ofrece la app, esto es de mucha ayuda ya que debemos encontrar una vulnerabilidad en alguno de estos.</w:t>
      </w:r>
    </w:p>
    <w:p w:rsidR="00000000" w:rsidDel="00000000" w:rsidP="00000000" w:rsidRDefault="00000000" w:rsidRPr="00000000" w14:paraId="0000002E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2F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2105025" cy="2295525"/>
            <wp:effectExtent b="0" l="0" r="0" t="0"/>
            <wp:docPr id="30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05025" cy="2295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Spiking</w:t>
      </w:r>
    </w:p>
    <w:p w:rsidR="00000000" w:rsidDel="00000000" w:rsidP="00000000" w:rsidRDefault="00000000" w:rsidRPr="00000000" w14:paraId="00000032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Comenzamos creando un script con el fin de buscar una vulnerabilidad en el comando STATS el cual consiste en meter cadenas de “a” consecutivamente hasta que llegue a un límite y el programa se cuelgue.</w:t>
      </w:r>
    </w:p>
    <w:p w:rsidR="00000000" w:rsidDel="00000000" w:rsidP="00000000" w:rsidRDefault="00000000" w:rsidRPr="00000000" w14:paraId="00000034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219450" cy="676275"/>
            <wp:effectExtent b="0" l="0" r="0" t="0"/>
            <wp:docPr id="1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676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405313" cy="3529898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05313" cy="35298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2038350" cy="904875"/>
            <wp:effectExtent b="0" l="0" r="0" t="0"/>
            <wp:docPr id="1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38350" cy="904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stats</w:t>
      </w:r>
    </w:p>
    <w:p w:rsidR="00000000" w:rsidDel="00000000" w:rsidP="00000000" w:rsidRDefault="00000000" w:rsidRPr="00000000" w14:paraId="0000003C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800600" cy="676275"/>
            <wp:effectExtent b="0" l="0" r="0" t="0"/>
            <wp:docPr id="1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676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Recibe 800 ceros y aun asi no se rompe por lo tanto este comando no es vulnerable, entonces seguiremos probando con los siguientes hasta encontrar un overflow.</w:t>
      </w:r>
    </w:p>
    <w:p w:rsidR="00000000" w:rsidDel="00000000" w:rsidP="00000000" w:rsidRDefault="00000000" w:rsidRPr="00000000" w14:paraId="00000040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543550" cy="2828925"/>
            <wp:effectExtent b="0" l="0" r="0" t="0"/>
            <wp:docPr id="10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2828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Trun</w:t>
      </w:r>
    </w:p>
    <w:p w:rsidR="00000000" w:rsidDel="00000000" w:rsidP="00000000" w:rsidRDefault="00000000" w:rsidRPr="00000000" w14:paraId="00000044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Para el siguiente comando seguiremos la misma lógica del anterior y insertamos cadenas consecutivas de “a” cada vez más largas para intentar colgar al programa.</w:t>
      </w:r>
    </w:p>
    <w:p w:rsidR="00000000" w:rsidDel="00000000" w:rsidP="00000000" w:rsidRDefault="00000000" w:rsidRPr="00000000" w14:paraId="00000046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2247900" cy="1047750"/>
            <wp:effectExtent b="0" l="0" r="0" t="0"/>
            <wp:docPr id="9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1047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3657600"/>
            <wp:effectExtent b="0" l="0" r="0" t="0"/>
            <wp:docPr id="5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 rompe el programa después de insertar cierta cantidad de “a” en este caso vemos que se violó la seguridad de la aplicación.</w:t>
      </w:r>
    </w:p>
    <w:p w:rsidR="00000000" w:rsidDel="00000000" w:rsidP="00000000" w:rsidRDefault="00000000" w:rsidRPr="00000000" w14:paraId="0000004C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1041400"/>
            <wp:effectExtent b="0" l="0" r="0" t="0"/>
            <wp:docPr id="33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 logra alcanzar un overflow</w:t>
      </w:r>
    </w:p>
    <w:p w:rsidR="00000000" w:rsidDel="00000000" w:rsidP="00000000" w:rsidRDefault="00000000" w:rsidRPr="00000000" w14:paraId="00000050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1790700"/>
            <wp:effectExtent b="0" l="0" r="0" t="0"/>
            <wp:docPr id="24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Fuzzing</w:t>
      </w:r>
    </w:p>
    <w:p w:rsidR="00000000" w:rsidDel="00000000" w:rsidP="00000000" w:rsidRDefault="00000000" w:rsidRPr="00000000" w14:paraId="00000054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Técnica de pruebas de software utilizada para detectar errores, vulnerabilidades de seguridad y fallos en aplicaciones. Consiste en proporcionar a un programa entradas aleatorias, inesperadas o inválidas para observar cómo responde. Si el programa no maneja adecuadamente estas entradas, puede generar errores, bloquearse o volverse vulnerable a ataques.</w:t>
      </w:r>
    </w:p>
    <w:p w:rsidR="00000000" w:rsidDel="00000000" w:rsidP="00000000" w:rsidRDefault="00000000" w:rsidRPr="00000000" w14:paraId="00000056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Ya que sabemos que el comando “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trun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” es vulnerable queremos saber en qué momento exacto se rompe este, por lo tanto el siguiente programa de python insertará cadenas de “a” * 100</w:t>
      </w:r>
    </w:p>
    <w:p w:rsidR="00000000" w:rsidDel="00000000" w:rsidP="00000000" w:rsidRDefault="00000000" w:rsidRPr="00000000" w14:paraId="00000058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4749800"/>
            <wp:effectExtent b="0" l="0" r="0" t="0"/>
            <wp:docPr id="1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4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2400 bytes es el número aproximado en el que se rompe el programa </w:t>
      </w:r>
    </w:p>
    <w:p w:rsidR="00000000" w:rsidDel="00000000" w:rsidP="00000000" w:rsidRDefault="00000000" w:rsidRPr="00000000" w14:paraId="0000005B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181350" cy="1285875"/>
            <wp:effectExtent b="0" l="0" r="0" t="0"/>
            <wp:docPr id="1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1285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Ahora que sabemos el número aproximado de bytes que se necesitan para causar un overflow en la app, debemos saber el byte exacto en el que se rompe el programa.</w:t>
      </w:r>
    </w:p>
    <w:p w:rsidR="00000000" w:rsidDel="00000000" w:rsidP="00000000" w:rsidRDefault="00000000" w:rsidRPr="00000000" w14:paraId="0000005F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Este comando genera 3000 caracteres de manera aleatoria </w:t>
      </w:r>
    </w:p>
    <w:p w:rsidR="00000000" w:rsidDel="00000000" w:rsidP="00000000" w:rsidRDefault="00000000" w:rsidRPr="00000000" w14:paraId="00000061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3086100"/>
            <wp:effectExtent b="0" l="0" r="0" t="0"/>
            <wp:docPr id="21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2870200"/>
            <wp:effectExtent b="0" l="0" r="0" t="0"/>
            <wp:docPr id="25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Después de ejecutar el archivo python con un buffer de 3000 conocidos podemos ver la linea exacta donde el programa explota</w:t>
      </w:r>
    </w:p>
    <w:p w:rsidR="00000000" w:rsidDel="00000000" w:rsidP="00000000" w:rsidRDefault="00000000" w:rsidRPr="00000000" w14:paraId="00000067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2771775" cy="981075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981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Con el siguiente comando y el código de la línea podemos identificar el byte exacto donde se cuelga la app y esto pasa justo en el byte 2003, esto significa que después de insertar 2003 a el siguiente caracter alcanza un overflow.</w:t>
      </w:r>
    </w:p>
    <w:p w:rsidR="00000000" w:rsidDel="00000000" w:rsidP="00000000" w:rsidRDefault="00000000" w:rsidRPr="00000000" w14:paraId="0000006B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889000"/>
            <wp:effectExtent b="0" l="0" r="0" t="0"/>
            <wp:docPr id="28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8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Continuando con la exploración sobre esta app ahora vamos a intentar ver que cadenas de texto admite el programa. </w:t>
      </w:r>
    </w:p>
    <w:p w:rsidR="00000000" w:rsidDel="00000000" w:rsidP="00000000" w:rsidRDefault="00000000" w:rsidRPr="00000000" w14:paraId="0000006F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Con este código podemos ver si el programa no acepta caracteres especiales o los toma como nulos.</w:t>
      </w:r>
    </w:p>
    <w:p w:rsidR="00000000" w:rsidDel="00000000" w:rsidP="00000000" w:rsidRDefault="00000000" w:rsidRPr="00000000" w14:paraId="00000071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4368800"/>
            <wp:effectExtent b="0" l="0" r="0" t="0"/>
            <wp:docPr id="1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Después de ejecutar el código podemos ver que aparentemente acepta todos los caracteres hasta los especiales.</w:t>
      </w:r>
    </w:p>
    <w:p w:rsidR="00000000" w:rsidDel="00000000" w:rsidP="00000000" w:rsidRDefault="00000000" w:rsidRPr="00000000" w14:paraId="00000074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6248400"/>
            <wp:effectExtent b="0" l="0" r="0" t="0"/>
            <wp:docPr id="26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4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Ahora vamos a descargar mona.py para poder buscar entre los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modulos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2066925" cy="704850"/>
            <wp:effectExtent b="0" l="0" r="0" t="0"/>
            <wp:docPr id="29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66925" cy="704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Y lo llevamos hasta la carpeta /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PyComands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1828800" cy="628650"/>
            <wp:effectExtent b="0" l="0" r="0" t="0"/>
            <wp:docPr id="20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628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Después de usar el comando mona encontramos un modulo sin seguridad.</w:t>
      </w:r>
    </w:p>
    <w:p w:rsidR="00000000" w:rsidDel="00000000" w:rsidP="00000000" w:rsidRDefault="00000000" w:rsidRPr="00000000" w14:paraId="0000007F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292100"/>
            <wp:effectExtent b="0" l="0" r="0" t="0"/>
            <wp:docPr id="22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Con este comando podemos traducir ensamblador y tomar el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FFE4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que es lo que nos importa para buscarlo en mona.py.</w:t>
      </w:r>
    </w:p>
    <w:p w:rsidR="00000000" w:rsidDel="00000000" w:rsidP="00000000" w:rsidRDefault="00000000" w:rsidRPr="00000000" w14:paraId="00000083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381625" cy="1019175"/>
            <wp:effectExtent b="0" l="0" r="0" t="0"/>
            <wp:docPr id="1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1019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305175" cy="685800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68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Tomamos la primera que encontramos que es 625011AF pero como mona entrega los valores al revés crearemos el nuevo archivo exploit con el valor cambiado.</w:t>
      </w:r>
    </w:p>
    <w:p w:rsidR="00000000" w:rsidDel="00000000" w:rsidP="00000000" w:rsidRDefault="00000000" w:rsidRPr="00000000" w14:paraId="00000089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Pero antes de eso vamos a definir un break point.</w:t>
      </w:r>
    </w:p>
    <w:p w:rsidR="00000000" w:rsidDel="00000000" w:rsidP="00000000" w:rsidRDefault="00000000" w:rsidRPr="00000000" w14:paraId="0000008B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926958" cy="2638425"/>
            <wp:effectExtent b="0" l="0" r="0" t="0"/>
            <wp:docPr id="1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26958" cy="2638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2714625" cy="1209675"/>
            <wp:effectExtent b="0" l="0" r="0" t="0"/>
            <wp:docPr id="34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1209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Con f2 podemos generar el breakpoint y debemos seleccionar la línea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FFE4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y cuando volvamos a ejecutar el programa debería parar cuando llegue a ese espacio de memoria.</w:t>
      </w:r>
    </w:p>
    <w:p w:rsidR="00000000" w:rsidDel="00000000" w:rsidP="00000000" w:rsidRDefault="00000000" w:rsidRPr="00000000" w14:paraId="00000090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2447925" cy="533400"/>
            <wp:effectExtent b="0" l="0" r="0" t="0"/>
            <wp:docPr id="32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53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Ya que conocemos la vulnerabilidad de este sistema, estamos listos para generar un exploit que nos permita entrar a la máquina atacada sin permiso alguno.</w:t>
      </w:r>
    </w:p>
    <w:p w:rsidR="00000000" w:rsidDel="00000000" w:rsidP="00000000" w:rsidRDefault="00000000" w:rsidRPr="00000000" w14:paraId="00000094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95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Ahora con este comando vamos a generar el código malicioso que luego vamos a utilizar en el exploit.</w:t>
      </w:r>
    </w:p>
    <w:p w:rsidR="00000000" w:rsidDel="00000000" w:rsidP="00000000" w:rsidRDefault="00000000" w:rsidRPr="00000000" w14:paraId="00000096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3835400"/>
            <wp:effectExtent b="0" l="0" r="0" t="0"/>
            <wp:docPr id="27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Y modificamos nuestro exploit para agregar el código malicioso, en resumen como sabemos que al introducir 2003 “a” el programa se cuelga, justo después de colgar introducimos el código malicioso.</w:t>
      </w:r>
    </w:p>
    <w:p w:rsidR="00000000" w:rsidDel="00000000" w:rsidP="00000000" w:rsidRDefault="00000000" w:rsidRPr="00000000" w14:paraId="0000009A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5880100"/>
            <wp:effectExtent b="0" l="0" r="0" t="0"/>
            <wp:docPr id="31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8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Para probar que si nos podemos conectar usaremos el puerto 9001 y lo pondremos a escuchar. Mientras en otro cdm ejecutamos el exploit y como podemos observar logramos conectarnos de manera exitosa a la máquina atacada que en este caso es un computador de la escuela con ip 192.168.219.129.</w:t>
      </w:r>
    </w:p>
    <w:p w:rsidR="00000000" w:rsidDel="00000000" w:rsidP="00000000" w:rsidRDefault="00000000" w:rsidRPr="00000000" w14:paraId="0000009F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3238500"/>
            <wp:effectExtent b="0" l="0" r="0" t="0"/>
            <wp:docPr id="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457700" cy="3095625"/>
            <wp:effectExtent b="0" l="0" r="0" t="0"/>
            <wp:docPr id="19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3095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Una vez conectados a la máquina podemos ejecutar programas y demás herramientas que nos pueden servir para robar información, por último para probar su función ejecutamos calc.exe y vemos como en efecto podemos iniciar la calculadora desde “kali” la máquina atacante.</w:t>
      </w:r>
    </w:p>
    <w:p w:rsidR="00000000" w:rsidDel="00000000" w:rsidP="00000000" w:rsidRDefault="00000000" w:rsidRPr="00000000" w14:paraId="000000A5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3390900"/>
            <wp:effectExtent b="0" l="0" r="0" t="0"/>
            <wp:docPr id="2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>
          <w:b w:val="1"/>
        </w:rPr>
      </w:pPr>
      <w:r w:rsidDel="00000000" w:rsidR="00000000" w:rsidRPr="00000000">
        <w:rPr>
          <w:rtl w:val="0"/>
        </w:rPr>
      </w:r>
    </w:p>
    <w:sectPr>
      <w:headerReference r:id="rId40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AC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header" Target="header1.xml"/><Relationship Id="rId20" Type="http://schemas.openxmlformats.org/officeDocument/2006/relationships/image" Target="media/image5.png"/><Relationship Id="rId22" Type="http://schemas.openxmlformats.org/officeDocument/2006/relationships/image" Target="media/image25.png"/><Relationship Id="rId21" Type="http://schemas.openxmlformats.org/officeDocument/2006/relationships/image" Target="media/image20.png"/><Relationship Id="rId24" Type="http://schemas.openxmlformats.org/officeDocument/2006/relationships/image" Target="media/image24.png"/><Relationship Id="rId23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2.png"/><Relationship Id="rId26" Type="http://schemas.openxmlformats.org/officeDocument/2006/relationships/image" Target="media/image27.png"/><Relationship Id="rId25" Type="http://schemas.openxmlformats.org/officeDocument/2006/relationships/image" Target="media/image13.png"/><Relationship Id="rId28" Type="http://schemas.openxmlformats.org/officeDocument/2006/relationships/image" Target="media/image17.png"/><Relationship Id="rId27" Type="http://schemas.openxmlformats.org/officeDocument/2006/relationships/image" Target="media/image26.png"/><Relationship Id="rId5" Type="http://schemas.openxmlformats.org/officeDocument/2006/relationships/styles" Target="styles.xml"/><Relationship Id="rId6" Type="http://schemas.openxmlformats.org/officeDocument/2006/relationships/image" Target="media/image7.png"/><Relationship Id="rId29" Type="http://schemas.openxmlformats.org/officeDocument/2006/relationships/image" Target="media/image23.png"/><Relationship Id="rId7" Type="http://schemas.openxmlformats.org/officeDocument/2006/relationships/image" Target="media/image21.png"/><Relationship Id="rId8" Type="http://schemas.openxmlformats.org/officeDocument/2006/relationships/image" Target="media/image8.png"/><Relationship Id="rId31" Type="http://schemas.openxmlformats.org/officeDocument/2006/relationships/image" Target="media/image2.png"/><Relationship Id="rId30" Type="http://schemas.openxmlformats.org/officeDocument/2006/relationships/image" Target="media/image12.png"/><Relationship Id="rId11" Type="http://schemas.openxmlformats.org/officeDocument/2006/relationships/image" Target="media/image1.png"/><Relationship Id="rId33" Type="http://schemas.openxmlformats.org/officeDocument/2006/relationships/image" Target="media/image31.png"/><Relationship Id="rId10" Type="http://schemas.openxmlformats.org/officeDocument/2006/relationships/image" Target="media/image3.png"/><Relationship Id="rId32" Type="http://schemas.openxmlformats.org/officeDocument/2006/relationships/image" Target="media/image6.png"/><Relationship Id="rId13" Type="http://schemas.openxmlformats.org/officeDocument/2006/relationships/image" Target="media/image14.png"/><Relationship Id="rId35" Type="http://schemas.openxmlformats.org/officeDocument/2006/relationships/image" Target="media/image29.png"/><Relationship Id="rId12" Type="http://schemas.openxmlformats.org/officeDocument/2006/relationships/image" Target="media/image11.png"/><Relationship Id="rId34" Type="http://schemas.openxmlformats.org/officeDocument/2006/relationships/image" Target="media/image30.png"/><Relationship Id="rId15" Type="http://schemas.openxmlformats.org/officeDocument/2006/relationships/image" Target="media/image15.png"/><Relationship Id="rId37" Type="http://schemas.openxmlformats.org/officeDocument/2006/relationships/image" Target="media/image10.png"/><Relationship Id="rId14" Type="http://schemas.openxmlformats.org/officeDocument/2006/relationships/image" Target="media/image22.png"/><Relationship Id="rId36" Type="http://schemas.openxmlformats.org/officeDocument/2006/relationships/image" Target="media/image33.png"/><Relationship Id="rId17" Type="http://schemas.openxmlformats.org/officeDocument/2006/relationships/image" Target="media/image34.png"/><Relationship Id="rId39" Type="http://schemas.openxmlformats.org/officeDocument/2006/relationships/image" Target="media/image19.png"/><Relationship Id="rId16" Type="http://schemas.openxmlformats.org/officeDocument/2006/relationships/image" Target="media/image16.png"/><Relationship Id="rId38" Type="http://schemas.openxmlformats.org/officeDocument/2006/relationships/image" Target="media/image18.png"/><Relationship Id="rId19" Type="http://schemas.openxmlformats.org/officeDocument/2006/relationships/image" Target="media/image9.png"/><Relationship Id="rId18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