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tabs>
          <w:tab w:val="left" w:pos="284"/>
        </w:tabs>
        <w:spacing w:after="460" w:line="276" w:lineRule="auto"/>
        <w:ind w:firstLine="22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tabs>
          <w:tab w:val="left" w:pos="284"/>
        </w:tabs>
        <w:spacing w:after="460" w:line="276" w:lineRule="auto"/>
        <w:ind w:firstLine="22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1er. Congreso Iberoamericano de Formación Continua        Plantilla Ponencia</w:t>
      </w:r>
    </w:p>
    <w:p w:rsidR="00000000" w:rsidDel="00000000" w:rsidP="00000000" w:rsidRDefault="00000000" w:rsidRPr="00000000" w14:paraId="00000003">
      <w:pPr>
        <w:spacing w:line="276" w:lineRule="auto"/>
        <w:ind w:firstLine="227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Primer A. Autor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Segundo B. </w:t>
      </w:r>
      <w:r w:rsidDel="00000000" w:rsidR="00000000" w:rsidRPr="00000000">
        <w:rPr>
          <w:sz w:val="20"/>
          <w:szCs w:val="20"/>
          <w:rtl w:val="0"/>
        </w:rPr>
        <w:t xml:space="preserve">Autor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227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superscript"/>
          <w:rtl w:val="0"/>
        </w:rPr>
        <w:t xml:space="preserve">1 </w:t>
      </w:r>
      <w:r w:rsidDel="00000000" w:rsidR="00000000" w:rsidRPr="00000000">
        <w:rPr>
          <w:sz w:val="18"/>
          <w:szCs w:val="18"/>
          <w:rtl w:val="0"/>
        </w:rPr>
        <w:t xml:space="preserve">Grupo o Departamento de Primer A. Autor y Segundo B. Autor, Facultad, Universidad</w:t>
        <w:br w:type="textWrapping"/>
        <w:t xml:space="preserve">Dirección postal</w:t>
      </w:r>
    </w:p>
    <w:p w:rsidR="00000000" w:rsidDel="00000000" w:rsidP="00000000" w:rsidRDefault="00000000" w:rsidRPr="00000000" w14:paraId="00000005">
      <w:pPr>
        <w:spacing w:line="276" w:lineRule="auto"/>
        <w:ind w:firstLine="227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{Primer Autor, SegundoAutor}@universidad.ar,</w:t>
        <w:br w:type="textWrapping"/>
        <w:t xml:space="preserve">Dirección postal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Pautas para la entrega de ponencias:</w:t>
      </w:r>
    </w:p>
    <w:p w:rsidR="00000000" w:rsidDel="00000000" w:rsidP="00000000" w:rsidRDefault="00000000" w:rsidRPr="00000000" w14:paraId="00000008">
      <w:pPr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Reseñas bibliográficas: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Las reseñas deberán ser de libros relacionados con la temática del Congreso, cuyos ejes son: 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I Resignificando Roles en la comunidad educativa actual o post pandemia</w:t>
      </w:r>
    </w:p>
    <w:p w:rsidR="00000000" w:rsidDel="00000000" w:rsidP="00000000" w:rsidRDefault="00000000" w:rsidRPr="00000000" w14:paraId="0000000A">
      <w:pPr>
        <w:shd w:fill="ffffff" w:val="clear"/>
        <w:spacing w:before="120" w:line="36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II. Pedagogías Emergentes</w:t>
      </w:r>
    </w:p>
    <w:p w:rsidR="00000000" w:rsidDel="00000000" w:rsidP="00000000" w:rsidRDefault="00000000" w:rsidRPr="00000000" w14:paraId="0000000B">
      <w:pPr>
        <w:shd w:fill="ffffff" w:val="clear"/>
        <w:spacing w:before="120" w:line="36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III. Ciencia, Tecnología y Desarrollo sustentable.</w:t>
      </w:r>
    </w:p>
    <w:p w:rsidR="00000000" w:rsidDel="00000000" w:rsidP="00000000" w:rsidRDefault="00000000" w:rsidRPr="00000000" w14:paraId="0000000C">
      <w:pPr>
        <w:shd w:fill="ffffff" w:val="clear"/>
        <w:spacing w:before="120" w:line="360" w:lineRule="auto"/>
        <w:ind w:left="0" w:firstLine="0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Deben indicar: Apellido, Nombre. Año. Título. Editorial. Ciudad. Número de páginas. </w:t>
      </w:r>
    </w:p>
    <w:p w:rsidR="00000000" w:rsidDel="00000000" w:rsidP="00000000" w:rsidRDefault="00000000" w:rsidRPr="00000000" w14:paraId="0000000D">
      <w:pPr>
        <w:shd w:fill="ffffff" w:val="clear"/>
        <w:spacing w:before="120" w:line="360" w:lineRule="auto"/>
        <w:ind w:left="0" w:firstLine="0"/>
        <w:jc w:val="both"/>
        <w:rPr/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Los trabajos deberán ser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inéditos y originales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, siempre referidos a temas o subtemas  expresados, pero su perspectiva será de apertura dentro del ámbito de la Formación. Deberán tener una extensión de </w:t>
      </w:r>
      <w:r w:rsidDel="00000000" w:rsidR="00000000" w:rsidRPr="00000000">
        <w:rPr>
          <w:rtl w:val="0"/>
        </w:rPr>
        <w:t xml:space="preserve">8 páginas como máximo, A4 en sentido vertical con citas al pie y bibliografía de consulta incluidas.</w:t>
      </w:r>
    </w:p>
    <w:p w:rsidR="00000000" w:rsidDel="00000000" w:rsidP="00000000" w:rsidRDefault="00000000" w:rsidRPr="00000000" w14:paraId="0000000E">
      <w:pPr>
        <w:shd w:fill="ffffff" w:val="clear"/>
        <w:spacing w:before="120" w:line="360" w:lineRule="auto"/>
        <w:ind w:left="0" w:firstLine="0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Resúmenes:</w:t>
      </w:r>
    </w:p>
    <w:p w:rsidR="00000000" w:rsidDel="00000000" w:rsidP="00000000" w:rsidRDefault="00000000" w:rsidRPr="00000000" w14:paraId="0000000F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Resumen: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 deberá contar con una extensión mínima de entre 70 y 150 palabras.</w:t>
      </w:r>
    </w:p>
    <w:p w:rsidR="00000000" w:rsidDel="00000000" w:rsidP="00000000" w:rsidRDefault="00000000" w:rsidRPr="00000000" w14:paraId="00000010">
      <w:pPr>
        <w:spacing w:after="120" w:before="120" w:line="276" w:lineRule="auto"/>
        <w:ind w:left="567" w:right="567"/>
        <w:jc w:val="both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Palabras Clave: </w:t>
      </w:r>
      <w:r w:rsidDel="00000000" w:rsidR="00000000" w:rsidRPr="00000000">
        <w:rPr>
          <w:rtl w:val="0"/>
        </w:rPr>
        <w:t xml:space="preserve">Las palabras clave que identifican el artículo deben ir separadas por comas y escribirse con la inicial en mayúscula (excepto los artículos, las preposiciones y las conjunciones). Ejemplos: Aprendizaje significativo, Álgebra, Estrategias de enseñanza.</w:t>
      </w:r>
    </w:p>
    <w:p w:rsidR="00000000" w:rsidDel="00000000" w:rsidP="00000000" w:rsidRDefault="00000000" w:rsidRPr="00000000" w14:paraId="00000011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3)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Título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: centrado y con minúsculas, en letra Arial 12. En español.</w:t>
      </w:r>
    </w:p>
    <w:p w:rsidR="00000000" w:rsidDel="00000000" w:rsidP="00000000" w:rsidRDefault="00000000" w:rsidRPr="00000000" w14:paraId="00000012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4 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Nombre del autor/a/es; institución a la que pertenecen, ciudad, País;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 correo electrónico de contacto, código ORCID (si lo hay).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: debajo del título, en el margen derecho, en letra </w:t>
      </w:r>
      <w:r w:rsidDel="00000000" w:rsidR="00000000" w:rsidRPr="00000000">
        <w:rPr>
          <w:i w:val="1"/>
          <w:color w:val="111111"/>
          <w:sz w:val="21"/>
          <w:szCs w:val="21"/>
          <w:highlight w:val="white"/>
          <w:rtl w:val="0"/>
        </w:rPr>
        <w:t xml:space="preserve">arial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 12.</w:t>
      </w:r>
    </w:p>
    <w:p w:rsidR="00000000" w:rsidDel="00000000" w:rsidP="00000000" w:rsidRDefault="00000000" w:rsidRPr="00000000" w14:paraId="00000013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5)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Vinculación investigativa: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Cada artículo debe tener un asterisco sobre el título en español (*) para indicar, en pie de página, la información sobre la vinculación del escrito con grupos, proyectos, tesis o escritos previos.</w:t>
      </w:r>
    </w:p>
    <w:p w:rsidR="00000000" w:rsidDel="00000000" w:rsidP="00000000" w:rsidRDefault="00000000" w:rsidRPr="00000000" w14:paraId="00000017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6)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Cuerpo del trabajo: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Tipo de papel A4,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letra </w:t>
      </w:r>
      <w:r w:rsidDel="00000000" w:rsidR="00000000" w:rsidRPr="00000000">
        <w:rPr>
          <w:i w:val="1"/>
          <w:color w:val="111111"/>
          <w:sz w:val="21"/>
          <w:szCs w:val="21"/>
          <w:highlight w:val="white"/>
          <w:rtl w:val="0"/>
        </w:rPr>
        <w:t xml:space="preserve">Arial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12, interlineado 1,5 líneas, con sangría en la primera línea de cada párrafo a 1,25 cm. Márgenes superior, inferior, izquierdo y derecho de 3 cm. cada uno. Alineación justificada.</w:t>
      </w:r>
    </w:p>
    <w:p w:rsidR="00000000" w:rsidDel="00000000" w:rsidP="00000000" w:rsidRDefault="00000000" w:rsidRPr="00000000" w14:paraId="00000018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7)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Citas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: Se ha optado por utilizar el estilo APA (6ª edición) tanto para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citas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 como para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referencias bibliográficas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="360" w:lineRule="auto"/>
        <w:jc w:val="both"/>
        <w:rPr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7.1)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 Citas indirectas</w:t>
      </w:r>
    </w:p>
    <w:p w:rsidR="00000000" w:rsidDel="00000000" w:rsidP="00000000" w:rsidRDefault="00000000" w:rsidRPr="00000000" w14:paraId="0000001A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    </w:t>
        <w:tab/>
        <w:t xml:space="preserve">Cuando se parafrasean o describen ideas de otros autores y no se utilizan las palabras textualmente. Se pone la referencia al final entre paréntesis y no es necesario incluir el número de página.</w:t>
      </w:r>
    </w:p>
    <w:p w:rsidR="00000000" w:rsidDel="00000000" w:rsidP="00000000" w:rsidRDefault="00000000" w:rsidRPr="00000000" w14:paraId="0000001B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  </w:t>
        <w:tab/>
        <w:t xml:space="preserve">Ej: Existen muchos modos de utilizar la palabra </w:t>
      </w:r>
      <w:r w:rsidDel="00000000" w:rsidR="00000000" w:rsidRPr="00000000">
        <w:rPr>
          <w:i w:val="1"/>
          <w:color w:val="111111"/>
          <w:sz w:val="21"/>
          <w:szCs w:val="21"/>
          <w:highlight w:val="white"/>
          <w:rtl w:val="0"/>
        </w:rPr>
        <w:t xml:space="preserve">poder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que acarrean malentendido (Foucault, 2006, p. 112)</w:t>
      </w:r>
    </w:p>
    <w:p w:rsidR="00000000" w:rsidDel="00000000" w:rsidP="00000000" w:rsidRDefault="00000000" w:rsidRPr="00000000" w14:paraId="0000001C">
      <w:pPr>
        <w:shd w:fill="ffffff" w:val="clear"/>
        <w:spacing w:after="220" w:before="220" w:line="360" w:lineRule="auto"/>
        <w:jc w:val="both"/>
        <w:rPr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7.2)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 Citas directas</w:t>
      </w:r>
    </w:p>
    <w:p w:rsidR="00000000" w:rsidDel="00000000" w:rsidP="00000000" w:rsidRDefault="00000000" w:rsidRPr="00000000" w14:paraId="0000001D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   </w:t>
        <w:tab/>
        <w:t xml:space="preserve">Reproduce literalmente las ideas de otro autor. Se usa p. cuando la referencia se encuentra en una sola página, y pp. cuando la referencia corresponde a más de una página. Pueden ser de menos de 40 palabras o de más de 40 palabras.</w:t>
      </w:r>
    </w:p>
    <w:p w:rsidR="00000000" w:rsidDel="00000000" w:rsidP="00000000" w:rsidRDefault="00000000" w:rsidRPr="00000000" w14:paraId="0000001E">
      <w:pPr>
        <w:shd w:fill="ffffff" w:val="clear"/>
        <w:spacing w:after="220" w:before="220" w:line="360" w:lineRule="auto"/>
        <w:jc w:val="both"/>
        <w:rPr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7.2.1)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 Citas directas de menos de 40 palabras</w:t>
      </w:r>
    </w:p>
    <w:p w:rsidR="00000000" w:rsidDel="00000000" w:rsidP="00000000" w:rsidRDefault="00000000" w:rsidRPr="00000000" w14:paraId="0000001F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   </w:t>
        <w:tab/>
        <w:t xml:space="preserve">Las citas directas de menos de 40 palabras van entre comillas.</w:t>
      </w:r>
    </w:p>
    <w:p w:rsidR="00000000" w:rsidDel="00000000" w:rsidP="00000000" w:rsidRDefault="00000000" w:rsidRPr="00000000" w14:paraId="00000020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Hay dos formas de hacerlas según se realice énfasis en un autor/a o en un texto: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220" w:before="220" w:line="360" w:lineRule="auto"/>
        <w:ind w:left="566.9291338582675" w:hanging="360"/>
        <w:jc w:val="both"/>
        <w:rPr>
          <w:color w:val="11111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Apellido +(año)+“cita”+(p.XX):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introduce el nombre del autor/a, entre paréntesis el año, luego se pone la cita entre comillas y al final la página entre paréntesis.</w:t>
      </w:r>
    </w:p>
    <w:p w:rsidR="00000000" w:rsidDel="00000000" w:rsidP="00000000" w:rsidRDefault="00000000" w:rsidRPr="00000000" w14:paraId="00000022">
      <w:pPr>
        <w:shd w:fill="ffffff" w:val="clear"/>
        <w:spacing w:after="220" w:before="220" w:line="360" w:lineRule="auto"/>
        <w:jc w:val="both"/>
        <w:rPr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Por ejemplo: Como establece Marx (1984): “El consumidor no es más libre que el productor (…)” (p. 60).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20" w:before="220" w:line="360" w:lineRule="auto"/>
        <w:jc w:val="both"/>
        <w:rPr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220" w:before="220" w:line="360" w:lineRule="auto"/>
        <w:ind w:left="283.46456692913375" w:hanging="360"/>
        <w:jc w:val="both"/>
        <w:rPr>
          <w:color w:val="11111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“Cita”+(Apellido, año, p. XX):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introduce primero el texto entre comilla, luego entre paréntesis el autor/a, el año y la página</w:t>
      </w:r>
    </w:p>
    <w:p w:rsidR="00000000" w:rsidDel="00000000" w:rsidP="00000000" w:rsidRDefault="00000000" w:rsidRPr="00000000" w14:paraId="00000025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Por ejemplo: Es importante destacar que “El ente cuyo análisis es nuestro problema somos en cada caso nosotros mismos” (Heidegger, 2016, p.53).</w:t>
      </w:r>
    </w:p>
    <w:p w:rsidR="00000000" w:rsidDel="00000000" w:rsidP="00000000" w:rsidRDefault="00000000" w:rsidRPr="00000000" w14:paraId="00000026">
      <w:pPr>
        <w:shd w:fill="ffffff" w:val="clear"/>
        <w:spacing w:after="220" w:before="220" w:line="360" w:lineRule="auto"/>
        <w:jc w:val="both"/>
        <w:rPr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7.2.3)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 Las citas directas que excedan 40 palabras</w:t>
      </w:r>
    </w:p>
    <w:p w:rsidR="00000000" w:rsidDel="00000000" w:rsidP="00000000" w:rsidRDefault="00000000" w:rsidRPr="00000000" w14:paraId="00000027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  </w:t>
        <w:tab/>
        <w:t xml:space="preserve">Las citas que excedan las 40 palabras deben ir en párrafo independiente, sin comillas, y con sangría de 7mm a cada lado. El punto final va luego del paréntesis de la referencia y no antes. Además, la fuente debe ir en tamaño 11. Ejemplo:</w:t>
      </w:r>
    </w:p>
    <w:p w:rsidR="00000000" w:rsidDel="00000000" w:rsidP="00000000" w:rsidRDefault="00000000" w:rsidRPr="00000000" w14:paraId="00000028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Desde el análisis expuesto, surge la necesidad de generar el espacio, dentro del proceso formativo académico - disciplinar de la carrera LTE, donde se aborden temáticas correspondientes con los modelos de acciones metodológicas y pedagógicas sobre BAP. (Piana 2020,p. 6) </w:t>
      </w:r>
    </w:p>
    <w:p w:rsidR="00000000" w:rsidDel="00000000" w:rsidP="00000000" w:rsidRDefault="00000000" w:rsidRPr="00000000" w14:paraId="00000029">
      <w:pPr>
        <w:shd w:fill="ffffff" w:val="clear"/>
        <w:spacing w:after="220" w:before="220" w:line="360" w:lineRule="auto"/>
        <w:jc w:val="both"/>
        <w:rPr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8)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Referencias bibliográficas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Se opta como referencia el estilo APA (6ª edición). La bibliografía debe ir al final del artículo, y llevará numerado cada título. Todos los autores citados en el cuerpo de un texto o trabajo deben coincidir con la lista de referencias; la lista de referencias se organiza en orden alfabético y cronológico. Nunca debe referenciarse un autor/a que no haya sido citado en el texto y viceversa.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320" w:before="120" w:line="36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Libro</w:t>
      </w:r>
    </w:p>
    <w:p w:rsidR="00000000" w:rsidDel="00000000" w:rsidP="00000000" w:rsidRDefault="00000000" w:rsidRPr="00000000" w14:paraId="0000002C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Apellido, inicial del nombre del autor/a. (año). Título en cursivas. (inicial del nombre. y apellido del traductor, Trad.). Ciudad: editorial.</w:t>
      </w:r>
    </w:p>
    <w:p w:rsidR="00000000" w:rsidDel="00000000" w:rsidP="00000000" w:rsidRDefault="00000000" w:rsidRPr="00000000" w14:paraId="0000002D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Ejemplo: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Santos, Boaventura de Sousa. (2009) “Una Epistemología del sur: La reinvención del conocimiento” Brasil.  Ed. Clacso.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320" w:before="120" w:line="36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Capítulos de libros, colaboraciones en obras colectivas</w:t>
      </w:r>
    </w:p>
    <w:p w:rsidR="00000000" w:rsidDel="00000000" w:rsidP="00000000" w:rsidRDefault="00000000" w:rsidRPr="00000000" w14:paraId="00000037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Apellido, inicial del nombre. (año). Título del capítulo o ensayo sin cursivas. En: iniciales y apellido del/la editor/a  y/o compilador/a (ed.) / (comp.), Título del libro en que se incluye el capítulo o ensayo en cursivas (pp. XX-XX). Ciudad: editorial.</w:t>
      </w:r>
    </w:p>
    <w:p w:rsidR="00000000" w:rsidDel="00000000" w:rsidP="00000000" w:rsidRDefault="00000000" w:rsidRPr="00000000" w14:paraId="00000038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Ejemplo:</w:t>
      </w:r>
    </w:p>
    <w:p w:rsidR="00000000" w:rsidDel="00000000" w:rsidP="00000000" w:rsidRDefault="00000000" w:rsidRPr="00000000" w14:paraId="00000039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Guba, Egon G. (1983). Criterios de credibilidad en la investigación naturalista. En J. G. Sacristán y A. Pérez Gómez (Comps.), </w:t>
      </w:r>
      <w:r w:rsidDel="00000000" w:rsidR="00000000" w:rsidRPr="00000000">
        <w:rPr>
          <w:i w:val="1"/>
          <w:color w:val="111111"/>
          <w:sz w:val="21"/>
          <w:szCs w:val="21"/>
          <w:highlight w:val="white"/>
          <w:rtl w:val="0"/>
        </w:rPr>
        <w:t xml:space="preserve">La enseñanza: su teoría y su práctica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(pp. 148-165). Madrid: Akal.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320" w:before="120" w:line="36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Artículos en revistas</w:t>
      </w:r>
    </w:p>
    <w:p w:rsidR="00000000" w:rsidDel="00000000" w:rsidP="00000000" w:rsidRDefault="00000000" w:rsidRPr="00000000" w14:paraId="0000003B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Apellido, inicial del nombre. (año). Título del artículo. Nombre de la revista, Volumen (número), año.</w:t>
      </w:r>
    </w:p>
    <w:p w:rsidR="00000000" w:rsidDel="00000000" w:rsidP="00000000" w:rsidRDefault="00000000" w:rsidRPr="00000000" w14:paraId="0000003C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Ejemplo:</w:t>
      </w:r>
    </w:p>
    <w:p w:rsidR="00000000" w:rsidDel="00000000" w:rsidP="00000000" w:rsidRDefault="00000000" w:rsidRPr="00000000" w14:paraId="0000003D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MALDONADO, Victoria (2013) El modelo social de la discapacidad: una cuestión de derechos humanos. Revista de Derecho UNED, núm. 12, 2013.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hd w:fill="ffffff" w:val="clear"/>
        <w:spacing w:after="320" w:before="120" w:line="36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Recursos electrónicos —información y sitios en internet—</w:t>
      </w:r>
    </w:p>
    <w:p w:rsidR="00000000" w:rsidDel="00000000" w:rsidP="00000000" w:rsidRDefault="00000000" w:rsidRPr="00000000" w14:paraId="0000003F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Apellido, inicial del nombre (año). Título. Nombre de la publicación o de la página web. Ciudad: Editorial (si los hay). Extraído de http://...</w:t>
      </w:r>
    </w:p>
    <w:p w:rsidR="00000000" w:rsidDel="00000000" w:rsidP="00000000" w:rsidRDefault="00000000" w:rsidRPr="00000000" w14:paraId="00000040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Nota: En caso de que la página web no cuente con fecha de publicación, se recomienda incluir la fecha de acceso</w:t>
      </w:r>
    </w:p>
    <w:p w:rsidR="00000000" w:rsidDel="00000000" w:rsidP="00000000" w:rsidRDefault="00000000" w:rsidRPr="00000000" w14:paraId="00000041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Ejemplo:</w:t>
      </w:r>
    </w:p>
    <w:p w:rsidR="00000000" w:rsidDel="00000000" w:rsidP="00000000" w:rsidRDefault="00000000" w:rsidRPr="00000000" w14:paraId="00000042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De Jesús Domínguez, J. (1887). La autonomía administrativa en Puerto Rico. Recuperado de http://memory.loc.gov/cgibin/query/r?ammem/lhbpr:@eld%28DOCID+@%28lhbpr33517%29%29</w:t>
      </w:r>
    </w:p>
    <w:p w:rsidR="00000000" w:rsidDel="00000000" w:rsidP="00000000" w:rsidRDefault="00000000" w:rsidRPr="00000000" w14:paraId="00000043">
      <w:pPr>
        <w:shd w:fill="ffffff" w:val="clear"/>
        <w:spacing w:after="220" w:before="220" w:line="360" w:lineRule="auto"/>
        <w:jc w:val="both"/>
        <w:rPr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9)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Sobre los autores: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after="320" w:before="12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Los autores deberán enviar un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curriculum abreviado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 de no más de un párrafo, donde figure su titulación académica –grado obtenido y universidad que lo otorgó-, cargo actual que desempeña, correo electrónico y principales antecedentes que quiera mencionar.</w:t>
      </w:r>
    </w:p>
    <w:p w:rsidR="00000000" w:rsidDel="00000000" w:rsidP="00000000" w:rsidRDefault="00000000" w:rsidRPr="00000000" w14:paraId="00000045">
      <w:pPr>
        <w:shd w:fill="ffffff" w:val="clear"/>
        <w:spacing w:after="220" w:before="220" w:line="360" w:lineRule="auto"/>
        <w:jc w:val="both"/>
        <w:rPr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10)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Sobre la responsabilidad de los autores: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hd w:fill="ffffff" w:val="clear"/>
        <w:spacing w:after="320" w:before="12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Los artículos publicados serán de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exclusiva responsabilidad de sus autores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. La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ortografía, corrección morfológica y sintáctica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del texto estarán a cargo del autor/a.</w:t>
      </w:r>
    </w:p>
    <w:p w:rsidR="00000000" w:rsidDel="00000000" w:rsidP="00000000" w:rsidRDefault="00000000" w:rsidRPr="00000000" w14:paraId="00000047">
      <w:pPr>
        <w:shd w:fill="ffffff" w:val="clear"/>
        <w:spacing w:after="220" w:before="220" w:line="360" w:lineRule="auto"/>
        <w:jc w:val="both"/>
        <w:rPr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11)  </w:t>
      </w:r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Envío y referato:</w:t>
      </w:r>
    </w:p>
    <w:p w:rsidR="00000000" w:rsidDel="00000000" w:rsidP="00000000" w:rsidRDefault="00000000" w:rsidRPr="00000000" w14:paraId="00000048">
      <w:pPr>
        <w:shd w:fill="ffffff" w:val="clear"/>
        <w:spacing w:after="220" w:before="220" w:line="360" w:lineRule="auto"/>
        <w:jc w:val="both"/>
        <w:rPr/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Los artículos pueden enviarse al correo </w:t>
      </w:r>
      <w:r w:rsidDel="00000000" w:rsidR="00000000" w:rsidRPr="00000000">
        <w:rPr>
          <w:rtl w:val="0"/>
        </w:rPr>
        <w:t xml:space="preserve">congresoformacioncontinua@gmail.com </w:t>
      </w:r>
    </w:p>
    <w:p w:rsidR="00000000" w:rsidDel="00000000" w:rsidP="00000000" w:rsidRDefault="00000000" w:rsidRPr="00000000" w14:paraId="00000049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 13. El archivo debe estar en formato Word.</w:t>
      </w:r>
    </w:p>
    <w:p w:rsidR="00000000" w:rsidDel="00000000" w:rsidP="00000000" w:rsidRDefault="00000000" w:rsidRPr="00000000" w14:paraId="0000004A">
      <w:pPr>
        <w:shd w:fill="ffffff" w:val="clear"/>
        <w:spacing w:after="220" w:before="220" w:line="360" w:lineRule="auto"/>
        <w:jc w:val="both"/>
        <w:rPr>
          <w:b w:val="1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12)  </w:t>
      </w:r>
      <w:r w:rsidDel="00000000" w:rsidR="00000000" w:rsidRPr="00000000">
        <w:rPr>
          <w:b w:val="1"/>
          <w:rtl w:val="0"/>
        </w:rPr>
        <w:t xml:space="preserve">Fecha límite de presentación de trabajos:  10 de Agosto 2021</w:t>
      </w:r>
    </w:p>
    <w:p w:rsidR="00000000" w:rsidDel="00000000" w:rsidP="00000000" w:rsidRDefault="00000000" w:rsidRPr="00000000" w14:paraId="0000004B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Deben enviarse dos documentos digitales: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hd w:fill="ffffff" w:val="clear"/>
        <w:spacing w:after="220" w:before="220" w:line="360" w:lineRule="auto"/>
        <w:ind w:left="720" w:hanging="360"/>
        <w:jc w:val="both"/>
        <w:rPr>
          <w:color w:val="11111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El  documento debe incluir: nombre, datos instituciones y correo electrónico del autor/a. </w:t>
      </w:r>
      <w:r w:rsidDel="00000000" w:rsidR="00000000" w:rsidRPr="00000000">
        <w:rPr>
          <w:sz w:val="20"/>
          <w:szCs w:val="20"/>
          <w:rtl w:val="0"/>
        </w:rPr>
        <w:t xml:space="preserve">Cada contribución será enviada en formato DOC o DOCX de Microsoft Word. Además, debe incluirse una versión del artículo en PDF. El artículo, incluyendo figuras, tablas y referencias, debe tener una longitud mínima de 6 páginas y no debe exceder las 8 páginas.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La selección de los textos recibidos es realizada por el Comité Editor y por lectores externos elegidos por su nivel de especialización en el tema que tratan, de modo de asegurar la calidad del proceso de revisión por pares (peer-review). La decisión de presentación es responsabilidad exclusiva del Comité Editor. Se les hará saber en qué formato o actividad será presentado el trabajo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durante el Congreso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según la siguiente estructura:</w:t>
      </w:r>
    </w:p>
    <w:p w:rsidR="00000000" w:rsidDel="00000000" w:rsidP="00000000" w:rsidRDefault="00000000" w:rsidRPr="00000000" w14:paraId="0000004E">
      <w:pPr>
        <w:spacing w:after="5" w:line="249" w:lineRule="auto"/>
        <w:ind w:left="-5" w:firstLine="0"/>
        <w:jc w:val="both"/>
        <w:rPr/>
      </w:pPr>
      <w:r w:rsidDel="00000000" w:rsidR="00000000" w:rsidRPr="00000000">
        <w:rPr>
          <w:b w:val="1"/>
          <w:rtl w:val="0"/>
        </w:rPr>
        <w:t xml:space="preserve">El Congreso </w:t>
      </w:r>
      <w:r w:rsidDel="00000000" w:rsidR="00000000" w:rsidRPr="00000000">
        <w:rPr>
          <w:rtl w:val="0"/>
        </w:rPr>
        <w:t xml:space="preserve">se estructura en torno a cinco actividades principales y un grupo de discusión de estudiantes y docentes: </w:t>
      </w:r>
    </w:p>
    <w:p w:rsidR="00000000" w:rsidDel="00000000" w:rsidP="00000000" w:rsidRDefault="00000000" w:rsidRPr="00000000" w14:paraId="0000004F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7.2" w:lineRule="auto"/>
        <w:ind w:left="1380" w:hanging="600"/>
        <w:jc w:val="both"/>
        <w:rPr/>
      </w:pPr>
      <w:r w:rsidDel="00000000" w:rsidR="00000000" w:rsidRPr="00000000">
        <w:rPr>
          <w:b w:val="1"/>
          <w:rtl w:val="0"/>
        </w:rPr>
        <w:t xml:space="preserve">I.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Conferencias, </w:t>
      </w:r>
      <w:r w:rsidDel="00000000" w:rsidR="00000000" w:rsidRPr="00000000">
        <w:rPr>
          <w:rtl w:val="0"/>
        </w:rPr>
        <w:t xml:space="preserve">a cargo de especialistas en invitados, en interacción con los participantes. </w:t>
      </w:r>
    </w:p>
    <w:p w:rsidR="00000000" w:rsidDel="00000000" w:rsidP="00000000" w:rsidRDefault="00000000" w:rsidRPr="00000000" w14:paraId="00000051">
      <w:pPr>
        <w:spacing w:line="247.2" w:lineRule="auto"/>
        <w:ind w:left="1380" w:hanging="600"/>
        <w:jc w:val="both"/>
        <w:rPr/>
      </w:pPr>
      <w:r w:rsidDel="00000000" w:rsidR="00000000" w:rsidRPr="00000000">
        <w:rPr>
          <w:b w:val="1"/>
          <w:rtl w:val="0"/>
        </w:rPr>
        <w:t xml:space="preserve">II.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Conversatorios, </w:t>
      </w:r>
      <w:r w:rsidDel="00000000" w:rsidR="00000000" w:rsidRPr="00000000">
        <w:rPr>
          <w:rtl w:val="0"/>
        </w:rPr>
        <w:t xml:space="preserve">esta modalidad consiste en un espacio de intercambio de ideas, en el marco de la relación entre diferentes pares en que se busca </w:t>
      </w:r>
    </w:p>
    <w:p w:rsidR="00000000" w:rsidDel="00000000" w:rsidP="00000000" w:rsidRDefault="00000000" w:rsidRPr="00000000" w14:paraId="00000052">
      <w:pPr>
        <w:spacing w:line="247.2" w:lineRule="auto"/>
        <w:ind w:left="1380" w:hanging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7.2" w:lineRule="auto"/>
        <w:ind w:left="1380" w:hanging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7.2" w:lineRule="auto"/>
        <w:ind w:left="1380" w:hanging="600"/>
        <w:jc w:val="both"/>
        <w:rPr/>
      </w:pPr>
      <w:r w:rsidDel="00000000" w:rsidR="00000000" w:rsidRPr="00000000">
        <w:rPr>
          <w:rtl w:val="0"/>
        </w:rPr>
        <w:t xml:space="preserve">dinamizar conceptos, propuestas y experiencias relacionadas con las problemáticas presentadas.</w:t>
      </w:r>
    </w:p>
    <w:p w:rsidR="00000000" w:rsidDel="00000000" w:rsidP="00000000" w:rsidRDefault="00000000" w:rsidRPr="00000000" w14:paraId="00000055">
      <w:pPr>
        <w:spacing w:line="247.2" w:lineRule="auto"/>
        <w:ind w:left="1380" w:hanging="600"/>
        <w:jc w:val="both"/>
        <w:rPr/>
      </w:pPr>
      <w:r w:rsidDel="00000000" w:rsidR="00000000" w:rsidRPr="00000000">
        <w:rPr>
          <w:b w:val="1"/>
          <w:rtl w:val="0"/>
        </w:rPr>
        <w:t xml:space="preserve">III.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Paneles, </w:t>
      </w:r>
      <w:r w:rsidDel="00000000" w:rsidR="00000000" w:rsidRPr="00000000">
        <w:rPr>
          <w:rtl w:val="0"/>
        </w:rPr>
        <w:t xml:space="preserve">encuentros en los que varios especialistas, a través de diversas exposiciones breves de sus ideas u objetivos.</w:t>
      </w:r>
    </w:p>
    <w:p w:rsidR="00000000" w:rsidDel="00000000" w:rsidP="00000000" w:rsidRDefault="00000000" w:rsidRPr="00000000" w14:paraId="00000056">
      <w:pPr>
        <w:spacing w:line="247.2" w:lineRule="auto"/>
        <w:ind w:left="1380" w:hanging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7.2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IV.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Talleres, </w:t>
      </w:r>
      <w:r w:rsidDel="00000000" w:rsidR="00000000" w:rsidRPr="00000000">
        <w:rPr>
          <w:rtl w:val="0"/>
        </w:rPr>
        <w:t xml:space="preserve">aquí se realizarán actividades de intercambio con los asistentes, en donde se proponen diversas prácticas e interacción entre los participantes.</w:t>
      </w:r>
    </w:p>
    <w:p w:rsidR="00000000" w:rsidDel="00000000" w:rsidP="00000000" w:rsidRDefault="00000000" w:rsidRPr="00000000" w14:paraId="00000058">
      <w:pPr>
        <w:spacing w:line="247.2" w:lineRule="auto"/>
        <w:ind w:left="1380" w:hanging="600"/>
        <w:jc w:val="both"/>
        <w:rPr/>
      </w:pPr>
      <w:r w:rsidDel="00000000" w:rsidR="00000000" w:rsidRPr="00000000">
        <w:rPr>
          <w:b w:val="1"/>
          <w:rtl w:val="0"/>
        </w:rPr>
        <w:t xml:space="preserve">V.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Sala de experiencias, </w:t>
      </w:r>
      <w:r w:rsidDel="00000000" w:rsidR="00000000" w:rsidRPr="00000000">
        <w:rPr>
          <w:rtl w:val="0"/>
        </w:rPr>
        <w:t xml:space="preserve">aquí se expondrán narrativas y experiencias que fueron llevadas a cabo con el fin de construir conocimiento sistemático a través de la práctica educativa. </w:t>
      </w:r>
    </w:p>
    <w:p w:rsidR="00000000" w:rsidDel="00000000" w:rsidP="00000000" w:rsidRDefault="00000000" w:rsidRPr="00000000" w14:paraId="00000059">
      <w:pPr>
        <w:spacing w:line="247.2" w:lineRule="auto"/>
        <w:ind w:left="1380" w:hanging="60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20" w:before="220" w:line="360" w:lineRule="auto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before="120" w:line="360" w:lineRule="auto"/>
        <w:ind w:left="0" w:firstLine="0"/>
        <w:jc w:val="both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114300" distT="114300" distL="114300" distR="114300">
          <wp:extent cx="5731200" cy="8636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863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