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D277F1" w14:textId="195E3675" w:rsidR="00F819E3" w:rsidRPr="006F2256" w:rsidRDefault="001A0F75" w:rsidP="00F819E3">
      <w:pPr>
        <w:pStyle w:val="Titolo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0"/>
          <w:szCs w:val="40"/>
        </w:rPr>
        <w:t>Proposta per l’elaborato di matematica e fisica</w:t>
      </w:r>
    </w:p>
    <w:p w14:paraId="57D9A65D" w14:textId="77777777" w:rsidR="00AF2087" w:rsidRPr="00D93994" w:rsidRDefault="00AF2087" w:rsidP="00AF2087">
      <w:pPr>
        <w:pStyle w:val="Titolo1"/>
        <w:rPr>
          <w:color w:val="auto"/>
          <w:sz w:val="32"/>
        </w:rPr>
      </w:pPr>
      <w:r w:rsidRPr="00D93994">
        <w:rPr>
          <w:color w:val="auto"/>
          <w:sz w:val="32"/>
        </w:rPr>
        <w:t>Per lo studente</w:t>
      </w:r>
    </w:p>
    <w:p w14:paraId="53D02E1A" w14:textId="4C3E8DA7" w:rsidR="00AF2087" w:rsidRPr="009465DE" w:rsidRDefault="002771DB" w:rsidP="00AF2087">
      <w:pPr>
        <w:pStyle w:val="Titolo1"/>
        <w:spacing w:before="240"/>
      </w:pPr>
      <w:r>
        <w:t>Funzione reciproca, integrali impropri e relatività ristretta</w:t>
      </w:r>
    </w:p>
    <w:p w14:paraId="74857FFF" w14:textId="77777777" w:rsidR="00AF2087" w:rsidRPr="00611D45" w:rsidRDefault="00AF2087" w:rsidP="00AF2087">
      <w:pPr>
        <w:pStyle w:val="Titolo2"/>
      </w:pPr>
      <w:r w:rsidRPr="00611D45">
        <w:t>Rifletti sulla teoria</w:t>
      </w:r>
    </w:p>
    <w:p w14:paraId="459EBA09" w14:textId="77777777" w:rsidR="002322E3" w:rsidRPr="002322E3" w:rsidRDefault="006B0592" w:rsidP="002322E3">
      <w:pPr>
        <w:pStyle w:val="Paragrafoelenco"/>
        <w:numPr>
          <w:ilvl w:val="0"/>
          <w:numId w:val="1"/>
        </w:numPr>
        <w:spacing w:after="16" w:line="22" w:lineRule="atLeast"/>
        <w:ind w:left="284" w:hanging="284"/>
        <w:jc w:val="both"/>
        <w:rPr>
          <w:color w:val="000000" w:themeColor="text1"/>
        </w:rPr>
      </w:pPr>
      <w:r>
        <w:t>Fornisci</w:t>
      </w:r>
      <w:r w:rsidR="00BC6829">
        <w:t xml:space="preserve"> la definizione di funzione derivabile </w:t>
      </w:r>
      <w:r>
        <w:t xml:space="preserve">in un intervallo chiuso </w:t>
      </w:r>
      <m:oMath>
        <m:r>
          <w:rPr>
            <w:rFonts w:ascii="Cambria Math" w:hAnsi="Cambria Math"/>
          </w:rPr>
          <m:t>[a;b]</m:t>
        </m:r>
      </m:oMath>
      <w:r w:rsidR="00BC6829">
        <w:t>. Dimostra che l’insieme delle funzioni derivabili è un sottoinsieme dell’insieme delle funzioni continue e mostra un esempio di funzione continua che non è derivabile.</w:t>
      </w:r>
    </w:p>
    <w:p w14:paraId="2B8C6680" w14:textId="60E0E710" w:rsidR="002322E3" w:rsidRPr="00F62672" w:rsidRDefault="002322E3" w:rsidP="002322E3">
      <w:pPr>
        <w:pStyle w:val="Paragrafoelenco"/>
        <w:numPr>
          <w:ilvl w:val="0"/>
          <w:numId w:val="1"/>
        </w:numPr>
        <w:spacing w:after="16" w:line="22" w:lineRule="atLeast"/>
        <w:ind w:left="284" w:hanging="284"/>
        <w:jc w:val="both"/>
        <w:rPr>
          <w:color w:val="000000" w:themeColor="text1"/>
        </w:rPr>
      </w:pPr>
      <w:r w:rsidRPr="002322E3">
        <w:t xml:space="preserve">Scrivi la regola di derivazione per </w:t>
      </w:r>
      <w:r>
        <w:t>la</w:t>
      </w:r>
      <w:r w:rsidRPr="002322E3">
        <w:t xml:space="preserve"> funzione </w:t>
      </w:r>
      <w:r>
        <w:t>reciproca e dimostrala.</w:t>
      </w:r>
    </w:p>
    <w:p w14:paraId="6C4D9A20" w14:textId="6E193421" w:rsidR="00B423FC" w:rsidRDefault="00F62672" w:rsidP="00B423FC">
      <w:pPr>
        <w:pStyle w:val="Paragrafoelenco"/>
        <w:numPr>
          <w:ilvl w:val="0"/>
          <w:numId w:val="1"/>
        </w:numPr>
        <w:spacing w:after="16" w:line="22" w:lineRule="atLeast"/>
        <w:ind w:left="284" w:hanging="284"/>
        <w:jc w:val="both"/>
        <w:rPr>
          <w:color w:val="000000" w:themeColor="text1"/>
        </w:rPr>
      </w:pPr>
      <w:r>
        <w:t xml:space="preserve">Considera una funzione </w:t>
      </w:r>
      <m:oMath>
        <m:r>
          <w:rPr>
            <w:rFonts w:ascii="Cambria Math" w:hAnsi="Cambria Math"/>
          </w:rPr>
          <m:t>f(x)</m:t>
        </m:r>
      </m:oMath>
      <w:r>
        <w:rPr>
          <w:rFonts w:eastAsiaTheme="minorEastAsia"/>
        </w:rPr>
        <w:t xml:space="preserve"> continua </w:t>
      </w:r>
      <w:r w:rsidR="00AA2138">
        <w:rPr>
          <w:rFonts w:eastAsiaTheme="minorEastAsia"/>
        </w:rPr>
        <w:t>in</w:t>
      </w:r>
      <w:r>
        <w:rPr>
          <w:rFonts w:eastAsiaTheme="minorEastAsia"/>
        </w:rPr>
        <w:t xml:space="preserve"> un intervallo </w:t>
      </w:r>
      <m:oMath>
        <m:r>
          <w:rPr>
            <w:rFonts w:ascii="Cambria Math" w:hAnsi="Cambria Math"/>
          </w:rPr>
          <m:t>[a;b]</m:t>
        </m:r>
      </m:oMath>
      <w:r>
        <w:rPr>
          <w:rFonts w:eastAsiaTheme="minorEastAsia"/>
        </w:rPr>
        <w:t xml:space="preserve"> </w:t>
      </w:r>
      <w:r w:rsidR="00B423FC">
        <w:rPr>
          <w:rFonts w:eastAsiaTheme="minorEastAsia"/>
        </w:rPr>
        <w:t>eccetto</w:t>
      </w:r>
      <w:r w:rsidR="00BB07BF">
        <w:rPr>
          <w:rFonts w:eastAsiaTheme="minorEastAsia"/>
        </w:rPr>
        <w:t xml:space="preserve"> </w:t>
      </w:r>
      <w:r w:rsidR="00B423FC">
        <w:rPr>
          <w:rFonts w:eastAsiaTheme="minorEastAsia"/>
        </w:rPr>
        <w:t>un suo</w:t>
      </w:r>
      <w:r>
        <w:rPr>
          <w:rFonts w:eastAsiaTheme="minorEastAsia"/>
        </w:rPr>
        <w:t xml:space="preserve"> punto</w:t>
      </w:r>
      <w:r w:rsidR="00B423FC">
        <w:rPr>
          <w:rFonts w:eastAsiaTheme="minorEastAsia"/>
        </w:rPr>
        <w:t xml:space="preserve"> interno </w:t>
      </w:r>
      <m:oMath>
        <m:r>
          <w:rPr>
            <w:rFonts w:ascii="Cambria Math" w:eastAsiaTheme="minorEastAsia" w:hAnsi="Cambria Math"/>
          </w:rPr>
          <m:t>c</m:t>
        </m:r>
      </m:oMath>
      <w:r w:rsidR="00B423FC">
        <w:rPr>
          <w:rFonts w:eastAsiaTheme="minorEastAsia"/>
        </w:rPr>
        <w:t xml:space="preserve">. </w:t>
      </w:r>
      <w:r w:rsidR="00BB07BF">
        <w:rPr>
          <w:rFonts w:eastAsiaTheme="minorEastAsia"/>
        </w:rPr>
        <w:t>I</w:t>
      </w:r>
      <w:r>
        <w:rPr>
          <w:rFonts w:eastAsiaTheme="minorEastAsia"/>
        </w:rPr>
        <w:t xml:space="preserve">ndica </w:t>
      </w:r>
      <w:r w:rsidR="00BB07BF">
        <w:rPr>
          <w:rFonts w:eastAsiaTheme="minorEastAsia"/>
        </w:rPr>
        <w:t>quali condizioni devono essere soddisfatte affinché sia definito l’</w:t>
      </w:r>
      <w:r w:rsidR="00B423FC">
        <w:rPr>
          <w:rFonts w:eastAsiaTheme="minorEastAsia"/>
        </w:rPr>
        <w:t xml:space="preserve">integrale improprio 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szCs w:val="20"/>
              </w:rPr>
              <m:t>a</m:t>
            </m:r>
          </m:sub>
          <m:sup>
            <m:r>
              <w:rPr>
                <w:rFonts w:ascii="Cambria Math" w:eastAsiaTheme="minorEastAsia" w:hAnsi="Cambria Math"/>
                <w:szCs w:val="20"/>
              </w:rPr>
              <m:t>b</m:t>
            </m:r>
          </m:sup>
          <m:e>
            <m:r>
              <w:rPr>
                <w:rFonts w:ascii="Cambria Math" w:eastAsiaTheme="minorEastAsia" w:hAnsi="Cambria Math"/>
                <w:szCs w:val="20"/>
              </w:rPr>
              <m:t>f(x)dx</m:t>
            </m:r>
          </m:e>
        </m:nary>
      </m:oMath>
      <w:r w:rsidR="00B423FC">
        <w:rPr>
          <w:rFonts w:eastAsiaTheme="minorEastAsia"/>
          <w:szCs w:val="20"/>
        </w:rPr>
        <w:t xml:space="preserve"> e come calcolarlo.</w:t>
      </w:r>
    </w:p>
    <w:p w14:paraId="76235C6D" w14:textId="77777777" w:rsidR="00BE0990" w:rsidRDefault="002322E3" w:rsidP="00BE0990">
      <w:pPr>
        <w:pStyle w:val="Paragrafoelenco"/>
        <w:numPr>
          <w:ilvl w:val="0"/>
          <w:numId w:val="1"/>
        </w:numPr>
        <w:spacing w:after="16" w:line="22" w:lineRule="atLeast"/>
        <w:ind w:left="284" w:hanging="284"/>
        <w:jc w:val="both"/>
        <w:rPr>
          <w:color w:val="000000" w:themeColor="text1"/>
        </w:rPr>
      </w:pPr>
      <w:r w:rsidRPr="00B423FC">
        <w:rPr>
          <w:color w:val="000000" w:themeColor="text1"/>
        </w:rPr>
        <w:t>Scrivi le equazioni di Maxwell e illustrale brevemente.</w:t>
      </w:r>
    </w:p>
    <w:p w14:paraId="2B86E7F6" w14:textId="5CC91A7F" w:rsidR="00BC6829" w:rsidRPr="002771DB" w:rsidRDefault="00BE0990" w:rsidP="00A61146">
      <w:pPr>
        <w:pStyle w:val="Paragrafoelenco"/>
        <w:numPr>
          <w:ilvl w:val="0"/>
          <w:numId w:val="1"/>
        </w:numPr>
        <w:spacing w:after="16" w:line="22" w:lineRule="atLeast"/>
        <w:ind w:left="284" w:hanging="284"/>
        <w:jc w:val="both"/>
        <w:rPr>
          <w:color w:val="000000" w:themeColor="text1"/>
        </w:rPr>
      </w:pPr>
      <w:r>
        <w:t xml:space="preserve">Se in un certo sistema di riferimento l’evento </w:t>
      </w:r>
      <w:r w:rsidRPr="00BE0990">
        <w:rPr>
          <w:i/>
        </w:rPr>
        <w:t>A</w:t>
      </w:r>
      <w:r>
        <w:t xml:space="preserve"> accade prima dell’evento </w:t>
      </w:r>
      <w:r w:rsidRPr="00BE0990">
        <w:rPr>
          <w:i/>
        </w:rPr>
        <w:t>B</w:t>
      </w:r>
      <w:r>
        <w:t xml:space="preserve">, esiste un sistema di riferimento in cui l’evento </w:t>
      </w:r>
      <w:r w:rsidR="005025B1" w:rsidRPr="005025B1">
        <w:rPr>
          <w:i/>
        </w:rPr>
        <w:t>B</w:t>
      </w:r>
      <w:r>
        <w:t xml:space="preserve"> accade prima dell’evento </w:t>
      </w:r>
      <w:r w:rsidR="005025B1">
        <w:rPr>
          <w:i/>
        </w:rPr>
        <w:t>A</w:t>
      </w:r>
      <w:r>
        <w:t>? Spiega perché.</w:t>
      </w:r>
    </w:p>
    <w:p w14:paraId="6F5CF0D5" w14:textId="74DCC19E" w:rsidR="002C53C1" w:rsidRDefault="00AF2087" w:rsidP="00CC2200">
      <w:pPr>
        <w:pStyle w:val="Titolo2"/>
      </w:pPr>
      <w:r>
        <w:t>Mett</w:t>
      </w:r>
      <w:r w:rsidRPr="006D68FC">
        <w:t xml:space="preserve">iti </w:t>
      </w:r>
      <w:r>
        <w:t>alla prova</w:t>
      </w:r>
    </w:p>
    <w:p w14:paraId="649055AF" w14:textId="1CEA7440" w:rsidR="003F0FE4" w:rsidRDefault="003F0FE4" w:rsidP="003F0FE4">
      <w:pPr>
        <w:spacing w:after="16" w:line="22" w:lineRule="atLeast"/>
      </w:pPr>
      <w:r>
        <w:t>Considera la funzione</w:t>
      </w:r>
    </w:p>
    <w:p w14:paraId="565AB7E5" w14:textId="31F27CAE" w:rsidR="005C3A58" w:rsidRPr="003F0FE4" w:rsidRDefault="003F0FE4" w:rsidP="003F0FE4">
      <w:pPr>
        <w:spacing w:after="16" w:line="22" w:lineRule="atLeas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y=f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    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con </m:t>
          </m:r>
          <m:r>
            <w:rPr>
              <w:rFonts w:ascii="Cambria Math" w:eastAsiaTheme="minorEastAsia" w:hAnsi="Cambria Math"/>
            </w:rPr>
            <m:t>c∈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+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2E16AEF6" w14:textId="05B90BE1" w:rsidR="005C3A58" w:rsidRPr="003F0FE4" w:rsidRDefault="005C3A58" w:rsidP="00A61146">
      <w:pPr>
        <w:pStyle w:val="Paragrafoelenco"/>
        <w:numPr>
          <w:ilvl w:val="0"/>
          <w:numId w:val="2"/>
        </w:numPr>
        <w:spacing w:after="16" w:line="22" w:lineRule="atLeast"/>
        <w:ind w:left="284" w:hanging="284"/>
        <w:jc w:val="both"/>
        <w:rPr>
          <w:rFonts w:eastAsiaTheme="minorEastAsia"/>
        </w:rPr>
      </w:pPr>
      <w:r w:rsidRPr="003F0FE4">
        <w:rPr>
          <w:rFonts w:eastAsiaTheme="minorEastAsia"/>
        </w:rPr>
        <w:t>Traccia il grafico della funzione nel suo dominio e studiane continuità e derivabilità.</w:t>
      </w:r>
    </w:p>
    <w:p w14:paraId="292BF7A2" w14:textId="39240A44" w:rsidR="003F0FE4" w:rsidRDefault="005A5581" w:rsidP="00A61146">
      <w:pPr>
        <w:pStyle w:val="Paragrafoelenco"/>
        <w:numPr>
          <w:ilvl w:val="0"/>
          <w:numId w:val="2"/>
        </w:numPr>
        <w:spacing w:before="0" w:after="16" w:line="22" w:lineRule="atLeast"/>
        <w:ind w:left="284" w:hanging="284"/>
        <w:contextualSpacing/>
        <w:jc w:val="both"/>
        <w:rPr>
          <w:rFonts w:eastAsiaTheme="minorEastAsia"/>
        </w:rPr>
      </w:pPr>
      <w:r>
        <w:rPr>
          <w:rFonts w:eastAsiaTheme="minorEastAsia"/>
        </w:rPr>
        <w:t xml:space="preserve">Dal grafico di 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</m:oMath>
      <w:r>
        <w:rPr>
          <w:rFonts w:eastAsiaTheme="minorEastAsia"/>
        </w:rPr>
        <w:t xml:space="preserve"> </w:t>
      </w:r>
      <w:r w:rsidR="005C3A58" w:rsidRPr="0014224A">
        <w:rPr>
          <w:rFonts w:eastAsiaTheme="minorEastAsia"/>
        </w:rPr>
        <w:t>d</w:t>
      </w:r>
      <w:r>
        <w:rPr>
          <w:rFonts w:eastAsiaTheme="minorEastAsia"/>
        </w:rPr>
        <w:t xml:space="preserve">educi il grafico della funzione </w:t>
      </w:r>
      <m:oMath>
        <m:r>
          <w:rPr>
            <w:rFonts w:ascii="Cambria Math" w:eastAsiaTheme="minorEastAsia" w:hAnsi="Cambria Math"/>
          </w:rPr>
          <m:t>y=</m:t>
        </m:r>
        <m:r>
          <m:rPr>
            <m:sty m:val="p"/>
          </m:rPr>
          <w:rPr>
            <w:rFonts w:ascii="Cambria Math" w:eastAsiaTheme="minorEastAsia" w:hAnsi="Cambria Math"/>
          </w:rPr>
          <m:t>γ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f(v)</m:t>
            </m:r>
          </m:den>
        </m:f>
      </m:oMath>
      <w:r>
        <w:rPr>
          <w:rFonts w:eastAsiaTheme="minorEastAsia"/>
        </w:rPr>
        <w:t>.</w:t>
      </w:r>
    </w:p>
    <w:p w14:paraId="1934AE3C" w14:textId="4305F7EB" w:rsidR="005C3A58" w:rsidRPr="003F0FE4" w:rsidRDefault="005C3A58" w:rsidP="00A61146">
      <w:pPr>
        <w:pStyle w:val="Paragrafoelenco"/>
        <w:numPr>
          <w:ilvl w:val="0"/>
          <w:numId w:val="2"/>
        </w:numPr>
        <w:spacing w:before="0" w:after="16" w:line="22" w:lineRule="atLeast"/>
        <w:ind w:left="284" w:hanging="284"/>
        <w:contextualSpacing/>
        <w:jc w:val="both"/>
        <w:rPr>
          <w:rFonts w:eastAsiaTheme="minorEastAsia"/>
        </w:rPr>
      </w:pPr>
      <w:r w:rsidRPr="003F0FE4">
        <w:rPr>
          <w:rFonts w:eastAsiaTheme="minorEastAsia"/>
        </w:rPr>
        <w:t xml:space="preserve">Verifica se la funzione </w:t>
      </w:r>
      <m:oMath>
        <m:r>
          <m:rPr>
            <m:sty m:val="p"/>
          </m:rPr>
          <w:rPr>
            <w:rFonts w:ascii="Cambria Math" w:eastAsiaTheme="minorEastAsia" w:hAnsi="Cambria Math"/>
          </w:rPr>
          <m:t>γ</m:t>
        </m:r>
        <m:r>
          <w:rPr>
            <w:rFonts w:ascii="Cambria Math" w:eastAsiaTheme="minorEastAsia" w:hAnsi="Cambria Math"/>
          </w:rPr>
          <m:t>(v)</m:t>
        </m:r>
      </m:oMath>
      <w:r w:rsidRPr="003F0FE4">
        <w:rPr>
          <w:rFonts w:eastAsiaTheme="minorEastAsia"/>
        </w:rPr>
        <w:t xml:space="preserve"> è integrabile in senso improprio nell’intervallo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-c;c</m:t>
            </m:r>
          </m:e>
        </m:d>
      </m:oMath>
      <w:r w:rsidRPr="003F0FE4">
        <w:rPr>
          <w:rFonts w:eastAsiaTheme="minorEastAsia"/>
        </w:rPr>
        <w:t>.</w:t>
      </w:r>
    </w:p>
    <w:p w14:paraId="18ABC8F8" w14:textId="180CB008" w:rsidR="003F0FE4" w:rsidRDefault="005C3A58" w:rsidP="003F0FE4">
      <w:pPr>
        <w:spacing w:after="16" w:line="22" w:lineRule="atLeast"/>
        <w:jc w:val="both"/>
        <w:rPr>
          <w:rFonts w:eastAsiaTheme="minorEastAsia"/>
        </w:rPr>
      </w:pPr>
      <w:r w:rsidRPr="0014224A">
        <w:rPr>
          <w:rFonts w:eastAsiaTheme="minorEastAsia"/>
        </w:rPr>
        <w:t xml:space="preserve">La funzione </w:t>
      </w:r>
      <m:oMath>
        <m:r>
          <m:rPr>
            <m:sty m:val="p"/>
          </m:rPr>
          <w:rPr>
            <w:rFonts w:ascii="Cambria Math" w:eastAsiaTheme="minorEastAsia" w:hAnsi="Cambria Math"/>
          </w:rPr>
          <m:t>γ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>
        <w:rPr>
          <w:rFonts w:eastAsiaTheme="minorEastAsia"/>
        </w:rPr>
        <w:t xml:space="preserve">, con </w:t>
      </w:r>
      <m:oMath>
        <m:r>
          <w:rPr>
            <w:rFonts w:ascii="Cambria Math" w:eastAsiaTheme="minorEastAsia" w:hAnsi="Cambria Math"/>
          </w:rPr>
          <m:t>v≥0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velocità della luce nel vuoto,</w:t>
      </w:r>
      <w:r w:rsidRPr="0014224A">
        <w:rPr>
          <w:rFonts w:eastAsiaTheme="minorEastAsia"/>
        </w:rPr>
        <w:t xml:space="preserve"> è un’importante funzione della fisica</w:t>
      </w:r>
      <w:r w:rsidR="003F0FE4">
        <w:rPr>
          <w:rFonts w:eastAsiaTheme="minorEastAsia"/>
        </w:rPr>
        <w:t xml:space="preserve">: </w:t>
      </w:r>
      <m:oMath>
        <m:r>
          <m:rPr>
            <m:sty m:val="p"/>
          </m:rPr>
          <w:rPr>
            <w:rFonts w:ascii="Cambria Math" w:eastAsiaTheme="minorEastAsia" w:hAnsi="Cambria Math"/>
          </w:rPr>
          <m:t>γ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 w:rsidR="003F0FE4">
        <w:rPr>
          <w:rFonts w:eastAsiaTheme="minorEastAsia"/>
        </w:rPr>
        <w:t xml:space="preserve"> </w:t>
      </w:r>
      <w:r w:rsidR="003F0FE4" w:rsidRPr="003F0FE4">
        <w:rPr>
          <w:rFonts w:eastAsiaTheme="minorEastAsia"/>
        </w:rPr>
        <w:t>è il fattore</w:t>
      </w:r>
      <w:r w:rsidR="005A5581">
        <w:rPr>
          <w:rFonts w:eastAsiaTheme="minorEastAsia"/>
        </w:rPr>
        <w:t xml:space="preserve"> di Lorentz della teoria della relatività r</w:t>
      </w:r>
      <w:r w:rsidR="003F0FE4" w:rsidRPr="003F0FE4">
        <w:rPr>
          <w:rFonts w:eastAsiaTheme="minorEastAsia"/>
        </w:rPr>
        <w:t xml:space="preserve">istretta ed è il fattore di dilatazione del tempo misurato da un osservatore che si muove con velocità </w:t>
      </w:r>
      <m:oMath>
        <m:r>
          <w:rPr>
            <w:rFonts w:ascii="Cambria Math" w:eastAsiaTheme="minorEastAsia" w:hAnsi="Cambria Math"/>
          </w:rPr>
          <m:t>v</m:t>
        </m:r>
      </m:oMath>
      <w:r w:rsidR="003F0FE4" w:rsidRPr="003F0FE4">
        <w:rPr>
          <w:rFonts w:eastAsiaTheme="minorEastAsia"/>
        </w:rPr>
        <w:t xml:space="preserve"> rispetto all’osservator</w:t>
      </w:r>
      <w:r w:rsidR="003F0FE4">
        <w:rPr>
          <w:rFonts w:eastAsiaTheme="minorEastAsia"/>
        </w:rPr>
        <w:t>e che misura il tempo proprio.</w:t>
      </w:r>
    </w:p>
    <w:p w14:paraId="5221076D" w14:textId="0BB93A6C" w:rsidR="005C3A58" w:rsidRPr="003F0FE4" w:rsidRDefault="003F0FE4" w:rsidP="00A61146">
      <w:pPr>
        <w:pStyle w:val="Paragrafoelenco"/>
        <w:numPr>
          <w:ilvl w:val="0"/>
          <w:numId w:val="2"/>
        </w:numPr>
        <w:spacing w:after="16" w:line="22" w:lineRule="atLeast"/>
        <w:ind w:left="284" w:hanging="284"/>
        <w:jc w:val="both"/>
        <w:rPr>
          <w:rFonts w:eastAsiaTheme="minorEastAsia"/>
        </w:rPr>
      </w:pPr>
      <w:r>
        <w:rPr>
          <w:rFonts w:eastAsiaTheme="minorEastAsia"/>
        </w:rPr>
        <w:t>Spiega e</w:t>
      </w:r>
      <w:r w:rsidR="005C3A58" w:rsidRPr="003F0FE4">
        <w:rPr>
          <w:rFonts w:eastAsiaTheme="minorEastAsia"/>
        </w:rPr>
        <w:t xml:space="preserve"> argomenta questa affermazione.  </w:t>
      </w:r>
    </w:p>
    <w:p w14:paraId="06338D08" w14:textId="77777777" w:rsidR="001C222B" w:rsidRPr="001C222B" w:rsidRDefault="005C3A58" w:rsidP="003F0FE4">
      <w:pPr>
        <w:spacing w:after="16" w:line="22" w:lineRule="atLeast"/>
        <w:jc w:val="both"/>
        <w:rPr>
          <w:rFonts w:eastAsiaTheme="minorEastAsia"/>
        </w:rPr>
      </w:pPr>
      <w:r w:rsidRPr="00641626">
        <w:t>U</w:t>
      </w:r>
      <w:r w:rsidR="003F0FE4">
        <w:t xml:space="preserve">n protone si muove </w:t>
      </w:r>
      <w:r w:rsidR="00DD5549">
        <w:t xml:space="preserve">di moto rettilineo uniforme, </w:t>
      </w:r>
      <w:r w:rsidR="003F0FE4">
        <w:t xml:space="preserve">con </w:t>
      </w:r>
      <w:r w:rsidRPr="00641626">
        <w:t>velocità</w:t>
      </w:r>
      <w:r w:rsidR="00524A4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=0,900 c</m:t>
        </m:r>
      </m:oMath>
      <w:r w:rsidR="00DD5549">
        <w:t xml:space="preserve"> rispetto a un elettrone fermo. Il </w:t>
      </w:r>
      <w:r>
        <w:t>p</w:t>
      </w:r>
      <w:r w:rsidR="00DD5549">
        <w:t>rotone urta l’</w:t>
      </w:r>
      <w:r>
        <w:t>elettrone</w:t>
      </w:r>
      <w:r w:rsidR="00524A4F">
        <w:t xml:space="preserve"> e </w:t>
      </w:r>
      <w:r w:rsidR="003F0FE4">
        <w:t>dopo l’</w:t>
      </w:r>
      <w:r w:rsidR="00DD5549">
        <w:t xml:space="preserve">urto </w:t>
      </w:r>
      <w:r w:rsidRPr="00641626">
        <w:t>prosegue</w:t>
      </w:r>
      <w:r>
        <w:t xml:space="preserve"> </w:t>
      </w:r>
      <w:r w:rsidR="00DD5549">
        <w:t xml:space="preserve">il suo moto </w:t>
      </w:r>
      <w:r>
        <w:t>lungo la direzione iniziale</w:t>
      </w:r>
      <w:r w:rsidR="00524A4F">
        <w:t>, con</w:t>
      </w:r>
      <w:r w:rsidRPr="00641626">
        <w:t xml:space="preserve"> velocità </w:t>
      </w:r>
    </w:p>
    <w:p w14:paraId="64184656" w14:textId="679BB961" w:rsidR="005C3A58" w:rsidRDefault="001C222B" w:rsidP="003F0FE4">
      <w:pPr>
        <w:spacing w:after="16" w:line="22" w:lineRule="atLeast"/>
        <w:jc w:val="both"/>
      </w:pPr>
      <m:oMath>
        <m:r>
          <w:rPr>
            <w:rFonts w:ascii="Cambria Math" w:hAnsi="Cambria Math"/>
          </w:rPr>
          <m:t xml:space="preserve">     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 xml:space="preserve"> = 0,899 c</m:t>
        </m:r>
      </m:oMath>
      <w:r w:rsidR="00DD5549">
        <w:t>.</w:t>
      </w:r>
    </w:p>
    <w:p w14:paraId="1B68D8A5" w14:textId="6AF39C17" w:rsidR="003F0FE4" w:rsidRDefault="003F0FE4" w:rsidP="00A61146">
      <w:pPr>
        <w:pStyle w:val="Paragrafoelenco"/>
        <w:numPr>
          <w:ilvl w:val="0"/>
          <w:numId w:val="2"/>
        </w:numPr>
        <w:spacing w:after="16" w:line="22" w:lineRule="atLeast"/>
        <w:ind w:left="284" w:hanging="284"/>
        <w:jc w:val="both"/>
      </w:pPr>
      <w:r>
        <w:t>Qual è la velocità dell’elettrone dopo l’</w:t>
      </w:r>
      <w:r w:rsidR="005C3A58" w:rsidRPr="00641626">
        <w:t xml:space="preserve">urto? </w:t>
      </w:r>
      <w:r w:rsidR="005C3A58">
        <w:t>E la sua direzione rispetto alla direzione del protone incidente?</w:t>
      </w:r>
      <w:r>
        <w:t xml:space="preserve"> </w:t>
      </w:r>
      <w:r w:rsidR="005C3A58">
        <w:t xml:space="preserve">Mostra i risultati di un approccio </w:t>
      </w:r>
      <w:r w:rsidR="005025B1">
        <w:t>classico al problema e discuti</w:t>
      </w:r>
      <w:r w:rsidR="005C3A58">
        <w:t xml:space="preserve"> la contraddizione che ne emerge.</w:t>
      </w:r>
    </w:p>
    <w:p w14:paraId="18FAB6AF" w14:textId="77777777" w:rsidR="00295B6C" w:rsidRDefault="005C3A58" w:rsidP="001C222B">
      <w:pPr>
        <w:pStyle w:val="Paragrafoelenco"/>
        <w:numPr>
          <w:ilvl w:val="0"/>
          <w:numId w:val="2"/>
        </w:numPr>
        <w:spacing w:after="16" w:line="22" w:lineRule="atLeast"/>
        <w:ind w:left="284" w:hanging="284"/>
        <w:jc w:val="both"/>
      </w:pPr>
      <w:r>
        <w:t>Riporta la trattazione relativistica</w:t>
      </w:r>
      <w:r w:rsidR="001C222B">
        <w:t xml:space="preserve"> dell’urto, facendo riferimento alla definizione relativistica di quantità di moto</w:t>
      </w:r>
      <w:r>
        <w:t>.</w:t>
      </w:r>
      <w:r w:rsidR="001C222B">
        <w:t xml:space="preserve"> </w:t>
      </w:r>
    </w:p>
    <w:p w14:paraId="67CB272E" w14:textId="77777777" w:rsidR="008A093D" w:rsidRDefault="008A093D" w:rsidP="00CC2200">
      <w:pPr>
        <w:spacing w:after="16" w:line="22" w:lineRule="atLeast"/>
        <w:ind w:left="284"/>
        <w:jc w:val="both"/>
      </w:pPr>
    </w:p>
    <w:p w14:paraId="7812BCD7" w14:textId="77777777" w:rsidR="004C4843" w:rsidRDefault="004C4843" w:rsidP="00CC2200">
      <w:pPr>
        <w:spacing w:after="16" w:line="22" w:lineRule="atLeast"/>
        <w:ind w:left="284"/>
        <w:jc w:val="both"/>
      </w:pPr>
    </w:p>
    <w:p w14:paraId="3972AAB5" w14:textId="77777777" w:rsidR="00DD5549" w:rsidRDefault="00DD5549" w:rsidP="00CC2200">
      <w:pPr>
        <w:spacing w:after="16" w:line="22" w:lineRule="atLeast"/>
        <w:ind w:left="284"/>
        <w:jc w:val="both"/>
      </w:pPr>
    </w:p>
    <w:p w14:paraId="7F0BB8E4" w14:textId="77777777" w:rsidR="00DD5549" w:rsidRDefault="00DD5549" w:rsidP="00CC2200">
      <w:pPr>
        <w:spacing w:after="16" w:line="22" w:lineRule="atLeast"/>
        <w:ind w:left="284"/>
        <w:jc w:val="both"/>
      </w:pPr>
    </w:p>
    <w:p w14:paraId="7FC10C8B" w14:textId="77777777" w:rsidR="00DD5549" w:rsidRDefault="00DD5549" w:rsidP="00CC2200">
      <w:pPr>
        <w:spacing w:after="16" w:line="22" w:lineRule="atLeast"/>
        <w:ind w:left="284"/>
        <w:jc w:val="both"/>
      </w:pPr>
    </w:p>
    <w:p w14:paraId="2C0B2B4E" w14:textId="77777777" w:rsidR="00DD5549" w:rsidRDefault="00DD5549" w:rsidP="00CC2200">
      <w:pPr>
        <w:spacing w:after="16" w:line="22" w:lineRule="atLeast"/>
        <w:ind w:left="284"/>
        <w:jc w:val="both"/>
      </w:pPr>
    </w:p>
    <w:p w14:paraId="5342CBB7" w14:textId="77777777" w:rsidR="00DD5549" w:rsidRDefault="00DD5549" w:rsidP="00B8446F">
      <w:pPr>
        <w:spacing w:after="16" w:line="22" w:lineRule="atLeast"/>
        <w:jc w:val="both"/>
      </w:pPr>
    </w:p>
    <w:p w14:paraId="25111E12" w14:textId="77777777" w:rsidR="00B8446F" w:rsidRDefault="00B8446F" w:rsidP="00B8446F">
      <w:pPr>
        <w:spacing w:after="16" w:line="22" w:lineRule="atLeast"/>
        <w:jc w:val="both"/>
      </w:pPr>
    </w:p>
    <w:p w14:paraId="7E7631D0" w14:textId="77777777" w:rsidR="002771DB" w:rsidRDefault="002771DB" w:rsidP="00CC2200">
      <w:pPr>
        <w:spacing w:after="16" w:line="22" w:lineRule="atLeast"/>
        <w:ind w:left="284"/>
        <w:jc w:val="both"/>
      </w:pPr>
    </w:p>
    <w:p w14:paraId="187A58DA" w14:textId="77777777" w:rsidR="00DD5549" w:rsidRDefault="00DD5549" w:rsidP="00CC2200">
      <w:pPr>
        <w:spacing w:after="16" w:line="22" w:lineRule="atLeast"/>
        <w:ind w:left="284"/>
        <w:jc w:val="both"/>
      </w:pPr>
    </w:p>
    <w:p w14:paraId="28AF7326" w14:textId="77777777" w:rsidR="00DD5549" w:rsidRDefault="00DD5549" w:rsidP="00CC2200">
      <w:pPr>
        <w:spacing w:after="16" w:line="22" w:lineRule="atLeast"/>
        <w:ind w:left="284"/>
        <w:jc w:val="both"/>
      </w:pPr>
    </w:p>
    <w:p w14:paraId="68CE3F03" w14:textId="33241BAF" w:rsidR="008A093D" w:rsidRDefault="00967174" w:rsidP="00967174">
      <w:pPr>
        <w:spacing w:after="30"/>
        <w:jc w:val="right"/>
        <w:rPr>
          <w:color w:val="7F7F7F" w:themeColor="text1" w:themeTint="80"/>
        </w:rPr>
      </w:pPr>
      <w:r w:rsidRPr="00BF1EA5">
        <w:rPr>
          <w:color w:val="7F7F7F" w:themeColor="text1" w:themeTint="80"/>
        </w:rPr>
        <w:t>Prosegue &gt;&gt;</w:t>
      </w:r>
    </w:p>
    <w:p w14:paraId="7414D568" w14:textId="327C52F5" w:rsidR="00AF2087" w:rsidRPr="002771DB" w:rsidRDefault="00DD5549" w:rsidP="00B423FC">
      <w:pPr>
        <w:rPr>
          <w:b/>
          <w:sz w:val="32"/>
        </w:rPr>
      </w:pPr>
      <w:r w:rsidRPr="002771DB">
        <w:rPr>
          <w:b/>
          <w:color w:val="7F7F7F" w:themeColor="text1" w:themeTint="80"/>
        </w:rPr>
        <w:br w:type="page"/>
      </w:r>
      <w:r w:rsidRPr="002771DB">
        <w:rPr>
          <w:b/>
          <w:sz w:val="32"/>
        </w:rPr>
        <w:lastRenderedPageBreak/>
        <w:t>P</w:t>
      </w:r>
      <w:r w:rsidR="00AF2087" w:rsidRPr="002771DB">
        <w:rPr>
          <w:b/>
          <w:sz w:val="32"/>
        </w:rPr>
        <w:t>er l’insegnante</w:t>
      </w:r>
    </w:p>
    <w:p w14:paraId="5E4BF9D4" w14:textId="77777777" w:rsidR="00AF2087" w:rsidRDefault="00AF2087" w:rsidP="00AF2087">
      <w:pPr>
        <w:pStyle w:val="Titolo2"/>
      </w:pPr>
      <w:r>
        <w:t>Possibili domande da fare durante il colloquio</w:t>
      </w:r>
    </w:p>
    <w:p w14:paraId="054C1C74" w14:textId="77777777" w:rsidR="00AF2087" w:rsidRDefault="00AF2087" w:rsidP="008A093D">
      <w:pPr>
        <w:spacing w:after="16" w:line="22" w:lineRule="atLeast"/>
        <w:jc w:val="both"/>
      </w:pPr>
      <w:r>
        <w:t>In sede d’esame, per verificare l’effettiva comprensione della parte teorica, si possono fare allo studente le seguenti domande.</w:t>
      </w:r>
    </w:p>
    <w:p w14:paraId="2BFA86A5" w14:textId="4B998529" w:rsidR="00F62672" w:rsidRDefault="00BC6829" w:rsidP="00F62672">
      <w:pPr>
        <w:pStyle w:val="Paragrafoelenco"/>
        <w:numPr>
          <w:ilvl w:val="0"/>
          <w:numId w:val="4"/>
        </w:numPr>
        <w:spacing w:after="16" w:line="22" w:lineRule="atLeast"/>
        <w:ind w:left="284" w:hanging="284"/>
        <w:jc w:val="both"/>
        <w:rPr>
          <w:color w:val="000000" w:themeColor="text1"/>
        </w:rPr>
      </w:pPr>
      <w:r>
        <w:rPr>
          <w:color w:val="000000" w:themeColor="text1"/>
        </w:rPr>
        <w:t>Classifica i punti di non derivabilità</w:t>
      </w:r>
      <w:r w:rsidR="000F4FF2">
        <w:rPr>
          <w:color w:val="000000" w:themeColor="text1"/>
        </w:rPr>
        <w:t xml:space="preserve"> di una funzione</w:t>
      </w:r>
      <w:r>
        <w:rPr>
          <w:color w:val="000000" w:themeColor="text1"/>
        </w:rPr>
        <w:t xml:space="preserve"> </w:t>
      </w:r>
      <w:r w:rsidR="006B0592">
        <w:rPr>
          <w:color w:val="000000" w:themeColor="text1"/>
        </w:rPr>
        <w:t>e, per ciascun tipo, f</w:t>
      </w:r>
      <w:r w:rsidR="00E77DC6">
        <w:rPr>
          <w:color w:val="000000" w:themeColor="text1"/>
        </w:rPr>
        <w:t>ai un esempio di funzione</w:t>
      </w:r>
      <w:r>
        <w:rPr>
          <w:color w:val="000000" w:themeColor="text1"/>
        </w:rPr>
        <w:t xml:space="preserve"> che </w:t>
      </w:r>
      <w:r w:rsidR="00E77DC6">
        <w:rPr>
          <w:color w:val="000000" w:themeColor="text1"/>
        </w:rPr>
        <w:t>presenta</w:t>
      </w:r>
      <w:r w:rsidR="006B0592">
        <w:rPr>
          <w:color w:val="000000" w:themeColor="text1"/>
        </w:rPr>
        <w:t xml:space="preserve"> </w:t>
      </w:r>
      <w:r w:rsidR="00E77DC6">
        <w:rPr>
          <w:color w:val="000000" w:themeColor="text1"/>
        </w:rPr>
        <w:t>un</w:t>
      </w:r>
      <w:r w:rsidR="006B0592">
        <w:rPr>
          <w:color w:val="000000" w:themeColor="text1"/>
        </w:rPr>
        <w:t xml:space="preserve"> punto di non derivabilità</w:t>
      </w:r>
      <w:r w:rsidR="002D5052">
        <w:rPr>
          <w:color w:val="000000" w:themeColor="text1"/>
        </w:rPr>
        <w:t xml:space="preserve"> in </w:t>
      </w:r>
      <m:oMath>
        <m:r>
          <w:rPr>
            <w:rFonts w:ascii="Cambria Math" w:hAnsi="Cambria Math"/>
            <w:szCs w:val="20"/>
          </w:rPr>
          <m:t>x=0</m:t>
        </m:r>
      </m:oMath>
      <w:r w:rsidR="002D5052">
        <w:rPr>
          <w:color w:val="000000" w:themeColor="text1"/>
        </w:rPr>
        <w:t>.</w:t>
      </w:r>
      <w:r w:rsidR="006B0592">
        <w:rPr>
          <w:color w:val="000000" w:themeColor="text1"/>
        </w:rPr>
        <w:t xml:space="preserve"> </w:t>
      </w:r>
    </w:p>
    <w:p w14:paraId="3AFD9B7F" w14:textId="532DBD20" w:rsidR="002322E3" w:rsidRPr="00895B37" w:rsidRDefault="002322E3" w:rsidP="00F62672">
      <w:pPr>
        <w:pStyle w:val="Paragrafoelenco"/>
        <w:numPr>
          <w:ilvl w:val="0"/>
          <w:numId w:val="4"/>
        </w:numPr>
        <w:spacing w:after="16" w:line="22" w:lineRule="atLeast"/>
        <w:ind w:left="284" w:hanging="284"/>
        <w:jc w:val="both"/>
        <w:rPr>
          <w:color w:val="000000" w:themeColor="text1"/>
        </w:rPr>
      </w:pPr>
      <w:r w:rsidRPr="00F62672">
        <w:rPr>
          <w:rFonts w:eastAsiaTheme="minorEastAsia"/>
        </w:rPr>
        <w:t>Introduci il concetto di integral</w:t>
      </w:r>
      <w:r w:rsidR="00895B37">
        <w:rPr>
          <w:rFonts w:eastAsiaTheme="minorEastAsia"/>
        </w:rPr>
        <w:t>e improprio e definisci l’integrale di una funzione in un intervallo illimitato.</w:t>
      </w:r>
    </w:p>
    <w:p w14:paraId="72BFC85E" w14:textId="4A70FB64" w:rsidR="00BE0990" w:rsidRDefault="00895B37" w:rsidP="00BE0990">
      <w:pPr>
        <w:pStyle w:val="Paragrafoelenco"/>
        <w:numPr>
          <w:ilvl w:val="0"/>
          <w:numId w:val="4"/>
        </w:numPr>
        <w:spacing w:after="16" w:line="22" w:lineRule="atLeast"/>
        <w:ind w:left="284" w:hanging="284"/>
        <w:jc w:val="both"/>
        <w:rPr>
          <w:color w:val="000000" w:themeColor="text1"/>
        </w:rPr>
      </w:pPr>
      <w:r>
        <w:rPr>
          <w:rFonts w:eastAsiaTheme="minorEastAsia"/>
        </w:rPr>
        <w:t xml:space="preserve">Spiega come dedurre dal grafico di una funzione il grafico della funzione reciproca. </w:t>
      </w:r>
    </w:p>
    <w:p w14:paraId="27F5B2D0" w14:textId="6B68FBA6" w:rsidR="00BE0990" w:rsidRDefault="002322E3" w:rsidP="00BE0990">
      <w:pPr>
        <w:pStyle w:val="Paragrafoelenco"/>
        <w:numPr>
          <w:ilvl w:val="0"/>
          <w:numId w:val="4"/>
        </w:numPr>
        <w:spacing w:after="16" w:line="22" w:lineRule="atLeast"/>
        <w:ind w:left="284" w:hanging="284"/>
        <w:jc w:val="both"/>
        <w:rPr>
          <w:color w:val="000000" w:themeColor="text1"/>
        </w:rPr>
      </w:pPr>
      <w:r w:rsidRPr="00BE0990">
        <w:rPr>
          <w:rFonts w:eastAsiaTheme="minorEastAsia"/>
        </w:rPr>
        <w:t>Riassumi le conclusioni tratte da Maxwell sulle proprietà delle onde elettr</w:t>
      </w:r>
      <w:r w:rsidR="00BE0990" w:rsidRPr="00BE0990">
        <w:rPr>
          <w:rFonts w:eastAsiaTheme="minorEastAsia"/>
        </w:rPr>
        <w:t xml:space="preserve">omagnetiche e la relazione tra </w:t>
      </w:r>
      <m:oMath>
        <m:r>
          <w:rPr>
            <w:rFonts w:ascii="Cambria Math" w:eastAsiaTheme="minorEastAsia" w:hAnsi="Cambria Math"/>
          </w:rPr>
          <m:t>c</m:t>
        </m:r>
      </m:oMath>
      <w:r w:rsidRPr="00BE0990">
        <w:rPr>
          <w:rFonts w:eastAsiaTheme="minorEastAsia"/>
        </w:rPr>
        <w:t xml:space="preserve"> e </w:t>
      </w:r>
      <w:r w:rsidR="002D5052">
        <w:rPr>
          <w:rFonts w:eastAsiaTheme="minorEastAsia"/>
        </w:rPr>
        <w:t xml:space="preserve">le </w:t>
      </w:r>
      <w:r w:rsidRPr="00BE0990">
        <w:rPr>
          <w:rFonts w:eastAsiaTheme="minorEastAsia"/>
        </w:rPr>
        <w:t>altre proprietà fisiche del vuoto.</w:t>
      </w:r>
    </w:p>
    <w:p w14:paraId="3E8DB877" w14:textId="17D9A8C6" w:rsidR="002322E3" w:rsidRPr="00BE0990" w:rsidRDefault="002322E3" w:rsidP="00BE0990">
      <w:pPr>
        <w:pStyle w:val="Paragrafoelenco"/>
        <w:numPr>
          <w:ilvl w:val="0"/>
          <w:numId w:val="4"/>
        </w:numPr>
        <w:spacing w:after="16" w:line="22" w:lineRule="atLeast"/>
        <w:ind w:left="284" w:hanging="284"/>
        <w:jc w:val="both"/>
        <w:rPr>
          <w:color w:val="000000" w:themeColor="text1"/>
        </w:rPr>
      </w:pPr>
      <w:r>
        <w:t>Illustra i postulati della relatività ristretta.</w:t>
      </w:r>
    </w:p>
    <w:p w14:paraId="0FE4E140" w14:textId="652403DF" w:rsidR="00A61146" w:rsidRDefault="00A61146" w:rsidP="00A61146">
      <w:pPr>
        <w:spacing w:after="16" w:line="22" w:lineRule="atLeast"/>
        <w:jc w:val="both"/>
        <w:rPr>
          <w:color w:val="000000" w:themeColor="text1"/>
        </w:rPr>
      </w:pPr>
    </w:p>
    <w:p w14:paraId="14953AED" w14:textId="1553B02F" w:rsidR="00634069" w:rsidRPr="005C3A58" w:rsidRDefault="00AF2087" w:rsidP="005C3A58">
      <w:pPr>
        <w:pStyle w:val="Titolo2"/>
      </w:pPr>
      <w:r w:rsidRPr="008813AB">
        <w:t>Traccia di svolgimento</w:t>
      </w:r>
      <w:r>
        <w:t xml:space="preserve"> del </w:t>
      </w:r>
      <w:r w:rsidRPr="00D93994">
        <w:rPr>
          <w:i/>
        </w:rPr>
        <w:t>Mettiti alla prova</w:t>
      </w:r>
      <w:r w:rsidR="00634069">
        <w:rPr>
          <w:rFonts w:ascii="Cambria Math" w:hAnsi="Cambria Math" w:cs="Cambria Math"/>
          <w:sz w:val="30"/>
          <w:szCs w:val="30"/>
        </w:rPr>
        <w:t xml:space="preserve"> </w:t>
      </w:r>
    </w:p>
    <w:p w14:paraId="60DEDCAB" w14:textId="28BFE5CC" w:rsidR="001C4D64" w:rsidRPr="005A12A9" w:rsidRDefault="009D123C" w:rsidP="005A12A9">
      <w:pPr>
        <w:pStyle w:val="Paragrafoelenco"/>
        <w:numPr>
          <w:ilvl w:val="0"/>
          <w:numId w:val="3"/>
        </w:numPr>
        <w:spacing w:after="16" w:line="22" w:lineRule="atLeast"/>
        <w:ind w:left="284" w:hanging="284"/>
        <w:contextualSpacing/>
        <w:jc w:val="both"/>
        <w:rPr>
          <w:b/>
          <w:szCs w:val="20"/>
        </w:rPr>
      </w:pPr>
      <w:r w:rsidRPr="005A12A9">
        <w:rPr>
          <w:b/>
          <w:szCs w:val="20"/>
        </w:rPr>
        <w:t>Grafico</w:t>
      </w:r>
      <w:r w:rsidR="009D1D69">
        <w:rPr>
          <w:b/>
          <w:szCs w:val="20"/>
        </w:rPr>
        <w:t>,</w:t>
      </w:r>
      <w:r w:rsidRPr="005A12A9">
        <w:rPr>
          <w:rFonts w:eastAsiaTheme="minorEastAsia"/>
          <w:b/>
          <w:szCs w:val="20"/>
        </w:rPr>
        <w:t xml:space="preserve"> </w:t>
      </w:r>
      <w:r w:rsidR="00E24E73">
        <w:rPr>
          <w:rFonts w:eastAsiaTheme="minorEastAsia"/>
          <w:b/>
          <w:szCs w:val="20"/>
        </w:rPr>
        <w:t xml:space="preserve">continuità e derivabilità </w:t>
      </w:r>
      <w:r w:rsidR="00E24E73" w:rsidRPr="005A12A9">
        <w:rPr>
          <w:b/>
          <w:szCs w:val="20"/>
        </w:rPr>
        <w:t xml:space="preserve">di </w:t>
      </w:r>
      <m:oMath>
        <m:r>
          <m:rPr>
            <m:sty m:val="bi"/>
          </m:rPr>
          <w:rPr>
            <w:rFonts w:ascii="Cambria Math" w:hAnsi="Cambria Math"/>
            <w:szCs w:val="20"/>
          </w:rPr>
          <m:t>f</m:t>
        </m:r>
        <m:d>
          <m:dPr>
            <m:ctrlPr>
              <w:rPr>
                <w:rFonts w:ascii="Cambria Math" w:hAnsi="Cambria Math"/>
                <w:b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v</m:t>
            </m:r>
          </m:e>
        </m:d>
      </m:oMath>
      <w:r w:rsidR="00E24E73">
        <w:rPr>
          <w:rFonts w:eastAsiaTheme="minorEastAsia"/>
          <w:b/>
          <w:szCs w:val="20"/>
        </w:rPr>
        <w:t>.</w:t>
      </w:r>
    </w:p>
    <w:p w14:paraId="7DDF740C" w14:textId="3F259AD2" w:rsidR="00820584" w:rsidRPr="005A12A9" w:rsidRDefault="00D75EB3" w:rsidP="005A12A9">
      <w:pPr>
        <w:spacing w:after="16" w:line="22" w:lineRule="atLeast"/>
        <w:ind w:left="284"/>
        <w:contextualSpacing/>
        <w:jc w:val="both"/>
        <w:rPr>
          <w:rFonts w:eastAsiaTheme="minorEastAsia"/>
          <w:szCs w:val="20"/>
        </w:rPr>
      </w:pPr>
      <w:r>
        <w:rPr>
          <w:rFonts w:eastAsiaTheme="minorEastAsia"/>
          <w:noProof/>
          <w:szCs w:val="20"/>
          <w:lang w:eastAsia="it-IT"/>
        </w:rPr>
        <w:drawing>
          <wp:anchor distT="0" distB="0" distL="114300" distR="114300" simplePos="0" relativeHeight="251658240" behindDoc="0" locked="0" layoutInCell="1" allowOverlap="1" wp14:anchorId="2EE8130F" wp14:editId="48BF4BEE">
            <wp:simplePos x="0" y="0"/>
            <wp:positionH relativeFrom="column">
              <wp:posOffset>3657600</wp:posOffset>
            </wp:positionH>
            <wp:positionV relativeFrom="paragraph">
              <wp:posOffset>26035</wp:posOffset>
            </wp:positionV>
            <wp:extent cx="2348865" cy="1176020"/>
            <wp:effectExtent l="0" t="0" r="0" b="0"/>
            <wp:wrapSquare wrapText="bothSides"/>
            <wp:docPr id="3" name="Immagine 2" descr="Gerola HD:Users:silviagerola:Desktop:Dati_Backup:2019-2020:Maturità:Simulazione maturità:Simulazione 2020:Verifica orale a distanza:Nuovi FORMATI:Nuovi FORMATI_mate:8_Fabbri:Figure:elaborato06_MF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rola HD:Users:silviagerola:Desktop:Dati_Backup:2019-2020:Maturità:Simulazione maturità:Simulazione 2020:Verifica orale a distanza:Nuovi FORMATI:Nuovi FORMATI_mate:8_Fabbri:Figure:elaborato06_MF_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86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146" w:rsidRPr="005A12A9">
        <w:rPr>
          <w:rFonts w:eastAsiaTheme="minorEastAsia"/>
          <w:szCs w:val="20"/>
        </w:rPr>
        <w:t>Il grafico</w:t>
      </w:r>
      <w:r w:rsidR="00DD15FA" w:rsidRPr="005A12A9">
        <w:rPr>
          <w:rFonts w:eastAsiaTheme="minorEastAsia"/>
          <w:szCs w:val="20"/>
        </w:rPr>
        <w:t xml:space="preserve"> della funzione si può ottenere</w:t>
      </w:r>
      <w:r w:rsidR="009D1D69">
        <w:rPr>
          <w:rFonts w:eastAsiaTheme="minorEastAsia"/>
          <w:szCs w:val="20"/>
        </w:rPr>
        <w:t xml:space="preserve"> studiando la funzione</w:t>
      </w:r>
      <w:r w:rsidR="00A61146" w:rsidRPr="005A12A9">
        <w:rPr>
          <w:rFonts w:eastAsiaTheme="minorEastAsia"/>
          <w:szCs w:val="20"/>
        </w:rPr>
        <w:t xml:space="preserve"> con i metodi dell’analisi o</w:t>
      </w:r>
      <w:r w:rsidR="00DD15FA" w:rsidRPr="005A12A9">
        <w:rPr>
          <w:rFonts w:eastAsiaTheme="minorEastAsia"/>
          <w:szCs w:val="20"/>
        </w:rPr>
        <w:t>ppure</w:t>
      </w:r>
      <w:r w:rsidR="00A61146" w:rsidRPr="005A12A9">
        <w:rPr>
          <w:rFonts w:eastAsiaTheme="minorEastAsia"/>
          <w:szCs w:val="20"/>
        </w:rPr>
        <w:t xml:space="preserve"> riconoscendo che </w:t>
      </w:r>
      <w:r w:rsidR="00820584" w:rsidRPr="005A12A9">
        <w:rPr>
          <w:rFonts w:eastAsiaTheme="minorEastAsia"/>
          <w:szCs w:val="20"/>
        </w:rPr>
        <w:t xml:space="preserve">si tratta di </w:t>
      </w:r>
      <w:r w:rsidR="00A61146" w:rsidRPr="005A12A9">
        <w:rPr>
          <w:rFonts w:eastAsiaTheme="minorEastAsia"/>
          <w:szCs w:val="20"/>
        </w:rPr>
        <w:t xml:space="preserve">un arco di </w:t>
      </w:r>
      <w:r w:rsidR="00820584" w:rsidRPr="005A12A9">
        <w:rPr>
          <w:rFonts w:eastAsiaTheme="minorEastAsia"/>
          <w:szCs w:val="20"/>
        </w:rPr>
        <w:t xml:space="preserve">ellisse con il centro nell’origine, gli </w:t>
      </w:r>
      <w:r w:rsidR="00A61146" w:rsidRPr="005A12A9">
        <w:rPr>
          <w:rFonts w:eastAsiaTheme="minorEastAsia"/>
          <w:szCs w:val="20"/>
        </w:rPr>
        <w:t xml:space="preserve">assi di simmetria paralleli agli assi cartesiani e </w:t>
      </w:r>
      <w:r w:rsidR="00820584" w:rsidRPr="005A12A9">
        <w:rPr>
          <w:rFonts w:eastAsiaTheme="minorEastAsia"/>
          <w:szCs w:val="20"/>
        </w:rPr>
        <w:t xml:space="preserve">i semiassi </w:t>
      </w:r>
      <w:r w:rsidR="00E24E73">
        <w:rPr>
          <w:rFonts w:eastAsiaTheme="minorEastAsia"/>
          <w:szCs w:val="20"/>
        </w:rPr>
        <w:t>di lunghezze</w:t>
      </w:r>
      <w:r w:rsidR="00A61146" w:rsidRPr="005A12A9">
        <w:rPr>
          <w:rFonts w:eastAsiaTheme="minorEastAsia"/>
          <w:szCs w:val="20"/>
        </w:rPr>
        <w:t xml:space="preserve"> </w:t>
      </w:r>
      <m:oMath>
        <m:r>
          <w:rPr>
            <w:rFonts w:ascii="Cambria Math" w:eastAsiaTheme="minorEastAsia" w:hAnsi="Cambria Math"/>
            <w:szCs w:val="20"/>
          </w:rPr>
          <m:t>c</m:t>
        </m:r>
      </m:oMath>
      <w:r w:rsidR="00A61146" w:rsidRPr="005A12A9">
        <w:rPr>
          <w:rFonts w:eastAsiaTheme="minorEastAsia"/>
          <w:szCs w:val="20"/>
        </w:rPr>
        <w:t xml:space="preserve"> e </w:t>
      </w:r>
      <m:oMath>
        <m:r>
          <w:rPr>
            <w:rFonts w:ascii="Cambria Math" w:eastAsiaTheme="minorEastAsia" w:hAnsi="Cambria Math"/>
            <w:szCs w:val="20"/>
          </w:rPr>
          <m:t>1</m:t>
        </m:r>
      </m:oMath>
      <w:r w:rsidR="00A61146" w:rsidRPr="005A12A9">
        <w:rPr>
          <w:rFonts w:eastAsiaTheme="minorEastAsia"/>
          <w:szCs w:val="20"/>
        </w:rPr>
        <w:t>.</w:t>
      </w:r>
    </w:p>
    <w:p w14:paraId="1EE3CDDB" w14:textId="7805CCF4" w:rsidR="00820584" w:rsidRPr="005A12A9" w:rsidRDefault="005D1757" w:rsidP="005A12A9">
      <w:pPr>
        <w:spacing w:after="16" w:line="22" w:lineRule="atLeast"/>
        <w:ind w:left="284"/>
        <w:contextualSpacing/>
        <w:jc w:val="both"/>
        <w:rPr>
          <w:rFonts w:eastAsiaTheme="minorEastAsia"/>
          <w:szCs w:val="20"/>
        </w:rPr>
      </w:pPr>
      <w:r w:rsidRPr="005A12A9">
        <w:rPr>
          <w:rFonts w:eastAsiaTheme="minorEastAsia"/>
          <w:szCs w:val="20"/>
        </w:rPr>
        <w:t>La</w:t>
      </w:r>
      <w:r w:rsidR="00A61146" w:rsidRPr="005A12A9">
        <w:rPr>
          <w:rFonts w:eastAsiaTheme="minorEastAsia"/>
          <w:szCs w:val="20"/>
        </w:rPr>
        <w:t xml:space="preserve"> funzione </w:t>
      </w:r>
      <m:oMath>
        <m:r>
          <w:rPr>
            <w:rFonts w:ascii="Cambria Math" w:hAnsi="Cambria Math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v</m:t>
            </m:r>
          </m:e>
        </m:d>
      </m:oMath>
      <w:r w:rsidR="00820584" w:rsidRPr="005A12A9">
        <w:rPr>
          <w:rFonts w:eastAsiaTheme="minorEastAsia"/>
          <w:szCs w:val="20"/>
        </w:rPr>
        <w:t>:</w:t>
      </w:r>
    </w:p>
    <w:p w14:paraId="4FBF7C12" w14:textId="45732819" w:rsidR="009D123C" w:rsidRPr="005A12A9" w:rsidRDefault="009D123C" w:rsidP="005A12A9">
      <w:pPr>
        <w:pStyle w:val="Paragrafoelenco"/>
        <w:numPr>
          <w:ilvl w:val="0"/>
          <w:numId w:val="4"/>
        </w:numPr>
        <w:spacing w:after="16" w:line="22" w:lineRule="atLeast"/>
        <w:ind w:left="567" w:hanging="283"/>
        <w:contextualSpacing/>
        <w:jc w:val="both"/>
        <w:rPr>
          <w:rFonts w:eastAsiaTheme="minorEastAsia"/>
          <w:szCs w:val="20"/>
        </w:rPr>
      </w:pPr>
      <w:r w:rsidRPr="005A12A9">
        <w:rPr>
          <w:rFonts w:eastAsiaTheme="minorEastAsia"/>
          <w:szCs w:val="20"/>
        </w:rPr>
        <w:t xml:space="preserve">ha dominio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</w:rPr>
              <m:t>D</m:t>
            </m:r>
          </m:e>
          <m:sub>
            <m:r>
              <w:rPr>
                <w:rFonts w:ascii="Cambria Math" w:eastAsiaTheme="minorEastAsia" w:hAnsi="Cambria Math"/>
                <w:szCs w:val="20"/>
              </w:rPr>
              <m:t>f</m:t>
            </m:r>
          </m:sub>
        </m:sSub>
        <m:r>
          <w:rPr>
            <w:rFonts w:ascii="Cambria Math" w:eastAsiaTheme="minorEastAsia" w:hAnsi="Cambria Math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Cs w:val="20"/>
              </w:rPr>
              <m:t>-c;c</m:t>
            </m:r>
          </m:e>
        </m:d>
      </m:oMath>
      <w:r w:rsidRPr="005A12A9">
        <w:rPr>
          <w:rFonts w:eastAsiaTheme="minorEastAsia"/>
          <w:szCs w:val="20"/>
        </w:rPr>
        <w:t>;</w:t>
      </w:r>
    </w:p>
    <w:p w14:paraId="0118C781" w14:textId="4222283C" w:rsidR="00820584" w:rsidRPr="005A12A9" w:rsidRDefault="00820584" w:rsidP="005A12A9">
      <w:pPr>
        <w:pStyle w:val="Paragrafoelenco"/>
        <w:numPr>
          <w:ilvl w:val="0"/>
          <w:numId w:val="4"/>
        </w:numPr>
        <w:spacing w:after="16" w:line="22" w:lineRule="atLeast"/>
        <w:ind w:left="567" w:hanging="283"/>
        <w:contextualSpacing/>
        <w:jc w:val="both"/>
        <w:rPr>
          <w:rFonts w:eastAsiaTheme="minorEastAsia"/>
          <w:szCs w:val="20"/>
        </w:rPr>
      </w:pPr>
      <w:r w:rsidRPr="005A12A9">
        <w:rPr>
          <w:rFonts w:eastAsiaTheme="minorEastAsia"/>
          <w:szCs w:val="20"/>
        </w:rPr>
        <w:t>è continua in tutto il suo dominio;</w:t>
      </w:r>
    </w:p>
    <w:p w14:paraId="48ACD779" w14:textId="7EB8B46F" w:rsidR="005D1757" w:rsidRPr="005A12A9" w:rsidRDefault="005D1757" w:rsidP="005A12A9">
      <w:pPr>
        <w:pStyle w:val="Paragrafoelenco"/>
        <w:numPr>
          <w:ilvl w:val="0"/>
          <w:numId w:val="4"/>
        </w:numPr>
        <w:spacing w:after="16" w:line="22" w:lineRule="atLeast"/>
        <w:ind w:left="567" w:hanging="283"/>
        <w:contextualSpacing/>
        <w:rPr>
          <w:rFonts w:eastAsiaTheme="minorEastAsia"/>
          <w:szCs w:val="20"/>
        </w:rPr>
      </w:pPr>
      <w:r w:rsidRPr="005A12A9">
        <w:rPr>
          <w:rFonts w:eastAsiaTheme="minorEastAsia"/>
          <w:szCs w:val="20"/>
        </w:rPr>
        <w:t xml:space="preserve">è derivabile nell’intervallo </w:t>
      </w:r>
      <m:oMath>
        <m:d>
          <m:dPr>
            <m:begChr m:val="]"/>
            <m:endChr m:val="["/>
            <m:ctrlPr>
              <w:rPr>
                <w:rFonts w:ascii="Cambria Math" w:eastAsiaTheme="minorEastAsia" w:hAnsi="Cambria Math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Cs w:val="20"/>
              </w:rPr>
              <m:t>-c;c</m:t>
            </m:r>
          </m:e>
        </m:d>
      </m:oMath>
      <w:r w:rsidRPr="005A12A9">
        <w:rPr>
          <w:rFonts w:eastAsiaTheme="minorEastAsia"/>
          <w:szCs w:val="20"/>
        </w:rPr>
        <w:t xml:space="preserve">, non è derivabile in </w:t>
      </w:r>
      <m:oMath>
        <m:r>
          <w:rPr>
            <w:rFonts w:ascii="Cambria Math" w:eastAsiaTheme="minorEastAsia" w:hAnsi="Cambria Math"/>
            <w:szCs w:val="20"/>
          </w:rPr>
          <m:t>v=±c</m:t>
        </m:r>
      </m:oMath>
      <w:r w:rsidRPr="005A12A9">
        <w:rPr>
          <w:rFonts w:eastAsiaTheme="minorEastAsia"/>
          <w:szCs w:val="20"/>
        </w:rPr>
        <w:t xml:space="preserve">, poiché </w:t>
      </w:r>
      <m:oMath>
        <m:sSubSup>
          <m:sSubSupPr>
            <m:ctrlPr>
              <w:rPr>
                <w:rFonts w:ascii="Cambria Math" w:eastAsiaTheme="minorEastAsia" w:hAnsi="Cambria Math"/>
                <w:i/>
                <w:szCs w:val="20"/>
              </w:rPr>
            </m:ctrlPr>
          </m:sSubSupPr>
          <m:e>
            <m:r>
              <w:rPr>
                <w:rFonts w:ascii="Cambria Math" w:eastAsiaTheme="minorEastAsia" w:hAnsi="Cambria Math"/>
                <w:szCs w:val="20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0"/>
              </w:rPr>
              <m:t>+</m:t>
            </m:r>
          </m:sub>
          <m:sup>
            <m:r>
              <w:rPr>
                <w:rFonts w:ascii="Cambria Math" w:eastAsiaTheme="minorEastAsia" w:hAnsi="Cambria Math"/>
                <w:szCs w:val="20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Cs w:val="20"/>
              </w:rPr>
              <m:t>-c</m:t>
            </m:r>
          </m:e>
        </m:d>
        <m:r>
          <w:rPr>
            <w:rFonts w:ascii="Cambria Math" w:eastAsiaTheme="minorEastAsia" w:hAnsi="Cambria Math"/>
            <w:szCs w:val="20"/>
          </w:rPr>
          <m:t>=+</m:t>
        </m:r>
        <m:r>
          <m:rPr>
            <m:sty m:val="p"/>
          </m:rPr>
          <w:rPr>
            <w:rFonts w:ascii="Cambria Math" w:eastAsiaTheme="minorEastAsia" w:hAnsi="Cambria Math" w:hint="eastAsia"/>
            <w:szCs w:val="20"/>
          </w:rPr>
          <m:t>∞</m:t>
        </m:r>
      </m:oMath>
      <w:r w:rsidRPr="005A12A9">
        <w:rPr>
          <w:rFonts w:eastAsiaTheme="minorEastAsia"/>
          <w:szCs w:val="20"/>
        </w:rPr>
        <w:t xml:space="preserve"> e </w:t>
      </w:r>
      <m:oMath>
        <m:sSubSup>
          <m:sSubSupPr>
            <m:ctrlPr>
              <w:rPr>
                <w:rFonts w:ascii="Cambria Math" w:eastAsiaTheme="minorEastAsia" w:hAnsi="Cambria Math"/>
                <w:i/>
                <w:szCs w:val="20"/>
              </w:rPr>
            </m:ctrlPr>
          </m:sSubSupPr>
          <m:e>
            <m:r>
              <w:rPr>
                <w:rFonts w:ascii="Cambria Math" w:eastAsiaTheme="minorEastAsia" w:hAnsi="Cambria Math"/>
                <w:szCs w:val="20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0"/>
              </w:rPr>
              <m:t>-</m:t>
            </m:r>
          </m:sub>
          <m:sup>
            <m:r>
              <w:rPr>
                <w:rFonts w:ascii="Cambria Math" w:eastAsiaTheme="minorEastAsia" w:hAnsi="Cambria Math"/>
                <w:szCs w:val="20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Cs w:val="20"/>
              </w:rPr>
              <m:t>c</m:t>
            </m:r>
          </m:e>
        </m:d>
        <m:r>
          <w:rPr>
            <w:rFonts w:ascii="Cambria Math" w:eastAsiaTheme="minorEastAsia" w:hAnsi="Cambria Math"/>
            <w:szCs w:val="20"/>
          </w:rPr>
          <m:t>=-</m:t>
        </m:r>
        <m:r>
          <m:rPr>
            <m:sty m:val="p"/>
          </m:rPr>
          <w:rPr>
            <w:rFonts w:ascii="Cambria Math" w:eastAsiaTheme="minorEastAsia" w:hAnsi="Cambria Math" w:hint="eastAsia"/>
            <w:szCs w:val="20"/>
          </w:rPr>
          <m:t>∞</m:t>
        </m:r>
      </m:oMath>
      <w:r w:rsidRPr="005A12A9">
        <w:rPr>
          <w:rFonts w:eastAsiaTheme="minorEastAsia"/>
          <w:szCs w:val="20"/>
        </w:rPr>
        <w:t>.</w:t>
      </w:r>
    </w:p>
    <w:p w14:paraId="2A18E508" w14:textId="101DD800" w:rsidR="005A5581" w:rsidRPr="004E685A" w:rsidRDefault="005D1757" w:rsidP="004E685A">
      <w:pPr>
        <w:spacing w:after="16" w:line="22" w:lineRule="atLeast"/>
        <w:ind w:left="284"/>
        <w:contextualSpacing/>
        <w:jc w:val="both"/>
        <w:rPr>
          <w:rFonts w:eastAsiaTheme="minorEastAsia"/>
          <w:color w:val="000000" w:themeColor="text1"/>
          <w:szCs w:val="20"/>
        </w:rPr>
      </w:pPr>
      <w:r w:rsidRPr="005A12A9">
        <w:rPr>
          <w:rFonts w:eastAsiaTheme="minorEastAsia"/>
          <w:color w:val="000000" w:themeColor="text1"/>
          <w:szCs w:val="20"/>
        </w:rPr>
        <w:t>Osserviamo inoltre che</w:t>
      </w:r>
      <w:r w:rsidR="00E04241" w:rsidRPr="005A12A9">
        <w:rPr>
          <w:rFonts w:eastAsiaTheme="minorEastAsia"/>
          <w:color w:val="000000" w:themeColor="text1"/>
          <w:szCs w:val="20"/>
        </w:rPr>
        <w:t xml:space="preserve"> la funzione</w:t>
      </w:r>
      <w:r w:rsidRPr="005A12A9">
        <w:rPr>
          <w:rFonts w:eastAsiaTheme="minorEastAsia"/>
          <w:color w:val="000000" w:themeColor="text1"/>
          <w:szCs w:val="20"/>
        </w:rPr>
        <w:t xml:space="preserve"> </w:t>
      </w:r>
      <m:oMath>
        <m:r>
          <w:rPr>
            <w:rFonts w:ascii="Cambria Math" w:hAnsi="Cambria Math"/>
            <w:color w:val="000000" w:themeColor="text1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Cs w:val="20"/>
              </w:rPr>
              <m:t>v</m:t>
            </m:r>
          </m:e>
        </m:d>
      </m:oMath>
      <w:r w:rsidR="00082D09" w:rsidRPr="005A12A9">
        <w:rPr>
          <w:rFonts w:eastAsiaTheme="minorEastAsia"/>
          <w:color w:val="000000" w:themeColor="text1"/>
          <w:szCs w:val="20"/>
        </w:rPr>
        <w:t xml:space="preserve"> è pari, </w:t>
      </w:r>
      <w:r w:rsidR="00E04241" w:rsidRPr="005A12A9">
        <w:rPr>
          <w:rFonts w:eastAsiaTheme="minorEastAsia"/>
          <w:color w:val="000000" w:themeColor="text1"/>
          <w:szCs w:val="20"/>
        </w:rPr>
        <w:t xml:space="preserve">è </w:t>
      </w:r>
      <w:r w:rsidR="00082D09" w:rsidRPr="005A12A9">
        <w:rPr>
          <w:rFonts w:eastAsiaTheme="minorEastAsia"/>
          <w:color w:val="000000" w:themeColor="text1"/>
          <w:szCs w:val="20"/>
        </w:rPr>
        <w:t xml:space="preserve">non </w:t>
      </w:r>
      <w:r w:rsidR="00820584" w:rsidRPr="005A12A9">
        <w:rPr>
          <w:rFonts w:eastAsiaTheme="minorEastAsia"/>
          <w:color w:val="000000" w:themeColor="text1"/>
          <w:szCs w:val="20"/>
        </w:rPr>
        <w:t xml:space="preserve">negativa </w:t>
      </w:r>
      <w:r w:rsidR="00082D09" w:rsidRPr="005A12A9">
        <w:rPr>
          <w:rFonts w:eastAsiaTheme="minorEastAsia"/>
          <w:color w:val="000000" w:themeColor="text1"/>
          <w:szCs w:val="20"/>
        </w:rPr>
        <w:t xml:space="preserve">in tutto il suo dominio </w:t>
      </w:r>
      <w:r w:rsidR="00E04241" w:rsidRPr="005A12A9">
        <w:rPr>
          <w:rFonts w:eastAsiaTheme="minorEastAsia"/>
          <w:color w:val="000000" w:themeColor="text1"/>
          <w:szCs w:val="20"/>
        </w:rPr>
        <w:t xml:space="preserve">e </w:t>
      </w:r>
      <w:r w:rsidR="00A61146" w:rsidRPr="005A12A9">
        <w:rPr>
          <w:rFonts w:eastAsiaTheme="minorEastAsia"/>
          <w:color w:val="000000" w:themeColor="text1"/>
          <w:szCs w:val="20"/>
        </w:rPr>
        <w:t xml:space="preserve">si annulla </w:t>
      </w:r>
      <w:r w:rsidR="009D123C" w:rsidRPr="005A12A9">
        <w:rPr>
          <w:rFonts w:eastAsiaTheme="minorEastAsia"/>
          <w:color w:val="000000" w:themeColor="text1"/>
          <w:szCs w:val="20"/>
        </w:rPr>
        <w:t>per</w:t>
      </w:r>
      <w:r w:rsidR="00A61146" w:rsidRPr="005A12A9">
        <w:rPr>
          <w:rFonts w:eastAsiaTheme="minorEastAsia"/>
          <w:color w:val="000000" w:themeColor="text1"/>
          <w:szCs w:val="20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Cs w:val="20"/>
          </w:rPr>
          <m:t>v=±c</m:t>
        </m:r>
      </m:oMath>
      <w:r w:rsidR="00082D09" w:rsidRPr="005A12A9">
        <w:rPr>
          <w:rFonts w:eastAsiaTheme="minorEastAsia"/>
          <w:color w:val="000000" w:themeColor="text1"/>
          <w:szCs w:val="20"/>
        </w:rPr>
        <w:t xml:space="preserve">; </w:t>
      </w:r>
      <w:r w:rsidR="00A61146" w:rsidRPr="005A12A9">
        <w:rPr>
          <w:rFonts w:eastAsiaTheme="minorEastAsia"/>
          <w:color w:val="000000" w:themeColor="text1"/>
          <w:szCs w:val="20"/>
        </w:rPr>
        <w:t xml:space="preserve">è crescente </w:t>
      </w:r>
      <w:r w:rsidR="009D123C" w:rsidRPr="005A12A9">
        <w:rPr>
          <w:rFonts w:eastAsiaTheme="minorEastAsia"/>
          <w:color w:val="000000" w:themeColor="text1"/>
          <w:szCs w:val="20"/>
        </w:rPr>
        <w:t>in</w:t>
      </w:r>
      <w:r w:rsidR="00820584" w:rsidRPr="005A12A9">
        <w:rPr>
          <w:rFonts w:eastAsiaTheme="minorEastAsia"/>
          <w:color w:val="000000" w:themeColor="text1"/>
          <w:szCs w:val="20"/>
        </w:rPr>
        <w:t xml:space="preserve"> </w:t>
      </w:r>
      <m:oMath>
        <m:d>
          <m:dPr>
            <m:begChr m:val="["/>
            <m:endChr m:val="["/>
            <m:ctrlPr>
              <w:rPr>
                <w:rFonts w:ascii="Cambria Math" w:eastAsiaTheme="minorEastAsia" w:hAnsi="Cambria Math"/>
                <w:i/>
                <w:color w:val="000000" w:themeColor="text1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Cs w:val="20"/>
              </w:rPr>
              <m:t>-c;0</m:t>
            </m:r>
          </m:e>
        </m:d>
      </m:oMath>
      <w:r w:rsidR="00A61146" w:rsidRPr="005A12A9">
        <w:rPr>
          <w:rFonts w:eastAsiaTheme="minorEastAsia"/>
          <w:color w:val="000000" w:themeColor="text1"/>
          <w:szCs w:val="20"/>
        </w:rPr>
        <w:t xml:space="preserve"> e decrescente </w:t>
      </w:r>
      <w:r w:rsidR="00820584" w:rsidRPr="005A12A9">
        <w:rPr>
          <w:rFonts w:eastAsiaTheme="minorEastAsia"/>
          <w:color w:val="000000" w:themeColor="text1"/>
          <w:szCs w:val="20"/>
        </w:rPr>
        <w:t xml:space="preserve">in </w:t>
      </w:r>
      <m:oMath>
        <m:d>
          <m:dPr>
            <m:begChr m:val="]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Cs w:val="20"/>
              </w:rPr>
              <m:t>0;c</m:t>
            </m:r>
          </m:e>
        </m:d>
      </m:oMath>
      <w:r w:rsidR="00820584" w:rsidRPr="005A12A9">
        <w:rPr>
          <w:rFonts w:eastAsiaTheme="minorEastAsia"/>
          <w:color w:val="000000" w:themeColor="text1"/>
          <w:szCs w:val="20"/>
        </w:rPr>
        <w:t>;</w:t>
      </w:r>
      <w:r w:rsidR="00082D09" w:rsidRPr="005A12A9">
        <w:rPr>
          <w:rFonts w:eastAsiaTheme="minorEastAsia"/>
          <w:color w:val="000000" w:themeColor="text1"/>
          <w:szCs w:val="20"/>
        </w:rPr>
        <w:t xml:space="preserve"> </w:t>
      </w:r>
      <w:r w:rsidR="009D123C" w:rsidRPr="005A12A9">
        <w:rPr>
          <w:rFonts w:eastAsiaTheme="minorEastAsia"/>
          <w:color w:val="000000" w:themeColor="text1"/>
          <w:szCs w:val="20"/>
        </w:rPr>
        <w:t xml:space="preserve">ha il massimo assoluto nel punto </w:t>
      </w:r>
      <m:oMath>
        <m:r>
          <w:rPr>
            <w:rFonts w:ascii="Cambria Math" w:eastAsiaTheme="minorEastAsia" w:hAnsi="Cambria Math"/>
            <w:color w:val="000000" w:themeColor="text1"/>
            <w:szCs w:val="20"/>
          </w:rPr>
          <m:t>M(0;1)</m:t>
        </m:r>
      </m:oMath>
      <w:r w:rsidRPr="005A12A9">
        <w:rPr>
          <w:rFonts w:eastAsiaTheme="minorEastAsia"/>
          <w:color w:val="000000" w:themeColor="text1"/>
          <w:szCs w:val="20"/>
        </w:rPr>
        <w:t>.</w:t>
      </w:r>
    </w:p>
    <w:p w14:paraId="4CAA7C94" w14:textId="77777777" w:rsidR="009D123C" w:rsidRPr="005A12A9" w:rsidRDefault="009D123C" w:rsidP="005A12A9">
      <w:pPr>
        <w:pStyle w:val="Paragrafoelenco"/>
        <w:numPr>
          <w:ilvl w:val="0"/>
          <w:numId w:val="3"/>
        </w:numPr>
        <w:spacing w:after="16" w:line="22" w:lineRule="atLeast"/>
        <w:ind w:left="284" w:hanging="284"/>
        <w:contextualSpacing/>
        <w:jc w:val="both"/>
        <w:rPr>
          <w:b/>
          <w:szCs w:val="20"/>
        </w:rPr>
      </w:pPr>
      <w:r w:rsidRPr="005A12A9">
        <w:rPr>
          <w:b/>
          <w:szCs w:val="20"/>
        </w:rPr>
        <w:t xml:space="preserve">Grafico della funzione reciproca </w:t>
      </w:r>
      <m:oMath>
        <m:r>
          <m:rPr>
            <m:sty m:val="b"/>
          </m:rPr>
          <w:rPr>
            <w:rFonts w:ascii="Cambria Math" w:hAnsi="Cambria Math"/>
            <w:szCs w:val="20"/>
          </w:rPr>
          <m:t>γ</m:t>
        </m:r>
        <m:d>
          <m:dPr>
            <m:ctrlPr>
              <w:rPr>
                <w:rFonts w:ascii="Cambria Math" w:hAnsi="Cambria Math"/>
                <w:b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v</m:t>
            </m:r>
          </m:e>
        </m:d>
      </m:oMath>
      <w:r w:rsidRPr="005A12A9">
        <w:rPr>
          <w:rFonts w:eastAsiaTheme="minorEastAsia"/>
          <w:b/>
          <w:szCs w:val="20"/>
        </w:rPr>
        <w:t>.</w:t>
      </w:r>
    </w:p>
    <w:p w14:paraId="6480986A" w14:textId="5607F9AE" w:rsidR="00A61146" w:rsidRPr="005A12A9" w:rsidRDefault="006059E3" w:rsidP="005A12A9">
      <w:pPr>
        <w:spacing w:after="16" w:line="22" w:lineRule="atLeast"/>
        <w:ind w:left="284"/>
        <w:contextualSpacing/>
        <w:jc w:val="both"/>
        <w:rPr>
          <w:b/>
          <w:szCs w:val="20"/>
        </w:rPr>
      </w:pPr>
      <w:r w:rsidRPr="005A12A9">
        <w:rPr>
          <w:szCs w:val="20"/>
        </w:rPr>
        <w:t xml:space="preserve">Studiamo </w:t>
      </w:r>
      <w:r w:rsidR="00E04241" w:rsidRPr="005A12A9">
        <w:rPr>
          <w:szCs w:val="20"/>
        </w:rPr>
        <w:t>le</w:t>
      </w:r>
      <w:r w:rsidR="00082D09" w:rsidRPr="005A12A9">
        <w:rPr>
          <w:szCs w:val="20"/>
        </w:rPr>
        <w:t xml:space="preserve"> caratteristiche della</w:t>
      </w:r>
      <w:r w:rsidR="00A61146" w:rsidRPr="005A12A9">
        <w:rPr>
          <w:szCs w:val="20"/>
        </w:rPr>
        <w:t xml:space="preserve"> funzione</w:t>
      </w:r>
      <w:r w:rsidR="00082D09" w:rsidRPr="005A12A9">
        <w:rPr>
          <w:szCs w:val="20"/>
        </w:rPr>
        <w:t xml:space="preserve"> reciproca</w:t>
      </w:r>
      <w:r w:rsidR="00A61146" w:rsidRPr="005A12A9">
        <w:rPr>
          <w:szCs w:val="20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Cs w:val="20"/>
          </w:rPr>
          <m:t>γ</m:t>
        </m:r>
        <m:d>
          <m:dPr>
            <m:ctrlPr>
              <w:rPr>
                <w:rFonts w:ascii="Cambria Math" w:eastAsiaTheme="minorEastAsia" w:hAnsi="Cambria Math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Cs w:val="20"/>
              </w:rPr>
              <m:t>v</m:t>
            </m:r>
          </m:e>
        </m:d>
        <m:r>
          <w:rPr>
            <w:rFonts w:ascii="Cambria Math" w:hAnsi="Cambria Math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v</m:t>
                </m:r>
              </m:e>
            </m:d>
          </m:den>
        </m:f>
      </m:oMath>
      <w:r w:rsidRPr="005A12A9">
        <w:rPr>
          <w:rFonts w:eastAsiaTheme="minorEastAsia"/>
          <w:szCs w:val="20"/>
        </w:rPr>
        <w:t>:</w:t>
      </w:r>
    </w:p>
    <w:p w14:paraId="1CAA24CC" w14:textId="28E2314A" w:rsidR="005D1757" w:rsidRPr="005A12A9" w:rsidRDefault="006059E3" w:rsidP="005A12A9">
      <w:pPr>
        <w:pStyle w:val="Paragrafoelenco"/>
        <w:numPr>
          <w:ilvl w:val="0"/>
          <w:numId w:val="6"/>
        </w:numPr>
        <w:spacing w:before="0" w:after="16" w:line="22" w:lineRule="atLeast"/>
        <w:ind w:left="567" w:hanging="283"/>
        <w:contextualSpacing/>
        <w:jc w:val="both"/>
        <w:rPr>
          <w:rFonts w:eastAsiaTheme="minorEastAsia"/>
          <w:szCs w:val="20"/>
        </w:rPr>
      </w:pPr>
      <w:r w:rsidRPr="005A12A9">
        <w:rPr>
          <w:szCs w:val="20"/>
        </w:rPr>
        <w:t>h</w:t>
      </w:r>
      <w:r w:rsidR="005D1757" w:rsidRPr="005A12A9">
        <w:rPr>
          <w:szCs w:val="20"/>
        </w:rPr>
        <w:t xml:space="preserve">a dominio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0"/>
              </w:rPr>
              <m:t>γ</m:t>
            </m:r>
          </m:sub>
        </m:sSub>
        <m:r>
          <w:rPr>
            <w:rFonts w:ascii="Cambria Math" w:eastAsiaTheme="minorEastAsia" w:hAnsi="Cambria Math"/>
            <w:szCs w:val="20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Cs w:val="20"/>
              </w:rPr>
              <m:t>v∈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0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szCs w:val="20"/>
                  </w:rPr>
                  <m:t>f</m:t>
                </m:r>
              </m:sub>
            </m:sSub>
            <m:r>
              <w:rPr>
                <w:rFonts w:ascii="Cambria Math" w:eastAsiaTheme="minorEastAsia" w:hAnsi="Cambria Math"/>
                <w:szCs w:val="20"/>
              </w:rPr>
              <m:t>| f(v)≠0</m:t>
            </m:r>
          </m:e>
        </m:d>
        <m:r>
          <w:rPr>
            <w:rFonts w:ascii="Cambria Math" w:eastAsiaTheme="minorEastAsia" w:hAnsi="Cambria Math"/>
            <w:szCs w:val="20"/>
          </w:rPr>
          <m:t xml:space="preserve">= </m:t>
        </m:r>
        <m:d>
          <m:dPr>
            <m:begChr m:val="]"/>
            <m:endChr m:val="["/>
            <m:ctrlPr>
              <w:rPr>
                <w:rFonts w:ascii="Cambria Math" w:eastAsiaTheme="minorEastAsia" w:hAnsi="Cambria Math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Cs w:val="20"/>
              </w:rPr>
              <m:t>-c;c</m:t>
            </m:r>
          </m:e>
        </m:d>
      </m:oMath>
      <w:r w:rsidRPr="005A12A9">
        <w:rPr>
          <w:rFonts w:eastAsiaTheme="minorEastAsia"/>
          <w:szCs w:val="20"/>
        </w:rPr>
        <w:t>;</w:t>
      </w:r>
    </w:p>
    <w:p w14:paraId="3463FE17" w14:textId="2581FE79" w:rsidR="00A61146" w:rsidRPr="005A12A9" w:rsidRDefault="006059E3" w:rsidP="005A12A9">
      <w:pPr>
        <w:pStyle w:val="Paragrafoelenco"/>
        <w:numPr>
          <w:ilvl w:val="0"/>
          <w:numId w:val="6"/>
        </w:numPr>
        <w:spacing w:before="0" w:after="16" w:line="22" w:lineRule="atLeast"/>
        <w:ind w:left="567" w:hanging="283"/>
        <w:contextualSpacing/>
        <w:jc w:val="both"/>
        <w:rPr>
          <w:rFonts w:eastAsiaTheme="minorEastAsia"/>
          <w:szCs w:val="20"/>
        </w:rPr>
      </w:pPr>
      <w:r w:rsidRPr="005A12A9">
        <w:rPr>
          <w:rFonts w:eastAsiaTheme="minorEastAsia"/>
          <w:szCs w:val="20"/>
        </w:rPr>
        <w:t xml:space="preserve">è </w:t>
      </w:r>
      <w:r w:rsidR="00A61146" w:rsidRPr="005A12A9">
        <w:rPr>
          <w:rFonts w:eastAsiaTheme="minorEastAsia"/>
          <w:szCs w:val="20"/>
        </w:rPr>
        <w:t>una funzione pari,</w:t>
      </w:r>
      <w:r w:rsidR="00820584" w:rsidRPr="005A12A9">
        <w:rPr>
          <w:rFonts w:eastAsiaTheme="minorEastAsia"/>
          <w:szCs w:val="20"/>
        </w:rPr>
        <w:t xml:space="preserve"> </w:t>
      </w:r>
      <w:r w:rsidR="005D1757" w:rsidRPr="005A12A9">
        <w:rPr>
          <w:rFonts w:eastAsiaTheme="minorEastAsia"/>
          <w:szCs w:val="20"/>
        </w:rPr>
        <w:t xml:space="preserve">come </w:t>
      </w:r>
      <m:oMath>
        <m:r>
          <w:rPr>
            <w:rFonts w:ascii="Cambria Math" w:hAnsi="Cambria Math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v</m:t>
            </m:r>
          </m:e>
        </m:d>
      </m:oMath>
      <w:r w:rsidR="005D1757" w:rsidRPr="005A12A9">
        <w:rPr>
          <w:rFonts w:eastAsiaTheme="minorEastAsia"/>
          <w:szCs w:val="20"/>
        </w:rPr>
        <w:t xml:space="preserve">, </w:t>
      </w:r>
      <w:r w:rsidR="00820584" w:rsidRPr="005A12A9">
        <w:rPr>
          <w:rFonts w:eastAsiaTheme="minorEastAsia"/>
          <w:szCs w:val="20"/>
        </w:rPr>
        <w:t>quindi</w:t>
      </w:r>
      <w:r w:rsidR="00A61146" w:rsidRPr="005A12A9">
        <w:rPr>
          <w:rFonts w:eastAsiaTheme="minorEastAsia"/>
          <w:szCs w:val="20"/>
        </w:rPr>
        <w:t xml:space="preserve"> il suo grafico è simmetrico rispetto all’asse delle </w:t>
      </w:r>
      <w:r w:rsidR="009D123C" w:rsidRPr="005A12A9">
        <w:rPr>
          <w:rFonts w:eastAsiaTheme="minorEastAsia"/>
          <w:szCs w:val="20"/>
        </w:rPr>
        <w:t>ordinate</w:t>
      </w:r>
      <w:r w:rsidRPr="005A12A9">
        <w:rPr>
          <w:rFonts w:eastAsiaTheme="minorEastAsia"/>
          <w:szCs w:val="20"/>
        </w:rPr>
        <w:t>;</w:t>
      </w:r>
    </w:p>
    <w:p w14:paraId="4EDDE18A" w14:textId="45EE1D40" w:rsidR="00A61146" w:rsidRPr="005A12A9" w:rsidRDefault="006059E3" w:rsidP="005A12A9">
      <w:pPr>
        <w:pStyle w:val="Paragrafoelenco"/>
        <w:numPr>
          <w:ilvl w:val="0"/>
          <w:numId w:val="6"/>
        </w:numPr>
        <w:spacing w:before="0" w:after="16" w:line="22" w:lineRule="atLeast"/>
        <w:ind w:left="567" w:hanging="283"/>
        <w:contextualSpacing/>
        <w:jc w:val="both"/>
        <w:rPr>
          <w:rFonts w:eastAsiaTheme="minorEastAsia"/>
          <w:color w:val="000000" w:themeColor="text1"/>
          <w:szCs w:val="20"/>
        </w:rPr>
      </w:pPr>
      <w:r w:rsidRPr="005A12A9">
        <w:rPr>
          <w:rFonts w:eastAsiaTheme="minorEastAsia"/>
          <w:color w:val="000000" w:themeColor="text1"/>
          <w:szCs w:val="20"/>
        </w:rPr>
        <w:t>h</w:t>
      </w:r>
      <w:r w:rsidR="00A61146" w:rsidRPr="005A12A9">
        <w:rPr>
          <w:rFonts w:eastAsiaTheme="minorEastAsia"/>
          <w:color w:val="000000" w:themeColor="text1"/>
          <w:szCs w:val="20"/>
        </w:rPr>
        <w:t xml:space="preserve">a lo stesso segno di </w:t>
      </w:r>
      <m:oMath>
        <m:r>
          <w:rPr>
            <w:rFonts w:ascii="Cambria Math" w:eastAsiaTheme="minorEastAsia" w:hAnsi="Cambria Math"/>
            <w:color w:val="000000" w:themeColor="text1"/>
            <w:szCs w:val="20"/>
          </w:rPr>
          <m:t>f(v)</m:t>
        </m:r>
      </m:oMath>
      <w:r w:rsidR="00A61146" w:rsidRPr="005A12A9">
        <w:rPr>
          <w:rFonts w:eastAsiaTheme="minorEastAsia"/>
          <w:color w:val="000000" w:themeColor="text1"/>
          <w:szCs w:val="20"/>
        </w:rPr>
        <w:t xml:space="preserve">, quindi </w:t>
      </w:r>
      <w:r w:rsidR="009D123C" w:rsidRPr="005A12A9">
        <w:rPr>
          <w:rFonts w:eastAsiaTheme="minorEastAsia"/>
          <w:color w:val="000000" w:themeColor="text1"/>
          <w:szCs w:val="20"/>
        </w:rPr>
        <w:t xml:space="preserve">è positiva in tutto il suo dominio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Cs w:val="20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szCs w:val="20"/>
              </w:rPr>
              <m:t>γ</m:t>
            </m:r>
          </m:sub>
        </m:sSub>
      </m:oMath>
      <w:r w:rsidRPr="005A12A9">
        <w:rPr>
          <w:rFonts w:eastAsiaTheme="minorEastAsia"/>
          <w:color w:val="000000" w:themeColor="text1"/>
          <w:szCs w:val="20"/>
        </w:rPr>
        <w:t>;</w:t>
      </w:r>
    </w:p>
    <w:p w14:paraId="312243C6" w14:textId="1B3BCE79" w:rsidR="00A61146" w:rsidRPr="005A12A9" w:rsidRDefault="006059E3" w:rsidP="005A12A9">
      <w:pPr>
        <w:pStyle w:val="Paragrafoelenco"/>
        <w:numPr>
          <w:ilvl w:val="0"/>
          <w:numId w:val="6"/>
        </w:numPr>
        <w:spacing w:before="0" w:after="16" w:line="22" w:lineRule="atLeast"/>
        <w:ind w:left="567" w:hanging="283"/>
        <w:contextualSpacing/>
        <w:jc w:val="both"/>
        <w:rPr>
          <w:color w:val="000000" w:themeColor="text1"/>
          <w:szCs w:val="20"/>
        </w:rPr>
      </w:pPr>
      <w:r w:rsidRPr="005A12A9">
        <w:rPr>
          <w:rFonts w:eastAsiaTheme="minorEastAsia"/>
          <w:color w:val="000000" w:themeColor="text1"/>
          <w:szCs w:val="20"/>
        </w:rPr>
        <w:t>i</w:t>
      </w:r>
      <w:r w:rsidR="00082D09" w:rsidRPr="005A12A9">
        <w:rPr>
          <w:rFonts w:eastAsiaTheme="minorEastAsia"/>
          <w:color w:val="000000" w:themeColor="text1"/>
          <w:szCs w:val="20"/>
        </w:rPr>
        <w:t>l</w:t>
      </w:r>
      <w:r w:rsidR="005D1757" w:rsidRPr="005A12A9">
        <w:rPr>
          <w:rFonts w:eastAsiaTheme="minorEastAsia"/>
          <w:color w:val="000000" w:themeColor="text1"/>
          <w:szCs w:val="20"/>
        </w:rPr>
        <w:t xml:space="preserve"> suo grafico </w:t>
      </w:r>
      <w:r w:rsidR="00082D09" w:rsidRPr="005A12A9">
        <w:rPr>
          <w:rFonts w:eastAsiaTheme="minorEastAsia"/>
          <w:color w:val="000000" w:themeColor="text1"/>
          <w:szCs w:val="20"/>
        </w:rPr>
        <w:t>interseca</w:t>
      </w:r>
      <w:r w:rsidR="005D1757" w:rsidRPr="005A12A9">
        <w:rPr>
          <w:rFonts w:eastAsiaTheme="minorEastAsia"/>
          <w:color w:val="000000" w:themeColor="text1"/>
          <w:szCs w:val="20"/>
        </w:rPr>
        <w:t xml:space="preserve"> solo l’asse </w:t>
      </w:r>
      <m:oMath>
        <m:r>
          <w:rPr>
            <w:rFonts w:ascii="Cambria Math" w:eastAsiaTheme="minorEastAsia" w:hAnsi="Cambria Math"/>
            <w:color w:val="000000" w:themeColor="text1"/>
            <w:szCs w:val="20"/>
          </w:rPr>
          <m:t>y</m:t>
        </m:r>
      </m:oMath>
      <w:r w:rsidR="005D1757" w:rsidRPr="005A12A9">
        <w:rPr>
          <w:rFonts w:eastAsiaTheme="minorEastAsia"/>
          <w:color w:val="000000" w:themeColor="text1"/>
          <w:szCs w:val="20"/>
        </w:rPr>
        <w:t xml:space="preserve">, nel punto </w:t>
      </w:r>
      <m:oMath>
        <m:r>
          <w:rPr>
            <w:rFonts w:ascii="Cambria Math" w:eastAsiaTheme="minorEastAsia" w:hAnsi="Cambria Math"/>
            <w:color w:val="000000" w:themeColor="text1"/>
            <w:szCs w:val="20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Cs w:val="20"/>
              </w:rPr>
              <m:t>0;1</m:t>
            </m:r>
          </m:e>
        </m:d>
      </m:oMath>
      <w:r w:rsidR="009D123C" w:rsidRPr="005A12A9">
        <w:rPr>
          <w:rFonts w:eastAsiaTheme="minorEastAsia"/>
          <w:color w:val="000000" w:themeColor="text1"/>
          <w:szCs w:val="20"/>
        </w:rPr>
        <w:t>;</w:t>
      </w:r>
    </w:p>
    <w:p w14:paraId="0A8ED834" w14:textId="0A22FAFC" w:rsidR="00A61146" w:rsidRPr="005A12A9" w:rsidRDefault="006059E3" w:rsidP="005A12A9">
      <w:pPr>
        <w:pStyle w:val="Paragrafoelenco"/>
        <w:numPr>
          <w:ilvl w:val="0"/>
          <w:numId w:val="6"/>
        </w:numPr>
        <w:spacing w:before="0" w:after="16" w:line="22" w:lineRule="atLeast"/>
        <w:ind w:left="567" w:hanging="283"/>
        <w:contextualSpacing/>
        <w:jc w:val="both"/>
        <w:rPr>
          <w:rFonts w:eastAsiaTheme="minorEastAsia"/>
          <w:color w:val="000000" w:themeColor="text1"/>
          <w:szCs w:val="20"/>
        </w:rPr>
      </w:pPr>
      <w:r w:rsidRPr="005A12A9">
        <w:rPr>
          <w:color w:val="000000" w:themeColor="text1"/>
          <w:szCs w:val="20"/>
        </w:rPr>
        <w:t>p</w:t>
      </w:r>
      <w:r w:rsidR="00A61146" w:rsidRPr="005A12A9">
        <w:rPr>
          <w:color w:val="000000" w:themeColor="text1"/>
          <w:szCs w:val="20"/>
        </w:rPr>
        <w:t xml:space="preserve">resenta asintoti verticali </w:t>
      </w:r>
      <m:oMath>
        <m:r>
          <w:rPr>
            <w:rFonts w:ascii="Cambria Math" w:eastAsiaTheme="minorEastAsia" w:hAnsi="Cambria Math"/>
            <w:color w:val="000000" w:themeColor="text1"/>
            <w:szCs w:val="20"/>
          </w:rPr>
          <m:t>v=±c</m:t>
        </m:r>
      </m:oMath>
      <w:r w:rsidR="005D1757" w:rsidRPr="005A12A9">
        <w:rPr>
          <w:rFonts w:eastAsiaTheme="minorEastAsia"/>
          <w:color w:val="000000" w:themeColor="text1"/>
          <w:szCs w:val="20"/>
        </w:rPr>
        <w:t xml:space="preserve">, </w:t>
      </w:r>
      <w:r w:rsidR="00082D09" w:rsidRPr="005A12A9">
        <w:rPr>
          <w:rFonts w:eastAsiaTheme="minorEastAsia"/>
          <w:color w:val="000000" w:themeColor="text1"/>
          <w:szCs w:val="20"/>
        </w:rPr>
        <w:t>in corrispondenza de</w:t>
      </w:r>
      <w:r w:rsidR="005D1757" w:rsidRPr="005A12A9">
        <w:rPr>
          <w:color w:val="000000" w:themeColor="text1"/>
          <w:szCs w:val="20"/>
        </w:rPr>
        <w:t>gli zeri di</w:t>
      </w:r>
      <w:r w:rsidR="00A61146" w:rsidRPr="005A12A9">
        <w:rPr>
          <w:rFonts w:eastAsiaTheme="minorEastAsia"/>
          <w:color w:val="000000" w:themeColor="text1"/>
          <w:szCs w:val="20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Cs w:val="20"/>
          </w:rPr>
          <m:t>f(v)</m:t>
        </m:r>
      </m:oMath>
      <w:r w:rsidRPr="005A12A9">
        <w:rPr>
          <w:rFonts w:eastAsiaTheme="minorEastAsia"/>
          <w:color w:val="000000" w:themeColor="text1"/>
          <w:szCs w:val="20"/>
        </w:rPr>
        <w:t>;</w:t>
      </w:r>
    </w:p>
    <w:p w14:paraId="631B56E8" w14:textId="77777777" w:rsidR="006059E3" w:rsidRPr="005A12A9" w:rsidRDefault="006059E3" w:rsidP="005A12A9">
      <w:pPr>
        <w:pStyle w:val="Paragrafoelenco"/>
        <w:numPr>
          <w:ilvl w:val="0"/>
          <w:numId w:val="6"/>
        </w:numPr>
        <w:spacing w:before="0" w:after="16" w:line="22" w:lineRule="atLeast"/>
        <w:ind w:left="567" w:hanging="283"/>
        <w:contextualSpacing/>
        <w:jc w:val="both"/>
        <w:rPr>
          <w:rFonts w:eastAsiaTheme="minorEastAsia"/>
          <w:szCs w:val="20"/>
        </w:rPr>
      </w:pPr>
      <w:r w:rsidRPr="005A12A9">
        <w:rPr>
          <w:rFonts w:eastAsiaTheme="minorEastAsia"/>
          <w:szCs w:val="20"/>
        </w:rPr>
        <w:t>p</w:t>
      </w:r>
      <w:r w:rsidR="00A61146" w:rsidRPr="005A12A9">
        <w:rPr>
          <w:rFonts w:eastAsiaTheme="minorEastAsia"/>
          <w:szCs w:val="20"/>
        </w:rPr>
        <w:t xml:space="preserve">oiché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0"/>
              </w:rPr>
              <m:t>γ</m:t>
            </m:r>
          </m:e>
          <m:sup>
            <m:r>
              <w:rPr>
                <w:rFonts w:ascii="Cambria Math" w:eastAsiaTheme="minorEastAsia" w:hAnsi="Cambria Math"/>
                <w:szCs w:val="20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Cs w:val="20"/>
              </w:rPr>
              <m:t>v</m:t>
            </m:r>
          </m:e>
        </m:d>
        <m:r>
          <w:rPr>
            <w:rFonts w:ascii="Cambria Math" w:hAnsi="Cambria Math"/>
            <w:szCs w:val="20"/>
          </w:rPr>
          <m:t>=-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f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v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f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v</m:t>
                </m:r>
              </m:e>
            </m:d>
          </m:den>
        </m:f>
      </m:oMath>
      <w:r w:rsidR="00082D09" w:rsidRPr="005A12A9">
        <w:rPr>
          <w:rFonts w:eastAsiaTheme="minorEastAsia"/>
          <w:szCs w:val="20"/>
        </w:rPr>
        <w:t>, l</w:t>
      </w:r>
      <w:r w:rsidR="00A61146" w:rsidRPr="005A12A9">
        <w:rPr>
          <w:rFonts w:eastAsiaTheme="minorEastAsia"/>
          <w:szCs w:val="20"/>
        </w:rPr>
        <w:t xml:space="preserve">a funzione </w:t>
      </w:r>
      <m:oMath>
        <m:r>
          <m:rPr>
            <m:sty m:val="p"/>
          </m:rPr>
          <w:rPr>
            <w:rFonts w:ascii="Cambria Math" w:eastAsiaTheme="minorEastAsia" w:hAnsi="Cambria Math"/>
            <w:szCs w:val="20"/>
          </w:rPr>
          <m:t>γ</m:t>
        </m:r>
        <m:d>
          <m:dPr>
            <m:ctrlPr>
              <w:rPr>
                <w:rFonts w:ascii="Cambria Math" w:eastAsiaTheme="minorEastAsia" w:hAnsi="Cambria Math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Cs w:val="20"/>
              </w:rPr>
              <m:t>v</m:t>
            </m:r>
          </m:e>
        </m:d>
      </m:oMath>
      <w:r w:rsidR="00A61146" w:rsidRPr="005A12A9">
        <w:rPr>
          <w:rFonts w:eastAsiaTheme="minorEastAsia"/>
          <w:szCs w:val="20"/>
        </w:rPr>
        <w:t xml:space="preserve"> è crescente</w:t>
      </w:r>
      <w:r w:rsidR="00082D09" w:rsidRPr="005A12A9">
        <w:rPr>
          <w:rFonts w:eastAsiaTheme="minorEastAsia"/>
          <w:szCs w:val="20"/>
        </w:rPr>
        <w:t xml:space="preserve"> in </w:t>
      </w:r>
      <m:oMath>
        <m:d>
          <m:dPr>
            <m:begChr m:val="]"/>
            <m:endChr m:val="]"/>
            <m:ctrlPr>
              <w:rPr>
                <w:rFonts w:ascii="Cambria Math" w:eastAsiaTheme="minorEastAsia" w:hAnsi="Cambria Math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Cs w:val="20"/>
              </w:rPr>
              <m:t>0;c</m:t>
            </m:r>
          </m:e>
        </m:d>
      </m:oMath>
      <w:r w:rsidRPr="005A12A9">
        <w:rPr>
          <w:rFonts w:eastAsiaTheme="minorEastAsia"/>
          <w:szCs w:val="20"/>
        </w:rPr>
        <w:t xml:space="preserve">, </w:t>
      </w:r>
      <w:r w:rsidR="00A61146" w:rsidRPr="005A12A9">
        <w:rPr>
          <w:rFonts w:eastAsiaTheme="minorEastAsia"/>
          <w:szCs w:val="20"/>
        </w:rPr>
        <w:t xml:space="preserve">cioè nell’intervallo in cui </w:t>
      </w:r>
      <m:oMath>
        <m:r>
          <w:rPr>
            <w:rFonts w:ascii="Cambria Math" w:eastAsiaTheme="minorEastAsia" w:hAnsi="Cambria Math"/>
            <w:szCs w:val="2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Cs w:val="20"/>
              </w:rPr>
              <m:t>v</m:t>
            </m:r>
          </m:e>
        </m:d>
      </m:oMath>
      <w:r w:rsidRPr="005A12A9">
        <w:rPr>
          <w:rFonts w:eastAsiaTheme="minorEastAsia"/>
          <w:szCs w:val="20"/>
        </w:rPr>
        <w:t xml:space="preserve"> è decrescente, e </w:t>
      </w:r>
      <w:r w:rsidR="00A61146" w:rsidRPr="005A12A9">
        <w:rPr>
          <w:rFonts w:eastAsiaTheme="minorEastAsia"/>
          <w:szCs w:val="20"/>
        </w:rPr>
        <w:t>decrescente</w:t>
      </w:r>
      <w:r w:rsidRPr="005A12A9">
        <w:rPr>
          <w:rFonts w:eastAsiaTheme="minorEastAsia"/>
          <w:szCs w:val="20"/>
        </w:rPr>
        <w:t xml:space="preserve"> in</w:t>
      </w:r>
      <w:r w:rsidR="00A61146" w:rsidRPr="005A12A9">
        <w:rPr>
          <w:rFonts w:eastAsiaTheme="minorEastAsia"/>
          <w:szCs w:val="20"/>
        </w:rPr>
        <w:t xml:space="preserve"> </w:t>
      </w:r>
      <m:oMath>
        <m:d>
          <m:dPr>
            <m:begChr m:val="["/>
            <m:endChr m:val="["/>
            <m:ctrlPr>
              <w:rPr>
                <w:rFonts w:ascii="Cambria Math" w:eastAsiaTheme="minorEastAsia" w:hAnsi="Cambria Math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Cs w:val="20"/>
              </w:rPr>
              <m:t>-c;0</m:t>
            </m:r>
          </m:e>
        </m:d>
      </m:oMath>
      <w:r w:rsidRPr="005A12A9">
        <w:rPr>
          <w:rFonts w:eastAsiaTheme="minorEastAsia"/>
          <w:szCs w:val="20"/>
        </w:rPr>
        <w:t xml:space="preserve">, cioè nell’intervallo in cui </w:t>
      </w:r>
      <m:oMath>
        <m:r>
          <w:rPr>
            <w:rFonts w:ascii="Cambria Math" w:eastAsiaTheme="minorEastAsia" w:hAnsi="Cambria Math"/>
            <w:szCs w:val="2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Cs w:val="20"/>
              </w:rPr>
              <m:t>v</m:t>
            </m:r>
          </m:e>
        </m:d>
      </m:oMath>
      <w:r w:rsidRPr="005A12A9">
        <w:rPr>
          <w:rFonts w:eastAsiaTheme="minorEastAsia"/>
          <w:szCs w:val="20"/>
        </w:rPr>
        <w:t xml:space="preserve"> è crescente; </w:t>
      </w:r>
    </w:p>
    <w:p w14:paraId="089C09D4" w14:textId="43358EC5" w:rsidR="00082D09" w:rsidRPr="005A12A9" w:rsidRDefault="006059E3" w:rsidP="005A12A9">
      <w:pPr>
        <w:pStyle w:val="Paragrafoelenco"/>
        <w:numPr>
          <w:ilvl w:val="0"/>
          <w:numId w:val="6"/>
        </w:numPr>
        <w:spacing w:before="0" w:after="16" w:line="22" w:lineRule="atLeast"/>
        <w:ind w:left="567" w:hanging="283"/>
        <w:contextualSpacing/>
        <w:jc w:val="both"/>
        <w:rPr>
          <w:rFonts w:eastAsiaTheme="minorEastAsia"/>
          <w:szCs w:val="20"/>
        </w:rPr>
      </w:pPr>
      <w:r w:rsidRPr="005A12A9">
        <w:rPr>
          <w:rFonts w:eastAsiaTheme="minorEastAsia"/>
          <w:szCs w:val="20"/>
        </w:rPr>
        <w:t xml:space="preserve">raggiunge il minimo assoluto nel punto </w:t>
      </w:r>
      <m:oMath>
        <m:r>
          <w:rPr>
            <w:rFonts w:ascii="Cambria Math" w:eastAsiaTheme="minorEastAsia" w:hAnsi="Cambria Math"/>
            <w:color w:val="000000" w:themeColor="text1"/>
            <w:szCs w:val="20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Cs w:val="20"/>
              </w:rPr>
              <m:t>0;1</m:t>
            </m:r>
          </m:e>
        </m:d>
      </m:oMath>
      <w:r w:rsidRPr="005A12A9">
        <w:rPr>
          <w:rFonts w:eastAsiaTheme="minorEastAsia"/>
          <w:color w:val="000000" w:themeColor="text1"/>
          <w:szCs w:val="20"/>
        </w:rPr>
        <w:t xml:space="preserve">, che </w:t>
      </w:r>
      <w:r w:rsidR="005A4412" w:rsidRPr="005A12A9">
        <w:rPr>
          <w:rFonts w:eastAsiaTheme="minorEastAsia"/>
          <w:color w:val="000000" w:themeColor="text1"/>
          <w:szCs w:val="20"/>
        </w:rPr>
        <w:t xml:space="preserve">è il punto di massimo assoluto di </w:t>
      </w:r>
      <m:oMath>
        <m:r>
          <w:rPr>
            <w:rFonts w:ascii="Cambria Math" w:eastAsiaTheme="minorEastAsia" w:hAnsi="Cambria Math"/>
            <w:szCs w:val="2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Cs w:val="20"/>
              </w:rPr>
              <m:t>v</m:t>
            </m:r>
          </m:e>
        </m:d>
      </m:oMath>
      <w:r w:rsidR="005A4412" w:rsidRPr="005A12A9">
        <w:rPr>
          <w:rFonts w:eastAsiaTheme="minorEastAsia"/>
          <w:szCs w:val="20"/>
        </w:rPr>
        <w:t>.</w:t>
      </w:r>
    </w:p>
    <w:p w14:paraId="62311938" w14:textId="7AA4B452" w:rsidR="00A61146" w:rsidRPr="005A12A9" w:rsidRDefault="00082D09" w:rsidP="005A12A9">
      <w:pPr>
        <w:spacing w:after="16" w:line="22" w:lineRule="atLeast"/>
        <w:ind w:left="284"/>
        <w:contextualSpacing/>
        <w:rPr>
          <w:rFonts w:eastAsiaTheme="minorEastAsia"/>
          <w:szCs w:val="20"/>
        </w:rPr>
      </w:pPr>
      <w:r w:rsidRPr="005A12A9">
        <w:rPr>
          <w:rFonts w:eastAsiaTheme="minorEastAsia"/>
          <w:szCs w:val="20"/>
        </w:rPr>
        <w:t>Rappresentiamo</w:t>
      </w:r>
      <w:r w:rsidR="005A4412" w:rsidRPr="005A12A9">
        <w:rPr>
          <w:rFonts w:eastAsiaTheme="minorEastAsia"/>
          <w:szCs w:val="20"/>
        </w:rPr>
        <w:t xml:space="preserve"> nello stesso piano cartesiano</w:t>
      </w:r>
      <w:r w:rsidRPr="005A12A9">
        <w:rPr>
          <w:rFonts w:eastAsiaTheme="minorEastAsia"/>
          <w:szCs w:val="20"/>
        </w:rPr>
        <w:t xml:space="preserve"> i grafici delle funzioni</w:t>
      </w:r>
      <w:r w:rsidR="00A61146" w:rsidRPr="005A12A9">
        <w:rPr>
          <w:rFonts w:eastAsiaTheme="minorEastAsia"/>
          <w:szCs w:val="20"/>
        </w:rPr>
        <w:t xml:space="preserve"> </w:t>
      </w:r>
      <m:oMath>
        <m:r>
          <w:rPr>
            <w:rFonts w:ascii="Cambria Math" w:eastAsiaTheme="minorEastAsia" w:hAnsi="Cambria Math"/>
            <w:szCs w:val="20"/>
          </w:rPr>
          <m:t>y=f(v)</m:t>
        </m:r>
      </m:oMath>
      <w:r w:rsidR="00A61146" w:rsidRPr="005A12A9">
        <w:rPr>
          <w:rFonts w:eastAsiaTheme="minorEastAsia"/>
          <w:szCs w:val="20"/>
        </w:rPr>
        <w:t xml:space="preserve"> e </w:t>
      </w:r>
      <m:oMath>
        <m:r>
          <w:rPr>
            <w:rFonts w:ascii="Cambria Math" w:eastAsiaTheme="minorEastAsia" w:hAnsi="Cambria Math"/>
            <w:szCs w:val="20"/>
          </w:rPr>
          <m:t>y=</m:t>
        </m:r>
        <m:r>
          <m:rPr>
            <m:sty m:val="p"/>
          </m:rPr>
          <w:rPr>
            <w:rFonts w:ascii="Cambria Math" w:eastAsiaTheme="minorEastAsia" w:hAnsi="Cambria Math"/>
            <w:szCs w:val="20"/>
          </w:rPr>
          <m:t>γ</m:t>
        </m:r>
        <m:r>
          <w:rPr>
            <w:rFonts w:ascii="Cambria Math" w:eastAsiaTheme="minorEastAsia" w:hAnsi="Cambria Math"/>
            <w:szCs w:val="20"/>
          </w:rPr>
          <m:t>(v)</m:t>
        </m:r>
      </m:oMath>
      <w:r w:rsidR="00A61146" w:rsidRPr="005A12A9">
        <w:rPr>
          <w:rFonts w:eastAsiaTheme="minorEastAsia"/>
          <w:szCs w:val="20"/>
        </w:rPr>
        <w:t>.</w:t>
      </w:r>
    </w:p>
    <w:p w14:paraId="10A15715" w14:textId="74AE070F" w:rsidR="00A61146" w:rsidRDefault="004E685A" w:rsidP="005A12A9">
      <w:pPr>
        <w:pStyle w:val="Paragrafoelenco"/>
        <w:spacing w:after="16" w:line="22" w:lineRule="atLeast"/>
        <w:rPr>
          <w:rFonts w:eastAsiaTheme="minorEastAsia"/>
          <w:szCs w:val="20"/>
        </w:rPr>
      </w:pPr>
      <w:r>
        <w:rPr>
          <w:rFonts w:eastAsiaTheme="minorEastAsia"/>
          <w:noProof/>
          <w:szCs w:val="20"/>
          <w:lang w:eastAsia="it-IT"/>
        </w:rPr>
        <w:drawing>
          <wp:inline distT="0" distB="0" distL="0" distR="0" wp14:anchorId="3EAE2926" wp14:editId="7FA24AD5">
            <wp:extent cx="2348865" cy="2348865"/>
            <wp:effectExtent l="0" t="0" r="0" b="0"/>
            <wp:docPr id="4" name="Immagine 3" descr="Gerola HD:Users:silviagerola:Desktop:Dati_Backup:2019-2020:Maturità:Simulazione maturità:Simulazione 2020:Verifica orale a distanza:Nuovi FORMATI:Nuovi FORMATI_mate:8_Fabbri:Figure:elaborato06_MF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ola HD:Users:silviagerola:Desktop:Dati_Backup:2019-2020:Maturità:Simulazione maturità:Simulazione 2020:Verifica orale a distanza:Nuovi FORMATI:Nuovi FORMATI_mate:8_Fabbri:Figure:elaborato06_MF_0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86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E5BC" w14:textId="21B729CD" w:rsidR="002771DB" w:rsidRPr="005A12A9" w:rsidRDefault="002771DB" w:rsidP="002771DB">
      <w:pPr>
        <w:pStyle w:val="Paragrafoelenco"/>
        <w:spacing w:after="16" w:line="22" w:lineRule="atLeast"/>
        <w:jc w:val="right"/>
        <w:rPr>
          <w:rFonts w:eastAsiaTheme="minorEastAsia"/>
          <w:szCs w:val="20"/>
        </w:rPr>
      </w:pPr>
      <w:r w:rsidRPr="00BF1EA5">
        <w:rPr>
          <w:color w:val="7F7F7F" w:themeColor="text1" w:themeTint="80"/>
        </w:rPr>
        <w:t>Prosegue &gt;&gt;</w:t>
      </w:r>
    </w:p>
    <w:p w14:paraId="41EB1FA2" w14:textId="4FBF81D1" w:rsidR="0011311D" w:rsidRPr="005A12A9" w:rsidRDefault="0011311D" w:rsidP="005A12A9">
      <w:pPr>
        <w:pStyle w:val="Paragrafoelenco"/>
        <w:numPr>
          <w:ilvl w:val="0"/>
          <w:numId w:val="3"/>
        </w:numPr>
        <w:spacing w:after="16" w:line="22" w:lineRule="atLeast"/>
        <w:ind w:left="284"/>
        <w:contextualSpacing/>
        <w:jc w:val="both"/>
        <w:rPr>
          <w:b/>
          <w:szCs w:val="20"/>
        </w:rPr>
      </w:pPr>
      <w:r w:rsidRPr="005A12A9">
        <w:rPr>
          <w:rFonts w:eastAsiaTheme="minorEastAsia"/>
          <w:b/>
          <w:szCs w:val="20"/>
        </w:rPr>
        <w:lastRenderedPageBreak/>
        <w:t>Integrale improprio.</w:t>
      </w:r>
    </w:p>
    <w:p w14:paraId="10E56A79" w14:textId="2F580920" w:rsidR="00A61146" w:rsidRPr="005A12A9" w:rsidRDefault="00A61146" w:rsidP="005A12A9">
      <w:pPr>
        <w:spacing w:after="16" w:line="22" w:lineRule="atLeast"/>
        <w:ind w:left="284"/>
        <w:contextualSpacing/>
        <w:jc w:val="both"/>
        <w:rPr>
          <w:szCs w:val="20"/>
        </w:rPr>
      </w:pPr>
      <w:r w:rsidRPr="005A12A9">
        <w:rPr>
          <w:rFonts w:eastAsiaTheme="minorEastAsia"/>
          <w:szCs w:val="20"/>
        </w:rPr>
        <w:t xml:space="preserve">La funzione </w:t>
      </w:r>
      <m:oMath>
        <m:r>
          <m:rPr>
            <m:sty m:val="p"/>
          </m:rPr>
          <w:rPr>
            <w:rFonts w:ascii="Cambria Math" w:eastAsiaTheme="minorEastAsia" w:hAnsi="Cambria Math"/>
            <w:szCs w:val="20"/>
          </w:rPr>
          <m:t>γ</m:t>
        </m:r>
        <m:r>
          <w:rPr>
            <w:rFonts w:ascii="Cambria Math" w:eastAsiaTheme="minorEastAsia" w:hAnsi="Cambria Math"/>
            <w:szCs w:val="20"/>
          </w:rPr>
          <m:t>(v)</m:t>
        </m:r>
      </m:oMath>
      <w:r w:rsidRPr="005A12A9">
        <w:rPr>
          <w:rFonts w:eastAsiaTheme="minorEastAsia"/>
          <w:szCs w:val="20"/>
        </w:rPr>
        <w:t xml:space="preserve"> non è definita in </w:t>
      </w:r>
      <m:oMath>
        <m:r>
          <w:rPr>
            <w:rFonts w:ascii="Cambria Math" w:eastAsiaTheme="minorEastAsia" w:hAnsi="Cambria Math"/>
            <w:szCs w:val="20"/>
          </w:rPr>
          <m:t>v=±c</m:t>
        </m:r>
      </m:oMath>
      <w:r w:rsidRPr="005A12A9">
        <w:rPr>
          <w:rFonts w:eastAsiaTheme="minorEastAsia"/>
          <w:szCs w:val="20"/>
        </w:rPr>
        <w:t xml:space="preserve"> ma è definita in </w:t>
      </w:r>
      <m:oMath>
        <m:d>
          <m:dPr>
            <m:begChr m:val="]"/>
            <m:endChr m:val="["/>
            <m:ctrlPr>
              <w:rPr>
                <w:rFonts w:ascii="Cambria Math" w:eastAsiaTheme="minorEastAsia" w:hAnsi="Cambria Math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Cs w:val="20"/>
              </w:rPr>
              <m:t>-c;c</m:t>
            </m:r>
          </m:e>
        </m:d>
      </m:oMath>
      <w:r w:rsidR="005A4412" w:rsidRPr="005A12A9">
        <w:rPr>
          <w:rFonts w:eastAsiaTheme="minorEastAsia"/>
          <w:szCs w:val="20"/>
        </w:rPr>
        <w:t>;</w:t>
      </w:r>
      <w:r w:rsidR="00084077" w:rsidRPr="005A12A9">
        <w:rPr>
          <w:rFonts w:eastAsiaTheme="minorEastAsia"/>
          <w:szCs w:val="20"/>
        </w:rPr>
        <w:t xml:space="preserve"> </w:t>
      </w:r>
      <w:r w:rsidR="00E24E73">
        <w:rPr>
          <w:rFonts w:eastAsiaTheme="minorEastAsia"/>
          <w:szCs w:val="20"/>
        </w:rPr>
        <w:t xml:space="preserve">osserviamo che </w:t>
      </w:r>
      <m:oMath>
        <m:r>
          <w:rPr>
            <w:rFonts w:ascii="Cambria Math" w:eastAsiaTheme="minorEastAsia" w:hAnsi="Cambria Math"/>
            <w:szCs w:val="20"/>
          </w:rPr>
          <m:t>v=c</m:t>
        </m:r>
      </m:oMath>
      <w:r w:rsidR="005A4412" w:rsidRPr="005A12A9">
        <w:rPr>
          <w:rFonts w:eastAsiaTheme="minorEastAsia"/>
          <w:szCs w:val="20"/>
        </w:rPr>
        <w:t xml:space="preserve"> e </w:t>
      </w:r>
      <m:oMath>
        <m:r>
          <w:rPr>
            <w:rFonts w:ascii="Cambria Math" w:eastAsiaTheme="minorEastAsia" w:hAnsi="Cambria Math"/>
            <w:szCs w:val="20"/>
          </w:rPr>
          <m:t>v=-c</m:t>
        </m:r>
      </m:oMath>
      <w:r w:rsidRPr="005A12A9">
        <w:rPr>
          <w:rFonts w:eastAsiaTheme="minorEastAsia"/>
          <w:szCs w:val="20"/>
        </w:rPr>
        <w:t xml:space="preserve">  sono punti di singolarità di seconda specie. Determiniamo la funzione integrale</w:t>
      </w:r>
      <m:oMath>
        <m:r>
          <w:rPr>
            <w:rFonts w:ascii="Cambria Math" w:eastAsiaTheme="minorEastAsia" w:hAnsi="Cambria Math"/>
            <w:szCs w:val="20"/>
          </w:rPr>
          <m:t xml:space="preserve"> G</m:t>
        </m:r>
        <m:d>
          <m:dPr>
            <m:ctrlPr>
              <w:rPr>
                <w:rFonts w:ascii="Cambria Math" w:eastAsiaTheme="minorEastAsia" w:hAnsi="Cambria Math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Cs w:val="20"/>
              </w:rPr>
              <m:t>z</m:t>
            </m:r>
          </m:e>
        </m:d>
      </m:oMath>
      <w:r w:rsidRPr="005A12A9">
        <w:rPr>
          <w:rFonts w:eastAsiaTheme="minorEastAsia"/>
          <w:szCs w:val="20"/>
        </w:rPr>
        <w:t>:</w:t>
      </w:r>
    </w:p>
    <w:p w14:paraId="0FDCFC1D" w14:textId="5F62CBD1" w:rsidR="00084077" w:rsidRPr="005A12A9" w:rsidRDefault="001E346D" w:rsidP="005A12A9">
      <w:pPr>
        <w:pStyle w:val="Paragrafoelenco"/>
        <w:spacing w:after="16" w:line="22" w:lineRule="atLeast"/>
        <w:ind w:left="284"/>
        <w:jc w:val="both"/>
        <w:rPr>
          <w:rFonts w:eastAsiaTheme="minorEastAsia"/>
          <w:szCs w:val="2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20"/>
            </w:rPr>
            <m:t xml:space="preserve">       G</m:t>
          </m:r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z</m:t>
              </m:r>
            </m:e>
          </m:d>
          <m:r>
            <w:rPr>
              <w:rFonts w:ascii="Cambria Math" w:eastAsiaTheme="minorEastAsia" w:hAnsi="Cambria Math"/>
              <w:szCs w:val="20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eastAsiaTheme="minorEastAsia" w:hAnsi="Cambria Math"/>
                  <w:szCs w:val="20"/>
                </w:rPr>
                <m:t>-z</m:t>
              </m:r>
            </m:sub>
            <m:sup>
              <m:r>
                <w:rPr>
                  <w:rFonts w:ascii="Cambria Math" w:eastAsiaTheme="minorEastAsia" w:hAnsi="Cambria Math"/>
                  <w:szCs w:val="20"/>
                </w:rPr>
                <m:t>z</m:t>
              </m:r>
            </m:sup>
            <m:e>
              <m:r>
                <w:rPr>
                  <w:rFonts w:ascii="Cambria Math" w:eastAsiaTheme="minorEastAsia" w:hAnsi="Cambria Math"/>
                  <w:szCs w:val="20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v</m:t>
                  </m:r>
                </m:e>
              </m:d>
              <m:r>
                <w:rPr>
                  <w:rFonts w:ascii="Cambria Math" w:eastAsiaTheme="minorEastAsia" w:hAnsi="Cambria Math"/>
                  <w:szCs w:val="20"/>
                </w:rPr>
                <m:t>dv=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-z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c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rad>
                    </m:den>
                  </m:f>
                  <m:r>
                    <w:rPr>
                      <w:rFonts w:ascii="Cambria Math" w:eastAsiaTheme="minorEastAsia" w:hAnsi="Cambria Math"/>
                      <w:szCs w:val="20"/>
                    </w:rPr>
                    <m:t>dv=</m:t>
                  </m:r>
                </m:e>
              </m:nary>
            </m:e>
          </m:nary>
          <m:r>
            <w:rPr>
              <w:rFonts w:ascii="Cambria Math" w:eastAsiaTheme="minorEastAsia" w:hAnsi="Cambria Math"/>
              <w:szCs w:val="20"/>
            </w:rPr>
            <m:t>2c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eastAsiaTheme="minorEastAsia" w:hAnsi="Cambria Math"/>
                  <w:szCs w:val="20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Cs w:val="20"/>
                </w:rPr>
                <m:t>z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c</m:t>
                      </m:r>
                    </m:den>
                  </m:f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rad>
                </m:den>
              </m:f>
              <m:r>
                <w:rPr>
                  <w:rFonts w:ascii="Cambria Math" w:eastAsiaTheme="minorEastAsia" w:hAnsi="Cambria Math"/>
                  <w:szCs w:val="20"/>
                </w:rPr>
                <m:t>dv=2c</m:t>
              </m:r>
            </m:e>
          </m:nary>
          <m:sSubSup>
            <m:sSub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arcsin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v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c</m:t>
                          </m:r>
                        </m:den>
                      </m:f>
                    </m:e>
                  </m:func>
                </m:e>
              </m:d>
            </m:e>
            <m:sub>
              <m:r>
                <w:rPr>
                  <w:rFonts w:ascii="Cambria Math" w:eastAsiaTheme="minorEastAsia" w:hAnsi="Cambria Math"/>
                  <w:szCs w:val="20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Cs w:val="20"/>
                </w:rPr>
                <m:t>z</m:t>
              </m:r>
            </m:sup>
          </m:sSubSup>
          <m:r>
            <w:rPr>
              <w:rFonts w:ascii="Cambria Math" w:eastAsiaTheme="minorEastAsia" w:hAnsi="Cambria Math"/>
              <w:szCs w:val="20"/>
            </w:rPr>
            <m:t>.</m:t>
          </m:r>
        </m:oMath>
      </m:oMathPara>
    </w:p>
    <w:p w14:paraId="441A1A6F" w14:textId="2BC0A08E" w:rsidR="00A61146" w:rsidRPr="005A12A9" w:rsidRDefault="00A61146" w:rsidP="005A12A9">
      <w:pPr>
        <w:pStyle w:val="Paragrafoelenco"/>
        <w:spacing w:after="16" w:line="22" w:lineRule="atLeast"/>
        <w:ind w:left="284"/>
        <w:jc w:val="both"/>
        <w:rPr>
          <w:rFonts w:eastAsiaTheme="minorEastAsia"/>
          <w:szCs w:val="20"/>
        </w:rPr>
      </w:pPr>
      <w:r w:rsidRPr="005A12A9">
        <w:rPr>
          <w:rFonts w:eastAsiaTheme="minorEastAsia"/>
          <w:szCs w:val="20"/>
        </w:rPr>
        <w:t xml:space="preserve">Calcoliamo </w:t>
      </w:r>
    </w:p>
    <w:p w14:paraId="04FF8B80" w14:textId="03F84B5D" w:rsidR="00C55087" w:rsidRPr="005A12A9" w:rsidRDefault="00C55087" w:rsidP="005A12A9">
      <w:pPr>
        <w:spacing w:after="16" w:line="22" w:lineRule="atLeast"/>
        <w:ind w:left="284"/>
        <w:jc w:val="both"/>
        <w:rPr>
          <w:rFonts w:eastAsiaTheme="minorEastAsia"/>
          <w:szCs w:val="2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20"/>
            </w:rPr>
            <m:t xml:space="preserve">       </m:t>
          </m:r>
          <m:func>
            <m:func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Cs w:val="20"/>
                    </w:rPr>
                    <m:t>z→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eastAsiaTheme="minorEastAsia" w:hAnsi="Cambria Math"/>
                  <w:szCs w:val="20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</m:d>
              <m:r>
                <w:rPr>
                  <w:rFonts w:ascii="Cambria Math" w:eastAsiaTheme="minorEastAsia" w:hAnsi="Cambria Math"/>
                  <w:szCs w:val="20"/>
                </w:rPr>
                <m:t>=</m:t>
              </m:r>
            </m:e>
          </m:func>
          <m:limLow>
            <m:limLow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Cs w:val="20"/>
                </w:rPr>
                <m:t>z→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-</m:t>
                  </m:r>
                </m:sup>
              </m:sSup>
            </m:lim>
          </m:limLow>
          <m:r>
            <w:rPr>
              <w:rFonts w:ascii="Cambria Math" w:eastAsiaTheme="minorEastAsia" w:hAnsi="Cambria Math"/>
              <w:szCs w:val="20"/>
            </w:rPr>
            <m:t>2c</m:t>
          </m:r>
          <m:sSubSup>
            <m:sSub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arcsin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v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c</m:t>
                          </m:r>
                        </m:den>
                      </m:f>
                    </m:e>
                  </m:func>
                </m:e>
              </m:d>
            </m:e>
            <m:sub>
              <m:r>
                <w:rPr>
                  <w:rFonts w:ascii="Cambria Math" w:eastAsiaTheme="minorEastAsia" w:hAnsi="Cambria Math"/>
                  <w:szCs w:val="20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Cs w:val="20"/>
                </w:rPr>
                <m:t>z</m:t>
              </m:r>
            </m:sup>
          </m:sSubSup>
          <m:r>
            <w:rPr>
              <w:rFonts w:ascii="Cambria Math" w:eastAsiaTheme="minorEastAsia" w:hAnsi="Cambria Math"/>
              <w:szCs w:val="20"/>
            </w:rPr>
            <m:t>=2c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0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den>
          </m:f>
          <m:r>
            <w:rPr>
              <w:rFonts w:ascii="Cambria Math" w:eastAsiaTheme="minorEastAsia" w:hAnsi="Cambria Math"/>
              <w:szCs w:val="20"/>
            </w:rPr>
            <m:t>=c</m:t>
          </m:r>
          <m:r>
            <m:rPr>
              <m:sty m:val="p"/>
            </m:rPr>
            <w:rPr>
              <w:rFonts w:ascii="Cambria Math" w:eastAsiaTheme="minorEastAsia" w:hAnsi="Cambria Math"/>
              <w:szCs w:val="20"/>
            </w:rPr>
            <m:t>π</m:t>
          </m:r>
          <m:r>
            <w:rPr>
              <w:rFonts w:ascii="Cambria Math" w:eastAsiaTheme="minorEastAsia" w:hAnsi="Cambria Math"/>
              <w:szCs w:val="20"/>
            </w:rPr>
            <m:t>.</m:t>
          </m:r>
        </m:oMath>
      </m:oMathPara>
    </w:p>
    <w:p w14:paraId="226B99FC" w14:textId="7B8069A6" w:rsidR="00A61146" w:rsidRPr="005A12A9" w:rsidRDefault="00C55087" w:rsidP="005A12A9">
      <w:pPr>
        <w:spacing w:after="16" w:line="22" w:lineRule="atLeast"/>
        <w:ind w:left="284"/>
        <w:jc w:val="both"/>
        <w:rPr>
          <w:rFonts w:eastAsiaTheme="minorEastAsia"/>
          <w:szCs w:val="20"/>
        </w:rPr>
      </w:pPr>
      <w:r w:rsidRPr="005A12A9">
        <w:rPr>
          <w:rFonts w:eastAsiaTheme="minorEastAsia"/>
          <w:szCs w:val="20"/>
        </w:rPr>
        <w:t>Quindi l</w:t>
      </w:r>
      <w:r w:rsidR="00A61146" w:rsidRPr="005A12A9">
        <w:rPr>
          <w:rFonts w:eastAsiaTheme="minorEastAsia"/>
          <w:szCs w:val="20"/>
        </w:rPr>
        <w:t xml:space="preserve">a funzione </w:t>
      </w:r>
      <m:oMath>
        <m:r>
          <m:rPr>
            <m:sty m:val="p"/>
          </m:rPr>
          <w:rPr>
            <w:rFonts w:ascii="Cambria Math" w:eastAsiaTheme="minorEastAsia" w:hAnsi="Cambria Math"/>
            <w:szCs w:val="20"/>
          </w:rPr>
          <m:t>γ</m:t>
        </m:r>
        <m:r>
          <w:rPr>
            <w:rFonts w:ascii="Cambria Math" w:eastAsiaTheme="minorEastAsia" w:hAnsi="Cambria Math"/>
            <w:szCs w:val="20"/>
          </w:rPr>
          <m:t>(v)</m:t>
        </m:r>
      </m:oMath>
      <w:r w:rsidR="00A61146" w:rsidRPr="005A12A9">
        <w:rPr>
          <w:rFonts w:eastAsiaTheme="minorEastAsia"/>
          <w:szCs w:val="20"/>
        </w:rPr>
        <w:t xml:space="preserve"> è integrabile in senso improprio nell’intervallo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Cs w:val="20"/>
              </w:rPr>
              <m:t>-c;c</m:t>
            </m:r>
          </m:e>
        </m:d>
      </m:oMath>
      <w:r w:rsidR="00A61146" w:rsidRPr="005A12A9">
        <w:rPr>
          <w:rFonts w:eastAsiaTheme="minorEastAsia"/>
          <w:szCs w:val="20"/>
        </w:rPr>
        <w:t>.</w:t>
      </w:r>
    </w:p>
    <w:p w14:paraId="00E4125C" w14:textId="54E25206" w:rsidR="0011311D" w:rsidRPr="005A12A9" w:rsidRDefault="0011311D" w:rsidP="005A12A9">
      <w:pPr>
        <w:pStyle w:val="Paragrafoelenco"/>
        <w:numPr>
          <w:ilvl w:val="0"/>
          <w:numId w:val="3"/>
        </w:numPr>
        <w:spacing w:after="16" w:line="22" w:lineRule="atLeast"/>
        <w:ind w:left="284" w:hanging="284"/>
        <w:contextualSpacing/>
        <w:jc w:val="both"/>
        <w:rPr>
          <w:b/>
          <w:szCs w:val="20"/>
        </w:rPr>
      </w:pPr>
      <w:r w:rsidRPr="005A12A9">
        <w:rPr>
          <w:b/>
          <w:szCs w:val="20"/>
        </w:rPr>
        <w:t xml:space="preserve">Significato </w:t>
      </w:r>
      <w:r w:rsidR="00E24E73">
        <w:rPr>
          <w:b/>
          <w:szCs w:val="20"/>
        </w:rPr>
        <w:t>fisico</w:t>
      </w:r>
      <w:r w:rsidRPr="005A12A9">
        <w:rPr>
          <w:b/>
          <w:szCs w:val="20"/>
        </w:rPr>
        <w:t xml:space="preserve"> della funzione </w:t>
      </w:r>
      <m:oMath>
        <m:r>
          <m:rPr>
            <m:sty m:val="b"/>
          </m:rPr>
          <w:rPr>
            <w:rFonts w:ascii="Cambria Math" w:eastAsiaTheme="minorEastAsia" w:hAnsi="Cambria Math"/>
            <w:szCs w:val="20"/>
          </w:rPr>
          <m:t>γ</m:t>
        </m:r>
        <m:r>
          <m:rPr>
            <m:sty m:val="bi"/>
          </m:rPr>
          <w:rPr>
            <w:rFonts w:ascii="Cambria Math" w:eastAsiaTheme="minorEastAsia" w:hAnsi="Cambria Math"/>
            <w:szCs w:val="20"/>
          </w:rPr>
          <m:t>(v)</m:t>
        </m:r>
      </m:oMath>
      <w:r w:rsidRPr="005A12A9">
        <w:rPr>
          <w:rFonts w:eastAsiaTheme="minorEastAsia"/>
          <w:b/>
          <w:szCs w:val="20"/>
        </w:rPr>
        <w:t>.</w:t>
      </w:r>
    </w:p>
    <w:p w14:paraId="208F51FC" w14:textId="0971A4FF" w:rsidR="0011311D" w:rsidRPr="005A12A9" w:rsidRDefault="00A61146" w:rsidP="005A12A9">
      <w:pPr>
        <w:spacing w:after="16" w:line="22" w:lineRule="atLeast"/>
        <w:ind w:left="284"/>
        <w:contextualSpacing/>
        <w:jc w:val="both"/>
        <w:rPr>
          <w:szCs w:val="20"/>
        </w:rPr>
      </w:pPr>
      <w:r w:rsidRPr="005A12A9">
        <w:rPr>
          <w:szCs w:val="20"/>
        </w:rPr>
        <w:t>Facendo riferimento all’orologio a luce</w:t>
      </w:r>
      <w:r w:rsidR="00187242" w:rsidRPr="005A12A9">
        <w:rPr>
          <w:szCs w:val="20"/>
        </w:rPr>
        <w:t>,</w:t>
      </w:r>
      <w:r w:rsidRPr="005A12A9">
        <w:rPr>
          <w:szCs w:val="20"/>
        </w:rPr>
        <w:t xml:space="preserve"> si ricava che l’in</w:t>
      </w:r>
      <w:r w:rsidR="00187242" w:rsidRPr="005A12A9">
        <w:rPr>
          <w:szCs w:val="20"/>
        </w:rPr>
        <w:t>tervallo di tempo misurato nel sistema di r</w:t>
      </w:r>
      <w:r w:rsidRPr="005A12A9">
        <w:rPr>
          <w:szCs w:val="20"/>
        </w:rPr>
        <w:t xml:space="preserve">iferimento proprio è minore di un fattore </w:t>
      </w:r>
      <m:oMath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γ</m:t>
            </m:r>
          </m:den>
        </m:f>
      </m:oMath>
      <w:r w:rsidRPr="005A12A9">
        <w:rPr>
          <w:szCs w:val="20"/>
        </w:rPr>
        <w:t xml:space="preserve"> rispet</w:t>
      </w:r>
      <w:r w:rsidR="00187242" w:rsidRPr="005A12A9">
        <w:rPr>
          <w:szCs w:val="20"/>
        </w:rPr>
        <w:t xml:space="preserve">to </w:t>
      </w:r>
      <w:r w:rsidR="0011311D" w:rsidRPr="005A12A9">
        <w:rPr>
          <w:szCs w:val="20"/>
        </w:rPr>
        <w:t xml:space="preserve">all’intervallo di tempo misurato </w:t>
      </w:r>
      <w:r w:rsidR="00187242" w:rsidRPr="005A12A9">
        <w:rPr>
          <w:szCs w:val="20"/>
        </w:rPr>
        <w:t>in un sistema di r</w:t>
      </w:r>
      <w:r w:rsidRPr="005A12A9">
        <w:rPr>
          <w:szCs w:val="20"/>
        </w:rPr>
        <w:t>iferimento che si muove rispetto al sistema proprio con velocità costante</w:t>
      </w:r>
      <w:r w:rsidR="00E6453F" w:rsidRPr="005A12A9">
        <w:rPr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v</m:t>
        </m:r>
      </m:oMath>
      <w:r w:rsidR="00E6453F" w:rsidRPr="005A12A9">
        <w:rPr>
          <w:rFonts w:eastAsiaTheme="minorEastAsia"/>
          <w:szCs w:val="20"/>
        </w:rPr>
        <w:t>,</w:t>
      </w:r>
      <w:r w:rsidRPr="005A12A9">
        <w:rPr>
          <w:szCs w:val="20"/>
        </w:rPr>
        <w:t xml:space="preserve"> in direzione trasversal</w:t>
      </w:r>
      <w:r w:rsidR="0011311D" w:rsidRPr="005A12A9">
        <w:rPr>
          <w:szCs w:val="20"/>
        </w:rPr>
        <w:t>e alla propagazione della luce.</w:t>
      </w:r>
    </w:p>
    <w:p w14:paraId="5A5638F6" w14:textId="4B4F7292" w:rsidR="00187242" w:rsidRPr="005A12A9" w:rsidRDefault="00A61146" w:rsidP="005A12A9">
      <w:pPr>
        <w:spacing w:after="16" w:line="22" w:lineRule="atLeast"/>
        <w:ind w:left="284"/>
        <w:contextualSpacing/>
        <w:jc w:val="both"/>
        <w:rPr>
          <w:szCs w:val="20"/>
        </w:rPr>
      </w:pPr>
      <w:r w:rsidRPr="005A12A9">
        <w:rPr>
          <w:szCs w:val="20"/>
        </w:rPr>
        <w:t>Come evidenza sperimentale si può far riferimento alla vita media dei muo</w:t>
      </w:r>
      <w:r w:rsidR="00E6453F" w:rsidRPr="005A12A9">
        <w:rPr>
          <w:szCs w:val="20"/>
        </w:rPr>
        <w:t>ni</w:t>
      </w:r>
      <w:r w:rsidR="0011311D" w:rsidRPr="005A12A9">
        <w:rPr>
          <w:szCs w:val="20"/>
        </w:rPr>
        <w:t>,</w:t>
      </w:r>
      <w:r w:rsidR="00E6453F" w:rsidRPr="005A12A9">
        <w:rPr>
          <w:szCs w:val="20"/>
        </w:rPr>
        <w:t xml:space="preserve"> </w:t>
      </w:r>
      <w:r w:rsidRPr="005A12A9">
        <w:rPr>
          <w:szCs w:val="20"/>
        </w:rPr>
        <w:t>misurata nel loro sistema di quiete e in un sistema di riferimento rispetto al quale si muovono con velocità ultrarelativistiche.</w:t>
      </w:r>
    </w:p>
    <w:p w14:paraId="03EF6EF6" w14:textId="77777777" w:rsidR="0011311D" w:rsidRPr="005A12A9" w:rsidRDefault="0011311D" w:rsidP="005A12A9">
      <w:pPr>
        <w:pStyle w:val="Paragrafoelenco"/>
        <w:numPr>
          <w:ilvl w:val="0"/>
          <w:numId w:val="3"/>
        </w:numPr>
        <w:spacing w:after="16" w:line="22" w:lineRule="atLeast"/>
        <w:ind w:left="284" w:hanging="284"/>
        <w:contextualSpacing/>
        <w:jc w:val="both"/>
        <w:rPr>
          <w:b/>
          <w:szCs w:val="20"/>
        </w:rPr>
      </w:pPr>
      <w:r w:rsidRPr="005A12A9">
        <w:rPr>
          <w:b/>
          <w:szCs w:val="20"/>
        </w:rPr>
        <w:t>Velocità dopo l’urto secondo un approccio classico.</w:t>
      </w:r>
    </w:p>
    <w:p w14:paraId="60218B0E" w14:textId="70CD7E3A" w:rsidR="00F679B6" w:rsidRDefault="00A61146" w:rsidP="005A12A9">
      <w:pPr>
        <w:spacing w:after="16" w:line="22" w:lineRule="atLeast"/>
        <w:ind w:left="284"/>
        <w:contextualSpacing/>
        <w:jc w:val="both"/>
        <w:rPr>
          <w:rFonts w:eastAsiaTheme="minorEastAsia"/>
          <w:szCs w:val="20"/>
        </w:rPr>
      </w:pPr>
      <w:r w:rsidRPr="005A12A9">
        <w:rPr>
          <w:szCs w:val="20"/>
        </w:rPr>
        <w:t xml:space="preserve">Poiché </w:t>
      </w:r>
      <w:r w:rsidR="00D01B63">
        <w:rPr>
          <w:szCs w:val="20"/>
        </w:rPr>
        <w:t xml:space="preserve">dopo l’urto </w:t>
      </w:r>
      <w:r w:rsidRPr="005A12A9">
        <w:rPr>
          <w:szCs w:val="20"/>
        </w:rPr>
        <w:t>il protone prose</w:t>
      </w:r>
      <w:r w:rsidR="00187242" w:rsidRPr="005A12A9">
        <w:rPr>
          <w:szCs w:val="20"/>
        </w:rPr>
        <w:t xml:space="preserve">gue </w:t>
      </w:r>
      <w:r w:rsidR="00D01B63">
        <w:rPr>
          <w:szCs w:val="20"/>
        </w:rPr>
        <w:t xml:space="preserve">il suo moto </w:t>
      </w:r>
      <w:r w:rsidR="00187242" w:rsidRPr="005A12A9">
        <w:rPr>
          <w:szCs w:val="20"/>
        </w:rPr>
        <w:t xml:space="preserve">lungo la direzione iniziale, possiamo applicare </w:t>
      </w:r>
      <w:r w:rsidRPr="005A12A9">
        <w:rPr>
          <w:szCs w:val="20"/>
        </w:rPr>
        <w:t xml:space="preserve">la conservazione della quantità di moto </w:t>
      </w:r>
      <w:r w:rsidR="00187242" w:rsidRPr="005A12A9">
        <w:rPr>
          <w:szCs w:val="20"/>
        </w:rPr>
        <w:t>lungo una retta</w:t>
      </w:r>
      <w:r w:rsidR="00351374" w:rsidRPr="005A12A9">
        <w:rPr>
          <w:szCs w:val="20"/>
        </w:rPr>
        <w:t xml:space="preserve">. </w:t>
      </w:r>
      <w:r w:rsidR="00351374" w:rsidRPr="005A12A9">
        <w:rPr>
          <w:rFonts w:eastAsiaTheme="minorEastAsia"/>
          <w:szCs w:val="20"/>
        </w:rPr>
        <w:t>O</w:t>
      </w:r>
      <w:r w:rsidRPr="005A12A9">
        <w:rPr>
          <w:rFonts w:eastAsiaTheme="minorEastAsia"/>
          <w:szCs w:val="20"/>
        </w:rPr>
        <w:t>rientiamo la retta di riferimen</w:t>
      </w:r>
      <w:r w:rsidR="00F679B6">
        <w:rPr>
          <w:rFonts w:eastAsiaTheme="minorEastAsia"/>
          <w:szCs w:val="20"/>
        </w:rPr>
        <w:t>to nello stesso verso del moto.</w:t>
      </w:r>
    </w:p>
    <w:p w14:paraId="3BFF91C7" w14:textId="1D3E18DA" w:rsidR="00351374" w:rsidRPr="00F679B6" w:rsidRDefault="00F679B6" w:rsidP="002771DB">
      <w:pPr>
        <w:spacing w:after="16" w:line="22" w:lineRule="atLeast"/>
        <w:ind w:left="284"/>
        <w:contextualSpacing/>
        <w:jc w:val="both"/>
        <w:rPr>
          <w:szCs w:val="20"/>
        </w:rPr>
      </w:pPr>
      <w:r>
        <w:rPr>
          <w:rFonts w:eastAsiaTheme="minorEastAsia"/>
          <w:szCs w:val="20"/>
        </w:rPr>
        <w:t>I</w:t>
      </w:r>
      <w:r w:rsidR="00351374" w:rsidRPr="005A12A9">
        <w:rPr>
          <w:szCs w:val="20"/>
        </w:rPr>
        <w:t xml:space="preserve">ndichiamo con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Cs w:val="20"/>
              </w:rPr>
              <m:t>p</m:t>
            </m:r>
          </m:sub>
        </m:sSub>
      </m:oMath>
      <w:r w:rsidR="00351374" w:rsidRPr="005A12A9">
        <w:rPr>
          <w:rFonts w:eastAsiaTheme="minorEastAsia"/>
          <w:szCs w:val="20"/>
        </w:rPr>
        <w:t xml:space="preserve"> la quantit</w:t>
      </w:r>
      <w:r>
        <w:rPr>
          <w:rFonts w:eastAsiaTheme="minorEastAsia"/>
          <w:szCs w:val="20"/>
        </w:rPr>
        <w:t xml:space="preserve">à di moto del protone incidente e con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Cs w:val="20"/>
              </w:rPr>
              <m:t>e</m:t>
            </m:r>
          </m:sub>
        </m:sSub>
      </m:oMath>
      <w:r>
        <w:rPr>
          <w:rFonts w:eastAsiaTheme="minorEastAsia"/>
          <w:szCs w:val="20"/>
        </w:rPr>
        <w:t xml:space="preserve"> la quantità di moto dell’elettrone prima dell’urto.</w:t>
      </w:r>
      <w:r w:rsidR="00351374" w:rsidRPr="005A12A9">
        <w:rPr>
          <w:rFonts w:eastAsiaTheme="minorEastAsia"/>
          <w:szCs w:val="20"/>
        </w:rPr>
        <w:t xml:space="preserve"> </w:t>
      </w:r>
      <w:r w:rsidR="00A61146" w:rsidRPr="005A12A9">
        <w:rPr>
          <w:rFonts w:eastAsiaTheme="minorEastAsia"/>
          <w:szCs w:val="20"/>
        </w:rPr>
        <w:t xml:space="preserve">L’elettrone è inizialmente fermo, quindi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Cs w:val="20"/>
              </w:rPr>
              <m:t>e</m:t>
            </m:r>
          </m:sub>
        </m:sSub>
        <m:r>
          <w:rPr>
            <w:rFonts w:ascii="Cambria Math" w:hAnsi="Cambria Math"/>
            <w:szCs w:val="20"/>
          </w:rPr>
          <m:t>=0</m:t>
        </m:r>
      </m:oMath>
      <w:r w:rsidR="00A61146" w:rsidRPr="005A12A9">
        <w:rPr>
          <w:rFonts w:eastAsiaTheme="minorEastAsia"/>
          <w:szCs w:val="20"/>
        </w:rPr>
        <w:t xml:space="preserve">. Indichiamo con </w:t>
      </w:r>
      <m:oMath>
        <m:sSubSup>
          <m:sSubSupPr>
            <m:ctrlPr>
              <w:rPr>
                <w:rFonts w:ascii="Cambria Math" w:hAnsi="Cambria Math"/>
                <w:i/>
                <w:szCs w:val="20"/>
              </w:rPr>
            </m:ctrlPr>
          </m:sSubSupPr>
          <m:e>
            <m:r>
              <w:rPr>
                <w:rFonts w:ascii="Cambria Math" w:hAnsi="Cambria Math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Cs w:val="20"/>
              </w:rPr>
              <m:t>p</m:t>
            </m:r>
          </m:sub>
          <m:sup>
            <m:r>
              <w:rPr>
                <w:rFonts w:ascii="Cambria Math" w:hAnsi="Cambria Math"/>
                <w:szCs w:val="20"/>
              </w:rPr>
              <m:t>'</m:t>
            </m:r>
          </m:sup>
        </m:sSubSup>
      </m:oMath>
      <w:r w:rsidR="00A61146" w:rsidRPr="005A12A9">
        <w:rPr>
          <w:rFonts w:eastAsiaTheme="minorEastAsia"/>
          <w:szCs w:val="20"/>
        </w:rPr>
        <w:t xml:space="preserve"> e </w:t>
      </w:r>
      <m:oMath>
        <m:sSubSup>
          <m:sSubSupPr>
            <m:ctrlPr>
              <w:rPr>
                <w:rFonts w:ascii="Cambria Math" w:hAnsi="Cambria Math"/>
                <w:i/>
                <w:szCs w:val="20"/>
              </w:rPr>
            </m:ctrlPr>
          </m:sSubSupPr>
          <m:e>
            <m:r>
              <w:rPr>
                <w:rFonts w:ascii="Cambria Math" w:hAnsi="Cambria Math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Cs w:val="20"/>
              </w:rPr>
              <m:t>e</m:t>
            </m:r>
          </m:sub>
          <m:sup>
            <m:r>
              <w:rPr>
                <w:rFonts w:ascii="Cambria Math" w:hAnsi="Cambria Math"/>
                <w:szCs w:val="20"/>
              </w:rPr>
              <m:t>'</m:t>
            </m:r>
          </m:sup>
        </m:sSubSup>
      </m:oMath>
      <w:r w:rsidR="00A61146" w:rsidRPr="005A12A9">
        <w:rPr>
          <w:rFonts w:eastAsiaTheme="minorEastAsia"/>
          <w:szCs w:val="20"/>
        </w:rPr>
        <w:t xml:space="preserve"> le quantità di moto </w:t>
      </w:r>
      <w:r w:rsidR="00351374" w:rsidRPr="005A12A9">
        <w:rPr>
          <w:rFonts w:eastAsiaTheme="minorEastAsia"/>
          <w:szCs w:val="20"/>
        </w:rPr>
        <w:t>del protone e dell’elettrone dopo l’urto.</w:t>
      </w:r>
    </w:p>
    <w:p w14:paraId="0C85AAAA" w14:textId="56885B87" w:rsidR="00A61146" w:rsidRPr="005A12A9" w:rsidRDefault="00A61146" w:rsidP="002771DB">
      <w:pPr>
        <w:spacing w:after="16" w:line="22" w:lineRule="atLeast"/>
        <w:ind w:left="284"/>
        <w:contextualSpacing/>
        <w:jc w:val="both"/>
        <w:rPr>
          <w:szCs w:val="20"/>
        </w:rPr>
      </w:pPr>
      <w:r w:rsidRPr="005A12A9">
        <w:rPr>
          <w:rFonts w:eastAsiaTheme="minorEastAsia"/>
          <w:szCs w:val="20"/>
        </w:rPr>
        <w:t>Imponiamo la conservazione della quantità di moto:</w:t>
      </w:r>
    </w:p>
    <w:p w14:paraId="7EF0F0F4" w14:textId="05098FC2" w:rsidR="00A61146" w:rsidRPr="005A12A9" w:rsidRDefault="00351374" w:rsidP="002771DB">
      <w:pPr>
        <w:spacing w:after="16" w:line="22" w:lineRule="atLeast"/>
        <w:ind w:left="284"/>
        <w:rPr>
          <w:rFonts w:eastAsiaTheme="minorEastAsia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0"/>
            </w:rPr>
            <m:t xml:space="preserve">       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p</m:t>
              </m:r>
            </m:e>
            <m:sub>
              <m:r>
                <w:rPr>
                  <w:rFonts w:ascii="Cambria Math" w:hAnsi="Cambria Math"/>
                  <w:szCs w:val="20"/>
                </w:rPr>
                <m:t>p</m:t>
              </m:r>
            </m:sub>
          </m:sSub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p</m:t>
              </m:r>
            </m:e>
            <m:sub>
              <m:r>
                <w:rPr>
                  <w:rFonts w:ascii="Cambria Math" w:hAnsi="Cambria Math"/>
                  <w:szCs w:val="20"/>
                </w:rPr>
                <m:t>e</m:t>
              </m:r>
            </m:sub>
          </m:sSub>
          <m:r>
            <w:rPr>
              <w:rFonts w:ascii="Cambria Math" w:hAnsi="Cambria Math"/>
              <w:szCs w:val="2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p</m:t>
              </m:r>
            </m:e>
            <m:sub>
              <m:r>
                <w:rPr>
                  <w:rFonts w:ascii="Cambria Math" w:hAnsi="Cambria Math"/>
                  <w:szCs w:val="20"/>
                </w:rPr>
                <m:t>p</m:t>
              </m:r>
            </m:sub>
            <m:sup>
              <m:r>
                <w:rPr>
                  <w:rFonts w:ascii="Cambria Math" w:hAnsi="Cambria Math"/>
                  <w:szCs w:val="20"/>
                </w:rPr>
                <m:t>'</m:t>
              </m:r>
            </m:sup>
          </m:sSubSup>
          <m:r>
            <w:rPr>
              <w:rFonts w:ascii="Cambria Math" w:hAnsi="Cambria Math"/>
              <w:szCs w:val="2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p</m:t>
              </m:r>
            </m:e>
            <m:sub>
              <m:r>
                <w:rPr>
                  <w:rFonts w:ascii="Cambria Math" w:hAnsi="Cambria Math"/>
                  <w:szCs w:val="20"/>
                </w:rPr>
                <m:t>e</m:t>
              </m:r>
            </m:sub>
            <m:sup>
              <m:r>
                <w:rPr>
                  <w:rFonts w:ascii="Cambria Math" w:hAnsi="Cambria Math"/>
                  <w:szCs w:val="20"/>
                </w:rPr>
                <m:t>'</m:t>
              </m:r>
            </m:sup>
          </m:sSubSup>
          <m:r>
            <w:rPr>
              <w:rFonts w:ascii="Cambria Math" w:hAnsi="Cambria Math"/>
              <w:szCs w:val="20"/>
            </w:rPr>
            <m:t>.</m:t>
          </m:r>
        </m:oMath>
      </m:oMathPara>
    </w:p>
    <w:p w14:paraId="7C58BF7E" w14:textId="77777777" w:rsidR="00A61146" w:rsidRPr="005A12A9" w:rsidRDefault="00A61146" w:rsidP="002771DB">
      <w:pPr>
        <w:spacing w:after="16" w:line="22" w:lineRule="atLeast"/>
        <w:ind w:left="284"/>
        <w:rPr>
          <w:szCs w:val="20"/>
        </w:rPr>
      </w:pPr>
      <w:r w:rsidRPr="005A12A9">
        <w:rPr>
          <w:szCs w:val="20"/>
        </w:rPr>
        <w:t>Utilizziamo la definizione classica della quantità di moto:</w:t>
      </w:r>
    </w:p>
    <w:p w14:paraId="73B7328A" w14:textId="4BC6E6EF" w:rsidR="00A61146" w:rsidRPr="005A12A9" w:rsidRDefault="005A12A9" w:rsidP="002771DB">
      <w:pPr>
        <w:spacing w:after="16" w:line="22" w:lineRule="atLeast"/>
        <w:ind w:left="284"/>
        <w:rPr>
          <w:rFonts w:eastAsiaTheme="minorEastAsia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0"/>
            </w:rPr>
            <m:t xml:space="preserve">       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m</m:t>
              </m:r>
            </m:e>
            <m:sub>
              <m:r>
                <w:rPr>
                  <w:rFonts w:ascii="Cambria Math" w:hAnsi="Cambria Math"/>
                  <w:szCs w:val="20"/>
                </w:rPr>
                <m:t>p</m:t>
              </m:r>
            </m:sub>
          </m:sSub>
          <m:r>
            <w:rPr>
              <w:rFonts w:ascii="Cambria Math" w:hAnsi="Cambria Math"/>
              <w:szCs w:val="20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v</m:t>
              </m:r>
            </m:e>
            <m:sub>
              <m:r>
                <w:rPr>
                  <w:rFonts w:ascii="Cambria Math" w:hAnsi="Cambria Math"/>
                  <w:szCs w:val="20"/>
                </w:rPr>
                <m:t>p</m:t>
              </m:r>
            </m:sub>
          </m:sSub>
          <m:r>
            <w:rPr>
              <w:rFonts w:ascii="Cambria Math" w:hAnsi="Cambria Math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m</m:t>
              </m:r>
            </m:e>
            <m:sub>
              <m:r>
                <w:rPr>
                  <w:rFonts w:ascii="Cambria Math" w:hAnsi="Cambria Math"/>
                  <w:szCs w:val="20"/>
                </w:rPr>
                <m:t>p</m:t>
              </m:r>
            </m:sub>
          </m:sSub>
          <m:r>
            <w:rPr>
              <w:rFonts w:ascii="Cambria Math" w:hAnsi="Cambria Math"/>
              <w:szCs w:val="20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v</m:t>
              </m:r>
            </m:e>
            <m:sub>
              <m:r>
                <w:rPr>
                  <w:rFonts w:ascii="Cambria Math" w:hAnsi="Cambria Math"/>
                  <w:szCs w:val="20"/>
                </w:rPr>
                <m:t>p</m:t>
              </m:r>
            </m:sub>
            <m:sup>
              <m:r>
                <w:rPr>
                  <w:rFonts w:ascii="Cambria Math" w:hAnsi="Cambria Math"/>
                  <w:szCs w:val="20"/>
                </w:rPr>
                <m:t>'</m:t>
              </m:r>
            </m:sup>
          </m:sSubSup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m</m:t>
              </m:r>
            </m:e>
            <m:sub>
              <m:r>
                <w:rPr>
                  <w:rFonts w:ascii="Cambria Math" w:hAnsi="Cambria Math"/>
                  <w:szCs w:val="20"/>
                </w:rPr>
                <m:t>e</m:t>
              </m:r>
            </m:sub>
          </m:sSub>
          <m:r>
            <w:rPr>
              <w:rFonts w:ascii="Cambria Math" w:hAnsi="Cambria Math"/>
              <w:szCs w:val="20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v</m:t>
              </m:r>
            </m:e>
            <m:sub>
              <m:r>
                <w:rPr>
                  <w:rFonts w:ascii="Cambria Math" w:hAnsi="Cambria Math"/>
                  <w:szCs w:val="20"/>
                </w:rPr>
                <m:t>e</m:t>
              </m:r>
            </m:sub>
            <m:sup>
              <m:r>
                <w:rPr>
                  <w:rFonts w:ascii="Cambria Math" w:hAnsi="Cambria Math"/>
                  <w:szCs w:val="20"/>
                </w:rPr>
                <m:t>'</m:t>
              </m:r>
            </m:sup>
          </m:sSubSup>
          <m:r>
            <w:rPr>
              <w:rFonts w:ascii="Cambria Math" w:hAnsi="Cambria Math"/>
              <w:szCs w:val="20"/>
            </w:rPr>
            <m:t xml:space="preserve">    →    </m:t>
          </m:r>
          <m:sSubSup>
            <m:sSubSupPr>
              <m:ctrlPr>
                <w:rPr>
                  <w:rFonts w:ascii="Cambria Math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v</m:t>
              </m:r>
            </m:e>
            <m:sub>
              <m:r>
                <w:rPr>
                  <w:rFonts w:ascii="Cambria Math" w:hAnsi="Cambria Math"/>
                  <w:szCs w:val="20"/>
                </w:rPr>
                <m:t>e</m:t>
              </m:r>
            </m:sub>
            <m:sup>
              <m:r>
                <w:rPr>
                  <w:rFonts w:ascii="Cambria Math" w:hAnsi="Cambria Math"/>
                  <w:szCs w:val="20"/>
                </w:rPr>
                <m:t>'</m:t>
              </m:r>
            </m:sup>
          </m:sSubSup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/>
              <w:szCs w:val="20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  <w:szCs w:val="20"/>
                    </w:rPr>
                    <m:t>-v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p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1,673∙1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-27</m:t>
                  </m:r>
                </m:sup>
              </m:sSup>
            </m:num>
            <m:den>
              <m:r>
                <w:rPr>
                  <w:rFonts w:ascii="Cambria Math" w:hAnsi="Cambria Math"/>
                  <w:szCs w:val="20"/>
                </w:rPr>
                <m:t>9,109∙1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-31</m:t>
                  </m:r>
                </m:sup>
              </m:sSup>
            </m:den>
          </m:f>
          <m:r>
            <w:rPr>
              <w:rFonts w:ascii="Cambria Math" w:hAnsi="Cambria Math"/>
              <w:szCs w:val="20"/>
            </w:rPr>
            <m:t>∙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0,900-0,899</m:t>
              </m:r>
            </m:e>
          </m:d>
          <m:r>
            <w:rPr>
              <w:rFonts w:ascii="Cambria Math" w:hAnsi="Cambria Math"/>
              <w:szCs w:val="20"/>
            </w:rPr>
            <m:t>c=1,8 c.</m:t>
          </m:r>
        </m:oMath>
      </m:oMathPara>
    </w:p>
    <w:p w14:paraId="561ADC61" w14:textId="67FFA4EC" w:rsidR="00A61146" w:rsidRPr="005A12A9" w:rsidRDefault="00F679B6" w:rsidP="002771DB">
      <w:pPr>
        <w:spacing w:after="16" w:line="22" w:lineRule="atLeast"/>
        <w:ind w:left="284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 xml:space="preserve">Otteniamo come </w:t>
      </w:r>
      <w:r w:rsidR="00A61146" w:rsidRPr="005A12A9">
        <w:rPr>
          <w:rFonts w:eastAsiaTheme="minorEastAsia"/>
          <w:szCs w:val="20"/>
        </w:rPr>
        <w:t>velocità dell’elettrone</w:t>
      </w:r>
      <w:r w:rsidR="005A12A9" w:rsidRPr="005A12A9">
        <w:rPr>
          <w:rFonts w:eastAsiaTheme="minorEastAsia"/>
          <w:szCs w:val="20"/>
        </w:rPr>
        <w:t xml:space="preserve"> </w:t>
      </w:r>
      <w:r w:rsidR="00A61146" w:rsidRPr="005A12A9">
        <w:rPr>
          <w:rFonts w:eastAsiaTheme="minorEastAsia"/>
          <w:szCs w:val="20"/>
        </w:rPr>
        <w:t xml:space="preserve">un valore maggiore </w:t>
      </w:r>
      <w:r>
        <w:rPr>
          <w:rFonts w:eastAsiaTheme="minorEastAsia"/>
          <w:szCs w:val="20"/>
        </w:rPr>
        <w:t>rispetto alla</w:t>
      </w:r>
      <w:r w:rsidR="00A61146" w:rsidRPr="005A12A9">
        <w:rPr>
          <w:rFonts w:eastAsiaTheme="minorEastAsia"/>
          <w:szCs w:val="20"/>
        </w:rPr>
        <w:t xml:space="preserve"> velocità </w:t>
      </w:r>
      <w:r w:rsidR="005A12A9" w:rsidRPr="005A12A9">
        <w:rPr>
          <w:rFonts w:eastAsiaTheme="minorEastAsia"/>
          <w:szCs w:val="20"/>
        </w:rPr>
        <w:t>della luce, in contrasto con i postulati della relatività r</w:t>
      </w:r>
      <w:r w:rsidR="00A61146" w:rsidRPr="005A12A9">
        <w:rPr>
          <w:rFonts w:eastAsiaTheme="minorEastAsia"/>
          <w:szCs w:val="20"/>
        </w:rPr>
        <w:t>istretta.</w:t>
      </w:r>
    </w:p>
    <w:p w14:paraId="3D669C39" w14:textId="6F2B3E8D" w:rsidR="0011311D" w:rsidRPr="0011311D" w:rsidRDefault="0011311D" w:rsidP="002771DB">
      <w:pPr>
        <w:pStyle w:val="Paragrafoelenco"/>
        <w:numPr>
          <w:ilvl w:val="0"/>
          <w:numId w:val="3"/>
        </w:numPr>
        <w:spacing w:after="16" w:line="22" w:lineRule="atLeast"/>
        <w:ind w:left="284" w:hanging="284"/>
        <w:contextualSpacing/>
        <w:jc w:val="both"/>
        <w:rPr>
          <w:b/>
        </w:rPr>
      </w:pPr>
      <w:r w:rsidRPr="0011311D">
        <w:rPr>
          <w:b/>
        </w:rPr>
        <w:t xml:space="preserve">Velocità dopo l’urto secondo un approccio </w:t>
      </w:r>
      <w:r w:rsidR="00CA1EF2">
        <w:rPr>
          <w:b/>
        </w:rPr>
        <w:t>relativistico</w:t>
      </w:r>
      <w:bookmarkStart w:id="0" w:name="_GoBack"/>
      <w:bookmarkEnd w:id="0"/>
      <w:r w:rsidRPr="0011311D">
        <w:rPr>
          <w:b/>
        </w:rPr>
        <w:t>.</w:t>
      </w:r>
    </w:p>
    <w:p w14:paraId="5F856601" w14:textId="0E4B7F95" w:rsidR="00A61146" w:rsidRPr="0011311D" w:rsidRDefault="00A61146" w:rsidP="002771DB">
      <w:pPr>
        <w:spacing w:after="16" w:line="22" w:lineRule="atLeast"/>
        <w:ind w:left="284"/>
        <w:rPr>
          <w:rFonts w:eastAsiaTheme="minorEastAsia"/>
        </w:rPr>
      </w:pPr>
      <w:r w:rsidRPr="0011311D">
        <w:rPr>
          <w:rFonts w:eastAsiaTheme="minorEastAsia"/>
        </w:rPr>
        <w:t xml:space="preserve">La definizione relativistica della quantità di moto è </w:t>
      </w:r>
      <m:oMath>
        <m:r>
          <w:rPr>
            <w:rFonts w:ascii="Cambria Math" w:eastAsiaTheme="minorEastAsia" w:hAnsi="Cambria Math"/>
          </w:rPr>
          <m:t>p=</m:t>
        </m:r>
        <m:r>
          <m:rPr>
            <m:sty m:val="p"/>
          </m:rPr>
          <w:rPr>
            <w:rFonts w:ascii="Cambria Math" w:eastAsiaTheme="minorEastAsia" w:hAnsi="Cambria Math"/>
          </w:rPr>
          <m:t>γ</m:t>
        </m:r>
        <m:r>
          <w:rPr>
            <w:rFonts w:ascii="Cambria Math" w:eastAsiaTheme="minorEastAsia" w:hAnsi="Cambria Math"/>
          </w:rPr>
          <m:t>mv</m:t>
        </m:r>
      </m:oMath>
      <w:r w:rsidR="005A12A9">
        <w:rPr>
          <w:rFonts w:eastAsiaTheme="minorEastAsia"/>
        </w:rPr>
        <w:t xml:space="preserve">; </w:t>
      </w:r>
      <w:r w:rsidRPr="0011311D">
        <w:rPr>
          <w:rFonts w:eastAsiaTheme="minorEastAsia"/>
        </w:rPr>
        <w:t>utilizziamola per imporre la conservazione della quantità di moto nel processo considerato:</w:t>
      </w:r>
    </w:p>
    <w:p w14:paraId="1BA71C5E" w14:textId="2AA3C5D4" w:rsidR="00A61146" w:rsidRPr="005A12A9" w:rsidRDefault="005A12A9" w:rsidP="002771DB">
      <w:pPr>
        <w:spacing w:after="16" w:line="22" w:lineRule="atLeast"/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 xml:space="preserve">    →   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 xml:space="preserve">   →   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=22 c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2CB7DC4C" w14:textId="77777777" w:rsidR="00F679B6" w:rsidRDefault="00A61146" w:rsidP="002771DB">
      <w:pPr>
        <w:spacing w:after="16" w:line="22" w:lineRule="atLeast"/>
        <w:ind w:left="284"/>
      </w:pPr>
      <w:r>
        <w:t>L’elettrone si muove lungo la direzione originaria del protone.</w:t>
      </w:r>
    </w:p>
    <w:p w14:paraId="68434509" w14:textId="1936B92F" w:rsidR="00A61146" w:rsidRPr="005A12A9" w:rsidRDefault="00A61146" w:rsidP="002771DB">
      <w:pPr>
        <w:spacing w:after="16" w:line="22" w:lineRule="atLeast"/>
        <w:ind w:left="284"/>
        <w:jc w:val="both"/>
      </w:pPr>
      <w:r>
        <w:rPr>
          <w:rFonts w:eastAsiaTheme="minorEastAsia"/>
        </w:rPr>
        <w:t xml:space="preserve">Poniamo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c</m:t>
            </m:r>
          </m:den>
        </m:f>
        <m:r>
          <w:rPr>
            <w:rFonts w:ascii="Cambria Math" w:eastAsiaTheme="minorEastAsia" w:hAnsi="Cambria Math"/>
          </w:rPr>
          <m:t>→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e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 2</m:t>
                    </m:r>
                  </m:sup>
                </m:sSubSup>
              </m:e>
            </m:rad>
          </m:den>
        </m:f>
      </m:oMath>
      <w:r w:rsidR="00EF51DB">
        <w:rPr>
          <w:rFonts w:eastAsiaTheme="minorEastAsia"/>
        </w:rPr>
        <w:t xml:space="preserve"> e sostituiamo nell’equazione:</w:t>
      </w:r>
    </w:p>
    <w:p w14:paraId="1693A7D7" w14:textId="2488AE7C" w:rsidR="00A61146" w:rsidRPr="00EF51DB" w:rsidRDefault="00EF51DB" w:rsidP="002771DB">
      <w:pPr>
        <w:spacing w:after="16" w:line="22" w:lineRule="atLeast"/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 xml:space="preserve">=22 c    →  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</w:rPr>
            <m:t xml:space="preserve">=22    →   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 xml:space="preserve">    →   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 xml:space="preserve">=0,999 c.    </m:t>
          </m:r>
        </m:oMath>
      </m:oMathPara>
    </w:p>
    <w:p w14:paraId="11C77EA7" w14:textId="0ACB6269" w:rsidR="00F73580" w:rsidRPr="002771DB" w:rsidRDefault="00EF51DB" w:rsidP="002771DB">
      <w:pPr>
        <w:spacing w:after="16" w:line="22" w:lineRule="atLeast"/>
        <w:ind w:left="284"/>
        <w:jc w:val="both"/>
        <w:rPr>
          <w:rFonts w:eastAsiaTheme="minorEastAsia"/>
        </w:rPr>
      </w:pPr>
      <w:r>
        <w:rPr>
          <w:rFonts w:eastAsiaTheme="minorEastAsia"/>
          <w:szCs w:val="20"/>
        </w:rPr>
        <w:t xml:space="preserve">Otteniamo come </w:t>
      </w:r>
      <w:r w:rsidRPr="005A12A9">
        <w:rPr>
          <w:rFonts w:eastAsiaTheme="minorEastAsia"/>
          <w:szCs w:val="20"/>
        </w:rPr>
        <w:t xml:space="preserve">velocità dell’elettrone un valore </w:t>
      </w:r>
      <w:r>
        <w:t>prossimo</w:t>
      </w:r>
      <w:r w:rsidR="00A61146">
        <w:t xml:space="preserve"> a que</w:t>
      </w:r>
      <w:r>
        <w:t>llo della velocità</w:t>
      </w:r>
      <w:r w:rsidR="00A61146">
        <w:t xml:space="preserve"> della luce</w:t>
      </w:r>
      <w:r>
        <w:t>,</w:t>
      </w:r>
      <w:r w:rsidR="00A61146">
        <w:t xml:space="preserve"> ma inferiore, </w:t>
      </w:r>
      <w:r>
        <w:t>quindi in accordo con la r</w:t>
      </w:r>
      <w:r w:rsidR="00A61146">
        <w:t>elatività ristretta.</w:t>
      </w:r>
    </w:p>
    <w:p w14:paraId="7EAE425A" w14:textId="77777777" w:rsidR="00784C00" w:rsidRPr="00634069" w:rsidRDefault="00784C00" w:rsidP="00634069">
      <w:pPr>
        <w:spacing w:after="16" w:line="22" w:lineRule="atLeast"/>
        <w:ind w:left="406"/>
        <w:contextualSpacing/>
        <w:jc w:val="both"/>
      </w:pPr>
    </w:p>
    <w:p w14:paraId="02ABECE0" w14:textId="45381BFB" w:rsidR="001C4D64" w:rsidRPr="001C4D64" w:rsidRDefault="001C4D64" w:rsidP="001C4D64">
      <w:pPr>
        <w:spacing w:after="16" w:line="22" w:lineRule="atLeast"/>
        <w:ind w:left="406"/>
        <w:contextualSpacing/>
        <w:jc w:val="both"/>
        <w:rPr>
          <w:b/>
        </w:rPr>
      </w:pPr>
    </w:p>
    <w:p w14:paraId="6D447F4A" w14:textId="77777777" w:rsidR="001C4D64" w:rsidRPr="001C4D64" w:rsidRDefault="001C4D64" w:rsidP="001C4D64">
      <w:pPr>
        <w:spacing w:after="16" w:line="22" w:lineRule="atLeast"/>
        <w:ind w:left="406"/>
        <w:contextualSpacing/>
        <w:jc w:val="both"/>
        <w:rPr>
          <w:b/>
        </w:rPr>
      </w:pPr>
    </w:p>
    <w:p w14:paraId="38930B7A" w14:textId="77777777" w:rsidR="00BC71EF" w:rsidRDefault="00BC71EF" w:rsidP="00BA1B72">
      <w:pPr>
        <w:tabs>
          <w:tab w:val="left" w:pos="6693"/>
          <w:tab w:val="right" w:pos="9638"/>
        </w:tabs>
        <w:spacing w:after="0" w:line="240" w:lineRule="auto"/>
        <w:rPr>
          <w:color w:val="7F7F7F" w:themeColor="text1" w:themeTint="80"/>
        </w:rPr>
      </w:pPr>
    </w:p>
    <w:p w14:paraId="105203F0" w14:textId="77777777" w:rsidR="00E0343C" w:rsidRPr="00E0343C" w:rsidRDefault="00E0343C" w:rsidP="00E0343C">
      <w:pPr>
        <w:spacing w:after="60" w:line="240" w:lineRule="auto"/>
        <w:jc w:val="both"/>
        <w:rPr>
          <w:rFonts w:cs="Arial"/>
        </w:rPr>
      </w:pPr>
    </w:p>
    <w:sectPr w:rsidR="00E0343C" w:rsidRPr="00E0343C" w:rsidSect="00331B20">
      <w:footerReference w:type="default" r:id="rId10"/>
      <w:pgSz w:w="11906" w:h="16838"/>
      <w:pgMar w:top="993" w:right="1134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0A1623" w14:textId="77777777" w:rsidR="008C4B4B" w:rsidRDefault="008C4B4B" w:rsidP="00D6717C">
      <w:pPr>
        <w:spacing w:after="0" w:line="240" w:lineRule="auto"/>
      </w:pPr>
      <w:r>
        <w:separator/>
      </w:r>
    </w:p>
  </w:endnote>
  <w:endnote w:type="continuationSeparator" w:id="0">
    <w:p w14:paraId="63ACD1E1" w14:textId="77777777" w:rsidR="008C4B4B" w:rsidRDefault="008C4B4B" w:rsidP="00D67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altName w:val="ＭＳ 明朝"/>
    <w:charset w:val="4E"/>
    <w:family w:val="auto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0DA692" w14:textId="22705039" w:rsidR="005D1757" w:rsidRPr="002A3FBB" w:rsidRDefault="005D1757" w:rsidP="002A3FBB">
    <w:pPr>
      <w:pStyle w:val="Pidipagina"/>
      <w:rPr>
        <w:rFonts w:ascii="Calibri" w:hAnsi="Calibri" w:cs="Times New Roman"/>
        <w:sz w:val="16"/>
        <w:szCs w:val="16"/>
      </w:rPr>
    </w:pPr>
    <w:r w:rsidRPr="002A3FBB">
      <w:rPr>
        <w:rFonts w:ascii="Calibri" w:hAnsi="Calibri" w:cs="Times New Roman"/>
        <w:sz w:val="16"/>
        <w:szCs w:val="16"/>
      </w:rPr>
      <w:t>Copyright © 2020 Zanichelli editore S.p.A., Bologna</w:t>
    </w:r>
    <w:r>
      <w:rPr>
        <w:rFonts w:ascii="Calibri" w:hAnsi="Calibri" w:cs="Times New Roman"/>
        <w:sz w:val="16"/>
        <w:szCs w:val="16"/>
      </w:rPr>
      <w:t>.</w:t>
    </w:r>
    <w:r w:rsidRPr="00340079">
      <w:rPr>
        <w:rFonts w:ascii="Calibri" w:hAnsi="Calibri" w:cs="Times New Roman"/>
        <w:sz w:val="16"/>
        <w:szCs w:val="16"/>
      </w:rPr>
      <w:t xml:space="preserve"> </w:t>
    </w:r>
    <w:r>
      <w:rPr>
        <w:rFonts w:ascii="Calibri" w:hAnsi="Calibri" w:cs="Times New Roman"/>
        <w:sz w:val="16"/>
        <w:szCs w:val="16"/>
      </w:rPr>
      <w:t>Testo a cura di Mariagrazia Fabbri.</w:t>
    </w:r>
  </w:p>
  <w:p w14:paraId="155EE75C" w14:textId="75E884D6" w:rsidR="005D1757" w:rsidRPr="002A3FBB" w:rsidRDefault="005D1757" w:rsidP="002A3FBB">
    <w:pPr>
      <w:pStyle w:val="Pidipagina"/>
      <w:rPr>
        <w:rFonts w:ascii="Calibri" w:hAnsi="Calibri" w:cs="Times New Roman"/>
        <w:sz w:val="16"/>
        <w:szCs w:val="16"/>
      </w:rPr>
    </w:pPr>
    <w:r w:rsidRPr="002A3FBB">
      <w:rPr>
        <w:rFonts w:ascii="Calibri" w:hAnsi="Calibri" w:cs="Times New Roman"/>
        <w:sz w:val="16"/>
        <w:szCs w:val="16"/>
      </w:rPr>
      <w:t>Questo file è una estensione online dei corsi di matematica di Massimo Bergamini, Graziella Barozzi e Anna Trifone</w:t>
    </w:r>
    <w:r>
      <w:rPr>
        <w:rFonts w:ascii="Calibri" w:hAnsi="Calibri" w:cs="Times New Roman"/>
        <w:sz w:val="16"/>
        <w:szCs w:val="16"/>
      </w:rPr>
      <w:t xml:space="preserve">. </w:t>
    </w:r>
  </w:p>
  <w:p w14:paraId="2299128D" w14:textId="5096D9AA" w:rsidR="005D1757" w:rsidRPr="00BF1EA5" w:rsidRDefault="005D1757" w:rsidP="00BF1EA5">
    <w:pPr>
      <w:pStyle w:val="NormaleWeb"/>
      <w:spacing w:before="0" w:beforeAutospacing="0" w:after="0" w:afterAutospacing="0"/>
      <w:textAlignment w:val="baseline"/>
      <w:rPr>
        <w:rFonts w:ascii="Calibri" w:hAnsi="Calibri"/>
        <w:color w:val="000000"/>
        <w:sz w:val="16"/>
        <w:szCs w:val="16"/>
      </w:rPr>
    </w:pPr>
    <w:r w:rsidRPr="002A3FBB">
      <w:rPr>
        <w:rFonts w:ascii="Calibri" w:hAnsi="Calibri"/>
        <w:color w:val="000000"/>
        <w:sz w:val="16"/>
        <w:szCs w:val="16"/>
      </w:rPr>
      <w:t>La riproduzione di questa pagina tramite stampa o fotocopia è autorizzata ai soli fini dell'utilizzo nell'attività didattica.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25AE9A" w14:textId="77777777" w:rsidR="008C4B4B" w:rsidRDefault="008C4B4B" w:rsidP="00D6717C">
      <w:pPr>
        <w:spacing w:after="0" w:line="240" w:lineRule="auto"/>
      </w:pPr>
      <w:r>
        <w:separator/>
      </w:r>
    </w:p>
  </w:footnote>
  <w:footnote w:type="continuationSeparator" w:id="0">
    <w:p w14:paraId="3C4EFDBC" w14:textId="77777777" w:rsidR="008C4B4B" w:rsidRDefault="008C4B4B" w:rsidP="00D671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1C6E0A"/>
    <w:multiLevelType w:val="hybridMultilevel"/>
    <w:tmpl w:val="B204BE50"/>
    <w:lvl w:ilvl="0" w:tplc="483A5BC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366404"/>
    <w:multiLevelType w:val="hybridMultilevel"/>
    <w:tmpl w:val="17F8CDE6"/>
    <w:lvl w:ilvl="0" w:tplc="2028FBD0">
      <w:start w:val="1"/>
      <w:numFmt w:val="decimal"/>
      <w:lvlText w:val="%1."/>
      <w:lvlJc w:val="left"/>
      <w:pPr>
        <w:ind w:left="406" w:hanging="360"/>
      </w:pPr>
      <w:rPr>
        <w:rFonts w:hint="default"/>
        <w:b/>
        <w:bCs/>
        <w:color w:val="000000" w:themeColor="text1"/>
        <w:sz w:val="20"/>
        <w:szCs w:val="20"/>
      </w:rPr>
    </w:lvl>
    <w:lvl w:ilvl="1" w:tplc="04100019" w:tentative="1">
      <w:start w:val="1"/>
      <w:numFmt w:val="lowerLetter"/>
      <w:lvlText w:val="%2."/>
      <w:lvlJc w:val="left"/>
      <w:pPr>
        <w:ind w:left="1126" w:hanging="360"/>
      </w:pPr>
    </w:lvl>
    <w:lvl w:ilvl="2" w:tplc="0410001B" w:tentative="1">
      <w:start w:val="1"/>
      <w:numFmt w:val="lowerRoman"/>
      <w:lvlText w:val="%3."/>
      <w:lvlJc w:val="right"/>
      <w:pPr>
        <w:ind w:left="1846" w:hanging="180"/>
      </w:pPr>
    </w:lvl>
    <w:lvl w:ilvl="3" w:tplc="0410000F" w:tentative="1">
      <w:start w:val="1"/>
      <w:numFmt w:val="decimal"/>
      <w:lvlText w:val="%4."/>
      <w:lvlJc w:val="left"/>
      <w:pPr>
        <w:ind w:left="2566" w:hanging="360"/>
      </w:pPr>
    </w:lvl>
    <w:lvl w:ilvl="4" w:tplc="04100019" w:tentative="1">
      <w:start w:val="1"/>
      <w:numFmt w:val="lowerLetter"/>
      <w:lvlText w:val="%5."/>
      <w:lvlJc w:val="left"/>
      <w:pPr>
        <w:ind w:left="3286" w:hanging="360"/>
      </w:pPr>
    </w:lvl>
    <w:lvl w:ilvl="5" w:tplc="0410001B" w:tentative="1">
      <w:start w:val="1"/>
      <w:numFmt w:val="lowerRoman"/>
      <w:lvlText w:val="%6."/>
      <w:lvlJc w:val="right"/>
      <w:pPr>
        <w:ind w:left="4006" w:hanging="180"/>
      </w:pPr>
    </w:lvl>
    <w:lvl w:ilvl="6" w:tplc="0410000F" w:tentative="1">
      <w:start w:val="1"/>
      <w:numFmt w:val="decimal"/>
      <w:lvlText w:val="%7."/>
      <w:lvlJc w:val="left"/>
      <w:pPr>
        <w:ind w:left="4726" w:hanging="360"/>
      </w:pPr>
    </w:lvl>
    <w:lvl w:ilvl="7" w:tplc="04100019" w:tentative="1">
      <w:start w:val="1"/>
      <w:numFmt w:val="lowerLetter"/>
      <w:lvlText w:val="%8."/>
      <w:lvlJc w:val="left"/>
      <w:pPr>
        <w:ind w:left="5446" w:hanging="360"/>
      </w:pPr>
    </w:lvl>
    <w:lvl w:ilvl="8" w:tplc="0410001B" w:tentative="1">
      <w:start w:val="1"/>
      <w:numFmt w:val="lowerRoman"/>
      <w:lvlText w:val="%9."/>
      <w:lvlJc w:val="right"/>
      <w:pPr>
        <w:ind w:left="6166" w:hanging="180"/>
      </w:pPr>
    </w:lvl>
  </w:abstractNum>
  <w:abstractNum w:abstractNumId="3">
    <w:nsid w:val="0E4A5EEC"/>
    <w:multiLevelType w:val="hybridMultilevel"/>
    <w:tmpl w:val="A4468670"/>
    <w:lvl w:ilvl="0" w:tplc="684CC3F2">
      <w:start w:val="1"/>
      <w:numFmt w:val="lowerLetter"/>
      <w:lvlText w:val="%1."/>
      <w:lvlJc w:val="left"/>
      <w:pPr>
        <w:ind w:left="720" w:hanging="360"/>
      </w:pPr>
      <w:rPr>
        <w:rFonts w:eastAsiaTheme="minorHAnsi" w:hint="default"/>
        <w:b/>
        <w:bCs/>
        <w:color w:val="4F81BD" w:themeColor="accent1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994EAD"/>
    <w:multiLevelType w:val="hybridMultilevel"/>
    <w:tmpl w:val="F402B200"/>
    <w:lvl w:ilvl="0" w:tplc="25A0D48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0D550A1"/>
    <w:multiLevelType w:val="hybridMultilevel"/>
    <w:tmpl w:val="7C26624A"/>
    <w:lvl w:ilvl="0" w:tplc="2028FBD0">
      <w:start w:val="1"/>
      <w:numFmt w:val="decimal"/>
      <w:lvlText w:val="%1."/>
      <w:lvlJc w:val="left"/>
      <w:pPr>
        <w:ind w:left="406" w:hanging="360"/>
      </w:pPr>
      <w:rPr>
        <w:rFonts w:hint="default"/>
        <w:b/>
        <w:bCs/>
        <w:color w:val="000000" w:themeColor="text1"/>
        <w:sz w:val="20"/>
        <w:szCs w:val="20"/>
      </w:rPr>
    </w:lvl>
    <w:lvl w:ilvl="1" w:tplc="04100019" w:tentative="1">
      <w:start w:val="1"/>
      <w:numFmt w:val="lowerLetter"/>
      <w:lvlText w:val="%2."/>
      <w:lvlJc w:val="left"/>
      <w:pPr>
        <w:ind w:left="1126" w:hanging="360"/>
      </w:pPr>
    </w:lvl>
    <w:lvl w:ilvl="2" w:tplc="0410001B" w:tentative="1">
      <w:start w:val="1"/>
      <w:numFmt w:val="lowerRoman"/>
      <w:lvlText w:val="%3."/>
      <w:lvlJc w:val="right"/>
      <w:pPr>
        <w:ind w:left="1846" w:hanging="180"/>
      </w:pPr>
    </w:lvl>
    <w:lvl w:ilvl="3" w:tplc="0410000F" w:tentative="1">
      <w:start w:val="1"/>
      <w:numFmt w:val="decimal"/>
      <w:lvlText w:val="%4."/>
      <w:lvlJc w:val="left"/>
      <w:pPr>
        <w:ind w:left="2566" w:hanging="360"/>
      </w:pPr>
    </w:lvl>
    <w:lvl w:ilvl="4" w:tplc="04100019" w:tentative="1">
      <w:start w:val="1"/>
      <w:numFmt w:val="lowerLetter"/>
      <w:lvlText w:val="%5."/>
      <w:lvlJc w:val="left"/>
      <w:pPr>
        <w:ind w:left="3286" w:hanging="360"/>
      </w:pPr>
    </w:lvl>
    <w:lvl w:ilvl="5" w:tplc="0410001B" w:tentative="1">
      <w:start w:val="1"/>
      <w:numFmt w:val="lowerRoman"/>
      <w:lvlText w:val="%6."/>
      <w:lvlJc w:val="right"/>
      <w:pPr>
        <w:ind w:left="4006" w:hanging="180"/>
      </w:pPr>
    </w:lvl>
    <w:lvl w:ilvl="6" w:tplc="0410000F" w:tentative="1">
      <w:start w:val="1"/>
      <w:numFmt w:val="decimal"/>
      <w:lvlText w:val="%7."/>
      <w:lvlJc w:val="left"/>
      <w:pPr>
        <w:ind w:left="4726" w:hanging="360"/>
      </w:pPr>
    </w:lvl>
    <w:lvl w:ilvl="7" w:tplc="04100019" w:tentative="1">
      <w:start w:val="1"/>
      <w:numFmt w:val="lowerLetter"/>
      <w:lvlText w:val="%8."/>
      <w:lvlJc w:val="left"/>
      <w:pPr>
        <w:ind w:left="5446" w:hanging="360"/>
      </w:pPr>
    </w:lvl>
    <w:lvl w:ilvl="8" w:tplc="0410001B" w:tentative="1">
      <w:start w:val="1"/>
      <w:numFmt w:val="lowerRoman"/>
      <w:lvlText w:val="%9."/>
      <w:lvlJc w:val="right"/>
      <w:pPr>
        <w:ind w:left="6166" w:hanging="180"/>
      </w:pPr>
    </w:lvl>
  </w:abstractNum>
  <w:abstractNum w:abstractNumId="6">
    <w:nsid w:val="697034CF"/>
    <w:multiLevelType w:val="hybridMultilevel"/>
    <w:tmpl w:val="4158487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6B351B01"/>
    <w:multiLevelType w:val="hybridMultilevel"/>
    <w:tmpl w:val="3F56432C"/>
    <w:lvl w:ilvl="0" w:tplc="041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>
    <w:nsid w:val="6E340371"/>
    <w:multiLevelType w:val="hybridMultilevel"/>
    <w:tmpl w:val="4244834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71D134F4"/>
    <w:multiLevelType w:val="hybridMultilevel"/>
    <w:tmpl w:val="9AEA7D54"/>
    <w:lvl w:ilvl="0" w:tplc="7F4AC906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000000" w:themeColor="text1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9"/>
  </w:num>
  <w:num w:numId="3">
    <w:abstractNumId w:val="2"/>
  </w:num>
  <w:num w:numId="4">
    <w:abstractNumId w:val="8"/>
  </w:num>
  <w:num w:numId="5">
    <w:abstractNumId w:val="3"/>
  </w:num>
  <w:num w:numId="6">
    <w:abstractNumId w:val="7"/>
  </w:num>
  <w:num w:numId="7">
    <w:abstractNumId w:val="5"/>
  </w:num>
  <w:num w:numId="8">
    <w:abstractNumId w:val="1"/>
  </w:num>
  <w:num w:numId="9">
    <w:abstractNumId w:val="4"/>
  </w:num>
  <w:num w:numId="10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7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70EF4"/>
    <w:rsid w:val="00004EA5"/>
    <w:rsid w:val="0000632E"/>
    <w:rsid w:val="00037DC5"/>
    <w:rsid w:val="000407B7"/>
    <w:rsid w:val="000502BF"/>
    <w:rsid w:val="00070060"/>
    <w:rsid w:val="00082821"/>
    <w:rsid w:val="00082D09"/>
    <w:rsid w:val="00084077"/>
    <w:rsid w:val="000A3F49"/>
    <w:rsid w:val="000A43AF"/>
    <w:rsid w:val="000A460B"/>
    <w:rsid w:val="000A561E"/>
    <w:rsid w:val="000B0872"/>
    <w:rsid w:val="000B6879"/>
    <w:rsid w:val="000B76D6"/>
    <w:rsid w:val="000C788A"/>
    <w:rsid w:val="000D07BF"/>
    <w:rsid w:val="000D49B9"/>
    <w:rsid w:val="000E0E8B"/>
    <w:rsid w:val="000E4056"/>
    <w:rsid w:val="000E5888"/>
    <w:rsid w:val="000E75C6"/>
    <w:rsid w:val="000F4FF2"/>
    <w:rsid w:val="00105301"/>
    <w:rsid w:val="0011311D"/>
    <w:rsid w:val="00115EEE"/>
    <w:rsid w:val="001218FD"/>
    <w:rsid w:val="001249F5"/>
    <w:rsid w:val="00144720"/>
    <w:rsid w:val="0014600F"/>
    <w:rsid w:val="0016265A"/>
    <w:rsid w:val="00170CB3"/>
    <w:rsid w:val="00181BA6"/>
    <w:rsid w:val="00182ED9"/>
    <w:rsid w:val="00183744"/>
    <w:rsid w:val="00187242"/>
    <w:rsid w:val="001A0F75"/>
    <w:rsid w:val="001B30E9"/>
    <w:rsid w:val="001B6D67"/>
    <w:rsid w:val="001C02E1"/>
    <w:rsid w:val="001C222B"/>
    <w:rsid w:val="001C4D64"/>
    <w:rsid w:val="001E346D"/>
    <w:rsid w:val="001E38B9"/>
    <w:rsid w:val="001E3A3C"/>
    <w:rsid w:val="00212A2B"/>
    <w:rsid w:val="0022222F"/>
    <w:rsid w:val="00222E9B"/>
    <w:rsid w:val="002322E3"/>
    <w:rsid w:val="00240A0F"/>
    <w:rsid w:val="00252AFC"/>
    <w:rsid w:val="00260CD5"/>
    <w:rsid w:val="00260D18"/>
    <w:rsid w:val="00260FAB"/>
    <w:rsid w:val="00263BA4"/>
    <w:rsid w:val="00267876"/>
    <w:rsid w:val="00271B76"/>
    <w:rsid w:val="002771DB"/>
    <w:rsid w:val="00280027"/>
    <w:rsid w:val="002840FC"/>
    <w:rsid w:val="00287E82"/>
    <w:rsid w:val="00293AB9"/>
    <w:rsid w:val="00295B6C"/>
    <w:rsid w:val="002A3FBB"/>
    <w:rsid w:val="002B57DD"/>
    <w:rsid w:val="002B6666"/>
    <w:rsid w:val="002C1971"/>
    <w:rsid w:val="002C416F"/>
    <w:rsid w:val="002C53C1"/>
    <w:rsid w:val="002D5052"/>
    <w:rsid w:val="002D5E57"/>
    <w:rsid w:val="002E0E89"/>
    <w:rsid w:val="002E4F26"/>
    <w:rsid w:val="002F0401"/>
    <w:rsid w:val="002F2339"/>
    <w:rsid w:val="00317C79"/>
    <w:rsid w:val="00331B20"/>
    <w:rsid w:val="00336AF8"/>
    <w:rsid w:val="00340079"/>
    <w:rsid w:val="00347473"/>
    <w:rsid w:val="00351374"/>
    <w:rsid w:val="003625F0"/>
    <w:rsid w:val="0036529B"/>
    <w:rsid w:val="0039022B"/>
    <w:rsid w:val="003921DD"/>
    <w:rsid w:val="0039798A"/>
    <w:rsid w:val="003A5A92"/>
    <w:rsid w:val="003B1FAC"/>
    <w:rsid w:val="003B6AA4"/>
    <w:rsid w:val="003B6D57"/>
    <w:rsid w:val="003B7B77"/>
    <w:rsid w:val="003C0A7D"/>
    <w:rsid w:val="003C25FD"/>
    <w:rsid w:val="003D1D26"/>
    <w:rsid w:val="003D4DDD"/>
    <w:rsid w:val="003E0B94"/>
    <w:rsid w:val="003E16CB"/>
    <w:rsid w:val="003F0FE4"/>
    <w:rsid w:val="003F61C5"/>
    <w:rsid w:val="00412ECF"/>
    <w:rsid w:val="00416B74"/>
    <w:rsid w:val="00420B6E"/>
    <w:rsid w:val="00421976"/>
    <w:rsid w:val="00437D94"/>
    <w:rsid w:val="0044182F"/>
    <w:rsid w:val="004423EA"/>
    <w:rsid w:val="004560A9"/>
    <w:rsid w:val="00465D0D"/>
    <w:rsid w:val="00470A49"/>
    <w:rsid w:val="00484684"/>
    <w:rsid w:val="00485C5B"/>
    <w:rsid w:val="00494856"/>
    <w:rsid w:val="00496C72"/>
    <w:rsid w:val="004A10FF"/>
    <w:rsid w:val="004A491B"/>
    <w:rsid w:val="004B552E"/>
    <w:rsid w:val="004C075E"/>
    <w:rsid w:val="004C4843"/>
    <w:rsid w:val="004E0C52"/>
    <w:rsid w:val="004E685A"/>
    <w:rsid w:val="004F5DEA"/>
    <w:rsid w:val="005003B9"/>
    <w:rsid w:val="005025B1"/>
    <w:rsid w:val="00504E55"/>
    <w:rsid w:val="00524A4F"/>
    <w:rsid w:val="00524FC5"/>
    <w:rsid w:val="00530689"/>
    <w:rsid w:val="00533A5D"/>
    <w:rsid w:val="005351CF"/>
    <w:rsid w:val="00536574"/>
    <w:rsid w:val="005423D1"/>
    <w:rsid w:val="00544DAF"/>
    <w:rsid w:val="0057649B"/>
    <w:rsid w:val="005A12A9"/>
    <w:rsid w:val="005A4412"/>
    <w:rsid w:val="005A5581"/>
    <w:rsid w:val="005B01E5"/>
    <w:rsid w:val="005B3777"/>
    <w:rsid w:val="005B74FE"/>
    <w:rsid w:val="005C1329"/>
    <w:rsid w:val="005C1A2E"/>
    <w:rsid w:val="005C3A58"/>
    <w:rsid w:val="005D1757"/>
    <w:rsid w:val="005E4C8C"/>
    <w:rsid w:val="005E763D"/>
    <w:rsid w:val="005F10EF"/>
    <w:rsid w:val="00600ED7"/>
    <w:rsid w:val="006059E3"/>
    <w:rsid w:val="006071F0"/>
    <w:rsid w:val="0061309E"/>
    <w:rsid w:val="00616B3D"/>
    <w:rsid w:val="006239BF"/>
    <w:rsid w:val="006338BA"/>
    <w:rsid w:val="00634069"/>
    <w:rsid w:val="00635C2A"/>
    <w:rsid w:val="00637375"/>
    <w:rsid w:val="00646FEA"/>
    <w:rsid w:val="00651E30"/>
    <w:rsid w:val="00654DBB"/>
    <w:rsid w:val="00661C18"/>
    <w:rsid w:val="0066333B"/>
    <w:rsid w:val="006774F0"/>
    <w:rsid w:val="006A24AD"/>
    <w:rsid w:val="006B0592"/>
    <w:rsid w:val="006B772B"/>
    <w:rsid w:val="006D0459"/>
    <w:rsid w:val="006E4E11"/>
    <w:rsid w:val="006F1FEA"/>
    <w:rsid w:val="006F4F5F"/>
    <w:rsid w:val="00722D2E"/>
    <w:rsid w:val="00731FF5"/>
    <w:rsid w:val="00735F2C"/>
    <w:rsid w:val="00742688"/>
    <w:rsid w:val="00742B7A"/>
    <w:rsid w:val="00743380"/>
    <w:rsid w:val="00751EA0"/>
    <w:rsid w:val="00752A60"/>
    <w:rsid w:val="00752B02"/>
    <w:rsid w:val="00761D61"/>
    <w:rsid w:val="007652F5"/>
    <w:rsid w:val="00770EF4"/>
    <w:rsid w:val="0078016A"/>
    <w:rsid w:val="00780CD1"/>
    <w:rsid w:val="00780CF0"/>
    <w:rsid w:val="00784C00"/>
    <w:rsid w:val="007863F8"/>
    <w:rsid w:val="007A1677"/>
    <w:rsid w:val="007A171F"/>
    <w:rsid w:val="007A2012"/>
    <w:rsid w:val="007A74F8"/>
    <w:rsid w:val="007B1F7A"/>
    <w:rsid w:val="007E31F2"/>
    <w:rsid w:val="007E37A6"/>
    <w:rsid w:val="007E5F7A"/>
    <w:rsid w:val="0080682C"/>
    <w:rsid w:val="00820584"/>
    <w:rsid w:val="0082530A"/>
    <w:rsid w:val="00826993"/>
    <w:rsid w:val="00843FAB"/>
    <w:rsid w:val="00845C93"/>
    <w:rsid w:val="00845D03"/>
    <w:rsid w:val="00870254"/>
    <w:rsid w:val="0087357A"/>
    <w:rsid w:val="00875D32"/>
    <w:rsid w:val="00881B4C"/>
    <w:rsid w:val="00883887"/>
    <w:rsid w:val="00895B37"/>
    <w:rsid w:val="008A093D"/>
    <w:rsid w:val="008A13ED"/>
    <w:rsid w:val="008A2BBB"/>
    <w:rsid w:val="008A79B5"/>
    <w:rsid w:val="008C0674"/>
    <w:rsid w:val="008C4B4B"/>
    <w:rsid w:val="008C51B7"/>
    <w:rsid w:val="008E3639"/>
    <w:rsid w:val="00900497"/>
    <w:rsid w:val="00906E32"/>
    <w:rsid w:val="00911928"/>
    <w:rsid w:val="00914A61"/>
    <w:rsid w:val="00920F28"/>
    <w:rsid w:val="00926895"/>
    <w:rsid w:val="00932116"/>
    <w:rsid w:val="00933E24"/>
    <w:rsid w:val="00934912"/>
    <w:rsid w:val="009402C0"/>
    <w:rsid w:val="00942C5D"/>
    <w:rsid w:val="00957296"/>
    <w:rsid w:val="0096554F"/>
    <w:rsid w:val="00966AA3"/>
    <w:rsid w:val="00967174"/>
    <w:rsid w:val="009768F5"/>
    <w:rsid w:val="00977E07"/>
    <w:rsid w:val="00985D78"/>
    <w:rsid w:val="00991535"/>
    <w:rsid w:val="009B093F"/>
    <w:rsid w:val="009B4927"/>
    <w:rsid w:val="009C53C8"/>
    <w:rsid w:val="009D123C"/>
    <w:rsid w:val="009D1BC6"/>
    <w:rsid w:val="009D1D69"/>
    <w:rsid w:val="009D75F3"/>
    <w:rsid w:val="009E7096"/>
    <w:rsid w:val="009F57BF"/>
    <w:rsid w:val="00A11D2F"/>
    <w:rsid w:val="00A21106"/>
    <w:rsid w:val="00A37D09"/>
    <w:rsid w:val="00A46A7C"/>
    <w:rsid w:val="00A52DC0"/>
    <w:rsid w:val="00A5300C"/>
    <w:rsid w:val="00A569E1"/>
    <w:rsid w:val="00A57BAD"/>
    <w:rsid w:val="00A61146"/>
    <w:rsid w:val="00A61957"/>
    <w:rsid w:val="00A70BC7"/>
    <w:rsid w:val="00A84FD4"/>
    <w:rsid w:val="00A91589"/>
    <w:rsid w:val="00A92172"/>
    <w:rsid w:val="00A94C18"/>
    <w:rsid w:val="00AA2138"/>
    <w:rsid w:val="00AB676F"/>
    <w:rsid w:val="00AB7109"/>
    <w:rsid w:val="00AC38C9"/>
    <w:rsid w:val="00AE104E"/>
    <w:rsid w:val="00AF2087"/>
    <w:rsid w:val="00B13AFD"/>
    <w:rsid w:val="00B164B6"/>
    <w:rsid w:val="00B208E0"/>
    <w:rsid w:val="00B27E3A"/>
    <w:rsid w:val="00B423FC"/>
    <w:rsid w:val="00B52500"/>
    <w:rsid w:val="00B66F4A"/>
    <w:rsid w:val="00B83994"/>
    <w:rsid w:val="00B8446F"/>
    <w:rsid w:val="00B86158"/>
    <w:rsid w:val="00BA1B72"/>
    <w:rsid w:val="00BB07BF"/>
    <w:rsid w:val="00BC2F42"/>
    <w:rsid w:val="00BC6829"/>
    <w:rsid w:val="00BC71EF"/>
    <w:rsid w:val="00BC7F54"/>
    <w:rsid w:val="00BE0990"/>
    <w:rsid w:val="00BF1EA5"/>
    <w:rsid w:val="00BF32BB"/>
    <w:rsid w:val="00BF5824"/>
    <w:rsid w:val="00C02DA2"/>
    <w:rsid w:val="00C12480"/>
    <w:rsid w:val="00C17A7D"/>
    <w:rsid w:val="00C278DC"/>
    <w:rsid w:val="00C37374"/>
    <w:rsid w:val="00C5419C"/>
    <w:rsid w:val="00C55087"/>
    <w:rsid w:val="00C650A4"/>
    <w:rsid w:val="00C92FB1"/>
    <w:rsid w:val="00C93A71"/>
    <w:rsid w:val="00C97B52"/>
    <w:rsid w:val="00CA1EF2"/>
    <w:rsid w:val="00CB4E14"/>
    <w:rsid w:val="00CC2200"/>
    <w:rsid w:val="00CC448B"/>
    <w:rsid w:val="00CD46B9"/>
    <w:rsid w:val="00CE1AE5"/>
    <w:rsid w:val="00CE1EC6"/>
    <w:rsid w:val="00CE7C90"/>
    <w:rsid w:val="00CF4737"/>
    <w:rsid w:val="00CF4C41"/>
    <w:rsid w:val="00D01B63"/>
    <w:rsid w:val="00D120ED"/>
    <w:rsid w:val="00D15AC5"/>
    <w:rsid w:val="00D22EBF"/>
    <w:rsid w:val="00D24891"/>
    <w:rsid w:val="00D41857"/>
    <w:rsid w:val="00D41B0B"/>
    <w:rsid w:val="00D43BE2"/>
    <w:rsid w:val="00D6717C"/>
    <w:rsid w:val="00D75EB3"/>
    <w:rsid w:val="00D77294"/>
    <w:rsid w:val="00D934D7"/>
    <w:rsid w:val="00D9707F"/>
    <w:rsid w:val="00DA1CF1"/>
    <w:rsid w:val="00DB1E8A"/>
    <w:rsid w:val="00DB2453"/>
    <w:rsid w:val="00DB6E22"/>
    <w:rsid w:val="00DD15FA"/>
    <w:rsid w:val="00DD5549"/>
    <w:rsid w:val="00DF32C3"/>
    <w:rsid w:val="00DF47AD"/>
    <w:rsid w:val="00DF5B37"/>
    <w:rsid w:val="00E0343C"/>
    <w:rsid w:val="00E04241"/>
    <w:rsid w:val="00E0516B"/>
    <w:rsid w:val="00E07DB4"/>
    <w:rsid w:val="00E07E03"/>
    <w:rsid w:val="00E20067"/>
    <w:rsid w:val="00E24E73"/>
    <w:rsid w:val="00E4008A"/>
    <w:rsid w:val="00E42584"/>
    <w:rsid w:val="00E551A8"/>
    <w:rsid w:val="00E579EF"/>
    <w:rsid w:val="00E6453F"/>
    <w:rsid w:val="00E6545A"/>
    <w:rsid w:val="00E73E4A"/>
    <w:rsid w:val="00E7585B"/>
    <w:rsid w:val="00E77DC6"/>
    <w:rsid w:val="00E8326D"/>
    <w:rsid w:val="00EB1B50"/>
    <w:rsid w:val="00EB5904"/>
    <w:rsid w:val="00EC44DE"/>
    <w:rsid w:val="00EF51DB"/>
    <w:rsid w:val="00F003DD"/>
    <w:rsid w:val="00F01557"/>
    <w:rsid w:val="00F1008B"/>
    <w:rsid w:val="00F119FD"/>
    <w:rsid w:val="00F21231"/>
    <w:rsid w:val="00F252CD"/>
    <w:rsid w:val="00F41753"/>
    <w:rsid w:val="00F429FB"/>
    <w:rsid w:val="00F47EC4"/>
    <w:rsid w:val="00F62672"/>
    <w:rsid w:val="00F65FFA"/>
    <w:rsid w:val="00F679B6"/>
    <w:rsid w:val="00F7095A"/>
    <w:rsid w:val="00F73580"/>
    <w:rsid w:val="00F74470"/>
    <w:rsid w:val="00F80FE1"/>
    <w:rsid w:val="00F819E3"/>
    <w:rsid w:val="00F93A68"/>
    <w:rsid w:val="00F949A6"/>
    <w:rsid w:val="00FA1121"/>
    <w:rsid w:val="00FC7479"/>
    <w:rsid w:val="00FD02B2"/>
    <w:rsid w:val="00FF201B"/>
    <w:rsid w:val="00FF2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03F3D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E0343C"/>
    <w:rPr>
      <w:rFonts w:ascii="Arial" w:hAnsi="Arial"/>
      <w:sz w:val="20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819E3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595959" w:themeColor="text1" w:themeTint="A6"/>
      <w:sz w:val="3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57296"/>
    <w:pPr>
      <w:keepNext/>
      <w:keepLines/>
      <w:spacing w:before="300" w:after="16" w:line="22" w:lineRule="atLeast"/>
      <w:outlineLvl w:val="1"/>
    </w:pPr>
    <w:rPr>
      <w:rFonts w:eastAsiaTheme="majorEastAsia" w:cs="Arial"/>
      <w:b/>
      <w:bCs/>
      <w:color w:val="7F7F7F" w:themeColor="text1" w:themeTint="80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83887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7F7F7F" w:themeColor="text1" w:themeTint="80"/>
      <w:sz w:val="22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6554F"/>
    <w:pPr>
      <w:spacing w:before="60"/>
      <w:ind w:left="72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70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770EF4"/>
    <w:rPr>
      <w:rFonts w:ascii="Tahoma" w:hAnsi="Tahoma" w:cs="Tahoma"/>
      <w:sz w:val="16"/>
      <w:szCs w:val="16"/>
    </w:rPr>
  </w:style>
  <w:style w:type="character" w:styleId="Testosegnaposto">
    <w:name w:val="Placeholder Text"/>
    <w:basedOn w:val="Caratterepredefinitoparagrafo"/>
    <w:uiPriority w:val="99"/>
    <w:semiHidden/>
    <w:rsid w:val="00FD02B2"/>
    <w:rPr>
      <w:color w:val="808080"/>
    </w:rPr>
  </w:style>
  <w:style w:type="character" w:customStyle="1" w:styleId="Titolo1Carattere">
    <w:name w:val="Titolo 1 Carattere"/>
    <w:basedOn w:val="Caratterepredefinitoparagrafo"/>
    <w:link w:val="Titolo1"/>
    <w:uiPriority w:val="9"/>
    <w:rsid w:val="00F819E3"/>
    <w:rPr>
      <w:rFonts w:ascii="Arial" w:eastAsiaTheme="majorEastAsia" w:hAnsi="Arial" w:cstheme="majorBidi"/>
      <w:b/>
      <w:bCs/>
      <w:color w:val="595959" w:themeColor="text1" w:themeTint="A6"/>
      <w:sz w:val="30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A5300C"/>
    <w:pPr>
      <w:pBdr>
        <w:bottom w:val="single" w:sz="8" w:space="4" w:color="auto"/>
      </w:pBdr>
      <w:spacing w:after="24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5"/>
      <w:kern w:val="28"/>
      <w:sz w:val="48"/>
      <w:szCs w:val="52"/>
    </w:rPr>
  </w:style>
  <w:style w:type="character" w:customStyle="1" w:styleId="TitoloCarattere">
    <w:name w:val="Titolo Carattere"/>
    <w:basedOn w:val="Caratterepredefinitoparagrafo"/>
    <w:link w:val="Titolo"/>
    <w:uiPriority w:val="10"/>
    <w:rsid w:val="00A5300C"/>
    <w:rPr>
      <w:rFonts w:asciiTheme="majorHAnsi" w:eastAsiaTheme="majorEastAsia" w:hAnsiTheme="majorHAnsi" w:cstheme="majorBidi"/>
      <w:color w:val="262626" w:themeColor="text1" w:themeTint="D9"/>
      <w:spacing w:val="5"/>
      <w:kern w:val="28"/>
      <w:sz w:val="48"/>
      <w:szCs w:val="52"/>
    </w:rPr>
  </w:style>
  <w:style w:type="character" w:customStyle="1" w:styleId="Titolo2Carattere">
    <w:name w:val="Titolo 2 Carattere"/>
    <w:basedOn w:val="Caratterepredefinitoparagrafo"/>
    <w:link w:val="Titolo2"/>
    <w:uiPriority w:val="9"/>
    <w:rsid w:val="00957296"/>
    <w:rPr>
      <w:rFonts w:ascii="Arial" w:eastAsiaTheme="majorEastAsia" w:hAnsi="Arial" w:cs="Arial"/>
      <w:b/>
      <w:bCs/>
      <w:color w:val="7F7F7F" w:themeColor="text1" w:themeTint="80"/>
      <w:sz w:val="26"/>
      <w:szCs w:val="26"/>
    </w:rPr>
  </w:style>
  <w:style w:type="table" w:styleId="Grigliatabella">
    <w:name w:val="Table Grid"/>
    <w:basedOn w:val="Tabellanormale"/>
    <w:uiPriority w:val="59"/>
    <w:rsid w:val="00977E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D671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atterepredefinitoparagrafo"/>
    <w:link w:val="Intestazione"/>
    <w:uiPriority w:val="99"/>
    <w:rsid w:val="00D6717C"/>
  </w:style>
  <w:style w:type="paragraph" w:styleId="Pidipagina">
    <w:name w:val="footer"/>
    <w:basedOn w:val="Normale"/>
    <w:link w:val="PidipaginaCarattere"/>
    <w:uiPriority w:val="99"/>
    <w:unhideWhenUsed/>
    <w:rsid w:val="00D671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atterepredefinitoparagrafo"/>
    <w:link w:val="Pidipagina"/>
    <w:uiPriority w:val="99"/>
    <w:rsid w:val="00D6717C"/>
  </w:style>
  <w:style w:type="paragraph" w:styleId="NormaleWeb">
    <w:name w:val="Normal (Web)"/>
    <w:basedOn w:val="Normale"/>
    <w:uiPriority w:val="99"/>
    <w:unhideWhenUsed/>
    <w:rsid w:val="00484684"/>
    <w:pPr>
      <w:spacing w:before="100" w:beforeAutospacing="1" w:after="100" w:afterAutospacing="1" w:line="240" w:lineRule="auto"/>
    </w:pPr>
    <w:rPr>
      <w:rFonts w:ascii="Times" w:hAnsi="Times" w:cs="Times New Roman"/>
      <w:szCs w:val="20"/>
      <w:lang w:eastAsia="it-IT"/>
    </w:rPr>
  </w:style>
  <w:style w:type="character" w:styleId="Collegamentoipertestuale">
    <w:name w:val="Hyperlink"/>
    <w:basedOn w:val="Caratterepredefinitoparagrafo"/>
    <w:uiPriority w:val="99"/>
    <w:semiHidden/>
    <w:unhideWhenUsed/>
    <w:rsid w:val="00A70BC7"/>
    <w:rPr>
      <w:color w:val="0000FF"/>
      <w:u w:val="single"/>
    </w:rPr>
  </w:style>
  <w:style w:type="character" w:customStyle="1" w:styleId="Titolo3Carattere">
    <w:name w:val="Titolo 3 Carattere"/>
    <w:basedOn w:val="Caratterepredefinitoparagrafo"/>
    <w:link w:val="Titolo3"/>
    <w:uiPriority w:val="9"/>
    <w:rsid w:val="00883887"/>
    <w:rPr>
      <w:rFonts w:ascii="Arial" w:eastAsiaTheme="majorEastAsia" w:hAnsi="Arial" w:cstheme="majorBidi"/>
      <w:b/>
      <w:bCs/>
      <w:color w:val="7F7F7F" w:themeColor="text1" w:themeTint="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74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3</Pages>
  <Words>1143</Words>
  <Characters>6519</Characters>
  <Application>Microsoft Macintosh Word</Application>
  <DocSecurity>0</DocSecurity>
  <Lines>54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</dc:creator>
  <cp:keywords/>
  <dc:description/>
  <cp:lastModifiedBy>Silvia Gerola</cp:lastModifiedBy>
  <cp:revision>249</cp:revision>
  <cp:lastPrinted>2020-05-22T17:03:00Z</cp:lastPrinted>
  <dcterms:created xsi:type="dcterms:W3CDTF">2020-03-30T15:08:00Z</dcterms:created>
  <dcterms:modified xsi:type="dcterms:W3CDTF">2020-05-26T16:32:00Z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