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D0DF" w14:textId="4BDB331A" w:rsidR="008353D9" w:rsidRPr="008353D9" w:rsidRDefault="008353D9" w:rsidP="008353D9">
      <w:pPr>
        <w:pStyle w:val="Title"/>
        <w:rPr>
          <w:rFonts w:ascii="Arial" w:hAnsi="Arial" w:cs="Arial"/>
          <w:sz w:val="44"/>
          <w:szCs w:val="44"/>
        </w:rPr>
      </w:pPr>
      <w:r w:rsidRPr="00A42603">
        <w:rPr>
          <w:rFonts w:ascii="Arial" w:hAnsi="Arial" w:cs="Arial"/>
          <w:sz w:val="40"/>
          <w:szCs w:val="40"/>
        </w:rPr>
        <w:t>Proposta per l’elaborato di matematica e fisica</w:t>
      </w:r>
    </w:p>
    <w:p w14:paraId="2B8C5D5A" w14:textId="1EED3968" w:rsidR="00DE6D3A" w:rsidRPr="00B461E7" w:rsidRDefault="00DE6D3A" w:rsidP="00DE6D3A">
      <w:pPr>
        <w:pStyle w:val="Heading1"/>
        <w:spacing w:before="240"/>
        <w:rPr>
          <w:rFonts w:cs="Arial"/>
        </w:rPr>
      </w:pPr>
      <w:r w:rsidRPr="00B461E7">
        <w:rPr>
          <w:rFonts w:cs="Arial"/>
        </w:rPr>
        <w:t xml:space="preserve">Teorema di </w:t>
      </w:r>
      <w:r w:rsidR="00645D0D" w:rsidRPr="00B461E7">
        <w:rPr>
          <w:rFonts w:cs="Arial"/>
        </w:rPr>
        <w:t>Amp</w:t>
      </w:r>
      <w:r w:rsidR="0045104D">
        <w:rPr>
          <w:rFonts w:cs="Arial"/>
        </w:rPr>
        <w:t>è</w:t>
      </w:r>
      <w:r w:rsidR="00645D0D" w:rsidRPr="00B461E7">
        <w:rPr>
          <w:rFonts w:cs="Arial"/>
        </w:rPr>
        <w:t>re</w:t>
      </w:r>
      <w:r w:rsidRPr="00B461E7">
        <w:rPr>
          <w:rFonts w:cs="Arial"/>
        </w:rPr>
        <w:t xml:space="preserve">, </w:t>
      </w:r>
      <w:r w:rsidR="00645D0D" w:rsidRPr="00B461E7">
        <w:rPr>
          <w:rFonts w:cs="Arial"/>
        </w:rPr>
        <w:t>studio di funzione</w:t>
      </w:r>
    </w:p>
    <w:p w14:paraId="42E61BF0" w14:textId="77777777" w:rsidR="00DE6D3A" w:rsidRPr="00B461E7" w:rsidRDefault="00DE6D3A" w:rsidP="00DE6D3A">
      <w:pPr>
        <w:pStyle w:val="Heading2"/>
      </w:pPr>
      <w:r w:rsidRPr="00B461E7">
        <w:t>Rifletti sulla teoria</w:t>
      </w:r>
    </w:p>
    <w:p w14:paraId="5CF18A4F" w14:textId="5B5F883E" w:rsidR="00A412F9" w:rsidRPr="00B461E7" w:rsidRDefault="00947FC3" w:rsidP="008353D9">
      <w:pPr>
        <w:pStyle w:val="ListParagraph"/>
        <w:numPr>
          <w:ilvl w:val="0"/>
          <w:numId w:val="16"/>
        </w:numPr>
        <w:spacing w:before="60" w:after="30" w:line="276" w:lineRule="auto"/>
        <w:ind w:left="426" w:hanging="426"/>
        <w:contextualSpacing w:val="0"/>
        <w:jc w:val="both"/>
        <w:rPr>
          <w:rFonts w:ascii="Arial" w:hAnsi="Arial" w:cs="Arial"/>
        </w:rPr>
      </w:pPr>
      <w:r w:rsidRPr="00B461E7">
        <w:rPr>
          <w:rFonts w:ascii="Arial" w:hAnsi="Arial" w:cs="Arial"/>
        </w:rPr>
        <w:t xml:space="preserve">Fornisci la definizione di asintoto di una funzione e illustra come determinare gli asintoti di una funzione. </w:t>
      </w:r>
    </w:p>
    <w:p w14:paraId="651AA9D6" w14:textId="77777777" w:rsidR="008353D9" w:rsidRDefault="00947FC3" w:rsidP="008353D9">
      <w:pPr>
        <w:pStyle w:val="ListParagraph"/>
        <w:numPr>
          <w:ilvl w:val="0"/>
          <w:numId w:val="16"/>
        </w:numPr>
        <w:spacing w:before="60" w:after="30" w:line="276" w:lineRule="auto"/>
        <w:ind w:left="426" w:hanging="426"/>
        <w:contextualSpacing w:val="0"/>
        <w:jc w:val="both"/>
        <w:rPr>
          <w:rFonts w:ascii="Arial" w:hAnsi="Arial" w:cs="Arial"/>
        </w:rPr>
      </w:pPr>
      <w:r w:rsidRPr="00B461E7">
        <w:rPr>
          <w:rFonts w:ascii="Arial" w:hAnsi="Arial" w:cs="Arial"/>
        </w:rPr>
        <w:t>Fornisci la definizione di flesso di una funzione e illustra</w:t>
      </w:r>
      <w:r w:rsidR="009A72AC" w:rsidRPr="00B461E7">
        <w:rPr>
          <w:rFonts w:ascii="Arial" w:hAnsi="Arial" w:cs="Arial"/>
        </w:rPr>
        <w:t xml:space="preserve"> un criterio per la ricerca dei flessi.</w:t>
      </w:r>
    </w:p>
    <w:p w14:paraId="245BCAD6" w14:textId="3603B957" w:rsidR="00DE6D3A" w:rsidRPr="008353D9" w:rsidRDefault="00947FC3" w:rsidP="008353D9">
      <w:pPr>
        <w:pStyle w:val="ListParagraph"/>
        <w:numPr>
          <w:ilvl w:val="0"/>
          <w:numId w:val="16"/>
        </w:numPr>
        <w:spacing w:before="60" w:after="30" w:line="276" w:lineRule="auto"/>
        <w:ind w:left="426" w:hanging="426"/>
        <w:contextualSpacing w:val="0"/>
        <w:jc w:val="both"/>
        <w:rPr>
          <w:rFonts w:ascii="Arial" w:hAnsi="Arial" w:cs="Arial"/>
        </w:rPr>
      </w:pPr>
      <w:r w:rsidRPr="008353D9">
        <w:rPr>
          <w:rFonts w:ascii="Arial" w:hAnsi="Arial" w:cs="Arial"/>
        </w:rPr>
        <w:t xml:space="preserve">Fornisci </w:t>
      </w:r>
      <w:r w:rsidR="009A72AC" w:rsidRPr="008353D9">
        <w:rPr>
          <w:rFonts w:ascii="Arial" w:hAnsi="Arial" w:cs="Arial"/>
        </w:rPr>
        <w:t xml:space="preserve">un esempio di una funzione la cui derivata seconda è nulla in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45104D">
        <w:rPr>
          <w:rFonts w:ascii="Arial" w:eastAsiaTheme="minorEastAsia" w:hAnsi="Arial" w:cs="Arial"/>
        </w:rPr>
        <w:t>,</w:t>
      </w:r>
      <w:r w:rsidR="009A72AC" w:rsidRPr="008353D9">
        <w:rPr>
          <w:rFonts w:ascii="Arial" w:eastAsiaTheme="minorEastAsia" w:hAnsi="Arial" w:cs="Arial"/>
        </w:rPr>
        <w:t xml:space="preserve"> punto del dominio, </w:t>
      </w:r>
      <w:r w:rsidR="0045104D">
        <w:rPr>
          <w:rFonts w:ascii="Arial" w:eastAsiaTheme="minorEastAsia" w:hAnsi="Arial" w:cs="Arial"/>
        </w:rPr>
        <w:t xml:space="preserve">e </w:t>
      </w:r>
      <w:r w:rsidR="009A72AC" w:rsidRPr="008353D9">
        <w:rPr>
          <w:rFonts w:ascii="Arial" w:eastAsiaTheme="minorEastAsia" w:hAnsi="Arial" w:cs="Arial"/>
        </w:rPr>
        <w:t xml:space="preserve">che in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9A72AC" w:rsidRPr="008353D9">
        <w:rPr>
          <w:rFonts w:ascii="Arial" w:eastAsiaTheme="minorEastAsia" w:hAnsi="Arial" w:cs="Arial"/>
        </w:rPr>
        <w:t xml:space="preserve"> non presenta un punto di flesso.</w:t>
      </w:r>
    </w:p>
    <w:p w14:paraId="4A20D6E6" w14:textId="078A5C37" w:rsidR="00DE6D3A" w:rsidRPr="00B461E7" w:rsidRDefault="00DE6D3A" w:rsidP="008353D9">
      <w:pPr>
        <w:pStyle w:val="ListParagraph"/>
        <w:numPr>
          <w:ilvl w:val="0"/>
          <w:numId w:val="16"/>
        </w:numPr>
        <w:spacing w:before="60" w:after="30" w:line="276" w:lineRule="auto"/>
        <w:ind w:left="426" w:hanging="426"/>
        <w:contextualSpacing w:val="0"/>
        <w:jc w:val="both"/>
        <w:rPr>
          <w:rFonts w:ascii="Arial" w:hAnsi="Arial" w:cs="Arial"/>
        </w:rPr>
      </w:pPr>
      <w:r w:rsidRPr="00B461E7">
        <w:rPr>
          <w:rFonts w:ascii="Arial" w:hAnsi="Arial" w:cs="Arial"/>
        </w:rPr>
        <w:t xml:space="preserve">Enuncia il teorema di </w:t>
      </w:r>
      <w:r w:rsidR="00645D0D" w:rsidRPr="00B461E7">
        <w:rPr>
          <w:rFonts w:ascii="Arial" w:hAnsi="Arial" w:cs="Arial"/>
        </w:rPr>
        <w:t>Amp</w:t>
      </w:r>
      <w:r w:rsidR="0045104D">
        <w:rPr>
          <w:rFonts w:ascii="Arial" w:hAnsi="Arial" w:cs="Arial"/>
        </w:rPr>
        <w:t>è</w:t>
      </w:r>
      <w:r w:rsidR="00645D0D" w:rsidRPr="00B461E7">
        <w:rPr>
          <w:rFonts w:ascii="Arial" w:hAnsi="Arial" w:cs="Arial"/>
        </w:rPr>
        <w:t>re</w:t>
      </w:r>
      <w:r w:rsidRPr="00B461E7">
        <w:rPr>
          <w:rFonts w:ascii="Arial" w:hAnsi="Arial" w:cs="Arial"/>
        </w:rPr>
        <w:t xml:space="preserve"> per il campo </w:t>
      </w:r>
      <w:r w:rsidR="004510ED">
        <w:rPr>
          <w:rFonts w:ascii="Arial" w:hAnsi="Arial" w:cs="Arial"/>
        </w:rPr>
        <w:t>magnetico</w:t>
      </w:r>
      <w:r w:rsidRPr="00B461E7">
        <w:rPr>
          <w:rFonts w:ascii="Arial" w:hAnsi="Arial" w:cs="Arial"/>
        </w:rPr>
        <w:t xml:space="preserve">. Descrivi come si può applicare il teorema di </w:t>
      </w:r>
      <w:r w:rsidR="00645D0D" w:rsidRPr="00B461E7">
        <w:rPr>
          <w:rFonts w:ascii="Arial" w:hAnsi="Arial" w:cs="Arial"/>
        </w:rPr>
        <w:t>Amp</w:t>
      </w:r>
      <w:r w:rsidR="0045104D">
        <w:rPr>
          <w:rFonts w:ascii="Arial" w:hAnsi="Arial" w:cs="Arial"/>
        </w:rPr>
        <w:t>è</w:t>
      </w:r>
      <w:r w:rsidR="00645D0D" w:rsidRPr="00B461E7">
        <w:rPr>
          <w:rFonts w:ascii="Arial" w:hAnsi="Arial" w:cs="Arial"/>
        </w:rPr>
        <w:t xml:space="preserve">re per ricavare il campo magnetico </w:t>
      </w:r>
      <w:r w:rsidRPr="00B461E7">
        <w:rPr>
          <w:rFonts w:ascii="Arial" w:hAnsi="Arial" w:cs="Arial"/>
        </w:rPr>
        <w:t xml:space="preserve">generato da </w:t>
      </w:r>
      <w:r w:rsidR="00645D0D" w:rsidRPr="00B461E7">
        <w:rPr>
          <w:rFonts w:ascii="Arial" w:hAnsi="Arial" w:cs="Arial"/>
        </w:rPr>
        <w:t>un filo</w:t>
      </w:r>
      <w:r w:rsidR="00085248">
        <w:rPr>
          <w:rFonts w:ascii="Arial" w:hAnsi="Arial" w:cs="Arial"/>
        </w:rPr>
        <w:t xml:space="preserve"> rettilineo</w:t>
      </w:r>
      <w:r w:rsidR="00645D0D" w:rsidRPr="00B461E7">
        <w:rPr>
          <w:rFonts w:ascii="Arial" w:hAnsi="Arial" w:cs="Arial"/>
        </w:rPr>
        <w:t xml:space="preserve"> percorso da corrente elettrica. </w:t>
      </w:r>
    </w:p>
    <w:p w14:paraId="56332A5F" w14:textId="1B23BEBC" w:rsidR="00DE6D3A" w:rsidRPr="00B461E7" w:rsidRDefault="00DE6D3A" w:rsidP="008353D9">
      <w:pPr>
        <w:pStyle w:val="ListParagraph"/>
        <w:numPr>
          <w:ilvl w:val="0"/>
          <w:numId w:val="16"/>
        </w:numPr>
        <w:spacing w:before="60" w:after="30" w:line="276" w:lineRule="auto"/>
        <w:ind w:left="426" w:hanging="426"/>
        <w:contextualSpacing w:val="0"/>
        <w:jc w:val="both"/>
        <w:rPr>
          <w:rFonts w:ascii="Arial" w:hAnsi="Arial" w:cs="Arial"/>
        </w:rPr>
      </w:pPr>
      <w:r w:rsidRPr="00B461E7">
        <w:rPr>
          <w:rFonts w:ascii="Arial" w:hAnsi="Arial" w:cs="Arial"/>
        </w:rPr>
        <w:t xml:space="preserve">Come si ricava il campo </w:t>
      </w:r>
      <w:r w:rsidR="00645D0D" w:rsidRPr="00B461E7">
        <w:rPr>
          <w:rFonts w:ascii="Arial" w:hAnsi="Arial" w:cs="Arial"/>
        </w:rPr>
        <w:t>magnetico</w:t>
      </w:r>
      <w:r w:rsidRPr="00B461E7">
        <w:rPr>
          <w:rFonts w:ascii="Arial" w:hAnsi="Arial" w:cs="Arial"/>
        </w:rPr>
        <w:t xml:space="preserve"> in un punto generato da più </w:t>
      </w:r>
      <w:r w:rsidR="00645D0D" w:rsidRPr="00B461E7">
        <w:rPr>
          <w:rFonts w:ascii="Arial" w:hAnsi="Arial" w:cs="Arial"/>
        </w:rPr>
        <w:t>fili</w:t>
      </w:r>
      <w:r w:rsidR="00085248">
        <w:rPr>
          <w:rFonts w:ascii="Arial" w:hAnsi="Arial" w:cs="Arial"/>
        </w:rPr>
        <w:t xml:space="preserve"> rettilinei</w:t>
      </w:r>
      <w:r w:rsidR="00645D0D" w:rsidRPr="00B461E7">
        <w:rPr>
          <w:rFonts w:ascii="Arial" w:hAnsi="Arial" w:cs="Arial"/>
        </w:rPr>
        <w:t xml:space="preserve"> percorsi da corrente elettrica</w:t>
      </w:r>
      <w:r w:rsidRPr="00B461E7">
        <w:rPr>
          <w:rFonts w:ascii="Arial" w:hAnsi="Arial" w:cs="Arial"/>
        </w:rPr>
        <w:t>?</w:t>
      </w:r>
    </w:p>
    <w:p w14:paraId="60F0665F" w14:textId="74A3ADE8" w:rsidR="00A46062" w:rsidRPr="00B461E7" w:rsidRDefault="00DE6D3A" w:rsidP="00412790">
      <w:pPr>
        <w:pStyle w:val="Heading2"/>
      </w:pPr>
      <w:r w:rsidRPr="00B461E7">
        <w:t>Mettiti alla prova</w:t>
      </w:r>
    </w:p>
    <w:p w14:paraId="58495E9A" w14:textId="77777777" w:rsidR="00D46396" w:rsidRDefault="00196CFA" w:rsidP="008353D9">
      <w:pPr>
        <w:jc w:val="both"/>
        <w:rPr>
          <w:rFonts w:ascii="Arial" w:eastAsiaTheme="minorEastAsia" w:hAnsi="Arial" w:cs="Arial"/>
          <w:noProof/>
        </w:rPr>
      </w:pPr>
      <w:r w:rsidRPr="00B461E7">
        <w:rPr>
          <w:rFonts w:ascii="Arial" w:hAnsi="Arial" w:cs="Arial"/>
          <w:noProof/>
        </w:rPr>
        <w:t>Due fili</w:t>
      </w:r>
      <w:r w:rsidR="00085248">
        <w:rPr>
          <w:rFonts w:ascii="Arial" w:hAnsi="Arial" w:cs="Arial"/>
          <w:noProof/>
        </w:rPr>
        <w:t xml:space="preserve"> rettilinei</w:t>
      </w:r>
      <w:r w:rsidRPr="00B461E7">
        <w:rPr>
          <w:rFonts w:ascii="Arial" w:hAnsi="Arial" w:cs="Arial"/>
          <w:noProof/>
        </w:rPr>
        <w:t xml:space="preserve"> posti perpendicolarmente al piano del foglio sono percors</w:t>
      </w:r>
      <w:r w:rsidR="00085248">
        <w:rPr>
          <w:rFonts w:ascii="Arial" w:hAnsi="Arial" w:cs="Arial"/>
          <w:noProof/>
        </w:rPr>
        <w:t>i</w:t>
      </w:r>
      <w:r w:rsidRPr="00B461E7">
        <w:rPr>
          <w:rFonts w:ascii="Arial" w:hAnsi="Arial" w:cs="Arial"/>
          <w:noProof/>
        </w:rPr>
        <w:t xml:space="preserve"> da correnti </w:t>
      </w:r>
      <w:r w:rsidR="00085248">
        <w:rPr>
          <w:rFonts w:ascii="Arial" w:hAnsi="Arial" w:cs="Arial"/>
          <w:noProof/>
        </w:rPr>
        <w:t>entranti</w:t>
      </w:r>
      <w:r w:rsidR="008F0E36" w:rsidRPr="00B461E7">
        <w:rPr>
          <w:rFonts w:ascii="Arial" w:hAnsi="Arial" w:cs="Arial"/>
          <w:noProof/>
        </w:rPr>
        <w:t xml:space="preserve"> e </w:t>
      </w:r>
      <w:r w:rsidRPr="00B461E7">
        <w:rPr>
          <w:rFonts w:ascii="Arial" w:hAnsi="Arial" w:cs="Arial"/>
          <w:noProof/>
        </w:rPr>
        <w:t xml:space="preserve">di uguale intensità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1</m:t>
            </m:r>
          </m:sub>
        </m:sSub>
        <m:r>
          <w:rPr>
            <w:rFonts w:ascii="Cambria Math" w:eastAsiaTheme="minorEastAsia" w:hAnsi="Cambria Math" w:cs="Arial"/>
            <w:noProof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2</m:t>
            </m:r>
          </m:sub>
        </m:sSub>
        <m:r>
          <w:rPr>
            <w:rFonts w:ascii="Cambria Math" w:hAnsi="Cambria Math" w:cs="Arial"/>
            <w:noProof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i</m:t>
            </m:r>
          </m:e>
          <m:sub>
            <m:r>
              <w:rPr>
                <w:rFonts w:ascii="Cambria Math" w:hAnsi="Cambria Math" w:cs="Arial"/>
                <w:noProof/>
              </w:rPr>
              <m:t>0</m:t>
            </m:r>
          </m:sub>
        </m:sSub>
      </m:oMath>
      <w:r w:rsidRPr="00B461E7">
        <w:rPr>
          <w:rFonts w:ascii="Arial" w:eastAsiaTheme="minorEastAsia" w:hAnsi="Arial" w:cs="Arial"/>
          <w:noProof/>
        </w:rPr>
        <w:t>.</w:t>
      </w:r>
      <w:r w:rsidR="00D46396">
        <w:rPr>
          <w:rFonts w:ascii="Arial" w:eastAsiaTheme="minorEastAsia" w:hAnsi="Arial" w:cs="Arial"/>
          <w:noProof/>
        </w:rPr>
        <w:t xml:space="preserve"> </w:t>
      </w:r>
    </w:p>
    <w:p w14:paraId="40F7E8EB" w14:textId="5FFE2219" w:rsidR="00A46062" w:rsidRPr="00B461E7" w:rsidRDefault="00A46062" w:rsidP="008353D9">
      <w:pPr>
        <w:jc w:val="both"/>
        <w:rPr>
          <w:rFonts w:ascii="Arial" w:eastAsiaTheme="minorEastAsia" w:hAnsi="Arial" w:cs="Arial"/>
          <w:noProof/>
        </w:rPr>
      </w:pPr>
      <w:r w:rsidRPr="00B461E7">
        <w:rPr>
          <w:rFonts w:ascii="Arial" w:hAnsi="Arial" w:cs="Arial"/>
          <w:noProof/>
        </w:rPr>
        <w:t>Supponiamo che</w:t>
      </w:r>
      <w:r w:rsidR="00412790">
        <w:rPr>
          <w:rFonts w:ascii="Arial" w:hAnsi="Arial" w:cs="Arial"/>
          <w:noProof/>
        </w:rPr>
        <w:t xml:space="preserve"> i</w:t>
      </w:r>
      <w:r w:rsidRPr="00B461E7">
        <w:rPr>
          <w:rFonts w:ascii="Arial" w:hAnsi="Arial" w:cs="Arial"/>
          <w:noProof/>
        </w:rPr>
        <w:t xml:space="preserve"> due </w:t>
      </w:r>
      <w:r w:rsidR="00196CFA" w:rsidRPr="00B461E7">
        <w:rPr>
          <w:rFonts w:ascii="Arial" w:hAnsi="Arial" w:cs="Arial"/>
          <w:noProof/>
        </w:rPr>
        <w:t>fili</w:t>
      </w:r>
      <w:r w:rsidRPr="00B461E7">
        <w:rPr>
          <w:rFonts w:ascii="Arial" w:eastAsiaTheme="minorEastAsia" w:hAnsi="Arial" w:cs="Arial"/>
          <w:noProof/>
        </w:rPr>
        <w:t xml:space="preserve"> si trovino a una distanza </w:t>
      </w:r>
      <m:oMath>
        <m:r>
          <w:rPr>
            <w:rFonts w:ascii="Cambria Math" w:eastAsiaTheme="minorEastAsia" w:hAnsi="Cambria Math" w:cs="Arial"/>
            <w:noProof/>
          </w:rPr>
          <m:t>2d</m:t>
        </m:r>
      </m:oMath>
      <w:r w:rsidRPr="00B461E7">
        <w:rPr>
          <w:rFonts w:ascii="Arial" w:eastAsiaTheme="minorEastAsia" w:hAnsi="Arial" w:cs="Arial"/>
          <w:noProof/>
        </w:rPr>
        <w:t xml:space="preserve"> tra i loro centri</w:t>
      </w:r>
      <w:r w:rsidR="00931AB1">
        <w:rPr>
          <w:rFonts w:ascii="Arial" w:eastAsiaTheme="minorEastAsia" w:hAnsi="Arial" w:cs="Arial"/>
          <w:noProof/>
        </w:rPr>
        <w:t>.</w:t>
      </w:r>
      <w:r w:rsidR="008F0E36" w:rsidRPr="00B461E7">
        <w:rPr>
          <w:rFonts w:ascii="Arial" w:eastAsiaTheme="minorEastAsia" w:hAnsi="Arial" w:cs="Arial"/>
          <w:noProof/>
        </w:rPr>
        <w:t xml:space="preserve"> </w:t>
      </w:r>
      <w:r w:rsidR="00931AB1">
        <w:rPr>
          <w:rFonts w:ascii="Arial" w:eastAsiaTheme="minorEastAsia" w:hAnsi="Arial" w:cs="Arial"/>
          <w:noProof/>
        </w:rPr>
        <w:t>I</w:t>
      </w:r>
      <w:r w:rsidR="008F0E36" w:rsidRPr="00B461E7">
        <w:rPr>
          <w:rFonts w:ascii="Arial" w:eastAsiaTheme="minorEastAsia" w:hAnsi="Arial" w:cs="Arial"/>
          <w:noProof/>
        </w:rPr>
        <w:t xml:space="preserve">l diametro dei fili è trascurabile rispetto a </w:t>
      </w:r>
      <m:oMath>
        <m:r>
          <w:rPr>
            <w:rFonts w:ascii="Cambria Math" w:eastAsiaTheme="minorEastAsia" w:hAnsi="Cambria Math" w:cs="Arial"/>
            <w:noProof/>
          </w:rPr>
          <m:t>d</m:t>
        </m:r>
      </m:oMath>
      <w:r w:rsidRPr="00B461E7">
        <w:rPr>
          <w:rFonts w:ascii="Arial" w:eastAsiaTheme="minorEastAsia" w:hAnsi="Arial" w:cs="Arial"/>
          <w:noProof/>
        </w:rPr>
        <w:t xml:space="preserve">. Scegli un sistema di riferimento con </w:t>
      </w:r>
      <w:r w:rsidR="00931AB1">
        <w:rPr>
          <w:rFonts w:ascii="Arial" w:eastAsiaTheme="minorEastAsia" w:hAnsi="Arial" w:cs="Arial"/>
          <w:noProof/>
        </w:rPr>
        <w:t>l’</w:t>
      </w:r>
      <w:r w:rsidRPr="00B461E7">
        <w:rPr>
          <w:rFonts w:ascii="Arial" w:eastAsiaTheme="minorEastAsia" w:hAnsi="Arial" w:cs="Arial"/>
          <w:noProof/>
        </w:rPr>
        <w:t xml:space="preserve">asse delle </w:t>
      </w:r>
      <w:r w:rsidR="00196CFA" w:rsidRPr="00B461E7">
        <w:rPr>
          <w:rFonts w:ascii="Arial" w:eastAsiaTheme="minorEastAsia" w:hAnsi="Arial" w:cs="Arial"/>
          <w:noProof/>
        </w:rPr>
        <w:t>ordinate</w:t>
      </w:r>
      <w:r w:rsidR="00931AB1">
        <w:rPr>
          <w:rFonts w:ascii="Arial" w:eastAsiaTheme="minorEastAsia" w:hAnsi="Arial" w:cs="Arial"/>
          <w:noProof/>
        </w:rPr>
        <w:t xml:space="preserve"> giacente nel foglio</w:t>
      </w:r>
      <w:r w:rsidR="00D46396">
        <w:rPr>
          <w:rFonts w:ascii="Arial" w:eastAsiaTheme="minorEastAsia" w:hAnsi="Arial" w:cs="Arial"/>
          <w:noProof/>
        </w:rPr>
        <w:t xml:space="preserve"> e</w:t>
      </w:r>
      <w:r w:rsidRPr="00B461E7">
        <w:rPr>
          <w:rFonts w:ascii="Arial" w:eastAsiaTheme="minorEastAsia" w:hAnsi="Arial" w:cs="Arial"/>
          <w:noProof/>
        </w:rPr>
        <w:t xml:space="preserve"> passante </w:t>
      </w:r>
      <w:r w:rsidR="00F32DB9">
        <w:rPr>
          <w:rFonts w:ascii="Arial" w:eastAsiaTheme="minorEastAsia" w:hAnsi="Arial" w:cs="Arial"/>
          <w:noProof/>
        </w:rPr>
        <w:t xml:space="preserve">per </w:t>
      </w:r>
      <w:r w:rsidR="00196CFA" w:rsidRPr="00B461E7">
        <w:rPr>
          <w:rFonts w:ascii="Arial" w:eastAsiaTheme="minorEastAsia" w:hAnsi="Arial" w:cs="Arial"/>
          <w:noProof/>
        </w:rPr>
        <w:t>il centro dei due fili</w:t>
      </w:r>
      <w:r w:rsidR="00067F28">
        <w:rPr>
          <w:rFonts w:ascii="Arial" w:eastAsiaTheme="minorEastAsia" w:hAnsi="Arial" w:cs="Arial"/>
          <w:noProof/>
        </w:rPr>
        <w:t>.</w:t>
      </w:r>
      <w:r w:rsidR="00F32DB9">
        <w:rPr>
          <w:rFonts w:ascii="Arial" w:eastAsiaTheme="minorEastAsia" w:hAnsi="Arial" w:cs="Arial"/>
          <w:noProof/>
        </w:rPr>
        <w:t xml:space="preserve"> </w:t>
      </w:r>
      <w:r w:rsidR="00067F28">
        <w:rPr>
          <w:rFonts w:ascii="Arial" w:eastAsiaTheme="minorEastAsia" w:hAnsi="Arial" w:cs="Arial"/>
          <w:noProof/>
        </w:rPr>
        <w:t>L</w:t>
      </w:r>
      <w:r w:rsidR="00F32DB9">
        <w:rPr>
          <w:rFonts w:ascii="Arial" w:eastAsiaTheme="minorEastAsia" w:hAnsi="Arial" w:cs="Arial"/>
          <w:noProof/>
        </w:rPr>
        <w:t>’</w:t>
      </w:r>
      <w:r w:rsidRPr="00B461E7">
        <w:rPr>
          <w:rFonts w:ascii="Arial" w:eastAsiaTheme="minorEastAsia" w:hAnsi="Arial" w:cs="Arial"/>
          <w:noProof/>
        </w:rPr>
        <w:t>origine</w:t>
      </w:r>
      <w:r w:rsidR="00067F28">
        <w:rPr>
          <w:rFonts w:ascii="Arial" w:eastAsiaTheme="minorEastAsia" w:hAnsi="Arial" w:cs="Arial"/>
          <w:noProof/>
        </w:rPr>
        <w:t xml:space="preserve"> degli assi corrisponde al</w:t>
      </w:r>
      <w:r w:rsidRPr="00B461E7">
        <w:rPr>
          <w:rFonts w:ascii="Arial" w:eastAsiaTheme="minorEastAsia" w:hAnsi="Arial" w:cs="Arial"/>
          <w:noProof/>
        </w:rPr>
        <w:t xml:space="preserve"> punto medio</w:t>
      </w:r>
      <w:r w:rsidR="00067F28">
        <w:rPr>
          <w:rFonts w:ascii="Arial" w:eastAsiaTheme="minorEastAsia" w:hAnsi="Arial" w:cs="Arial"/>
          <w:noProof/>
        </w:rPr>
        <w:t xml:space="preserve"> tra i centri dei due fili che </w:t>
      </w:r>
      <w:r w:rsidR="00D46396">
        <w:rPr>
          <w:rFonts w:ascii="Arial" w:eastAsiaTheme="minorEastAsia" w:hAnsi="Arial" w:cs="Arial"/>
          <w:noProof/>
        </w:rPr>
        <w:t xml:space="preserve">hanno coordinate </w:t>
      </w:r>
      <m:oMath>
        <m:r>
          <w:rPr>
            <w:rFonts w:ascii="Cambria Math" w:eastAsiaTheme="minorEastAsia" w:hAnsi="Cambria Math" w:cs="Arial"/>
            <w:noProof/>
          </w:rPr>
          <m:t>(0;-d)</m:t>
        </m:r>
      </m:oMath>
      <w:r w:rsidR="00D46396">
        <w:rPr>
          <w:rFonts w:ascii="Arial" w:eastAsiaTheme="minorEastAsia" w:hAnsi="Arial" w:cs="Arial"/>
          <w:noProof/>
        </w:rPr>
        <w:t xml:space="preserve"> e </w:t>
      </w:r>
      <m:oMath>
        <m:r>
          <w:rPr>
            <w:rFonts w:ascii="Cambria Math" w:eastAsiaTheme="minorEastAsia" w:hAnsi="Cambria Math" w:cs="Arial"/>
            <w:noProof/>
          </w:rPr>
          <m:t>(0;d)</m:t>
        </m:r>
      </m:oMath>
      <w:r w:rsidR="00067F28">
        <w:rPr>
          <w:rFonts w:ascii="Arial" w:eastAsiaTheme="minorEastAsia" w:hAnsi="Arial" w:cs="Arial"/>
          <w:noProof/>
        </w:rPr>
        <w:t>.</w:t>
      </w:r>
      <w:r w:rsidR="00D46396">
        <w:rPr>
          <w:rFonts w:ascii="Arial" w:eastAsiaTheme="minorEastAsia" w:hAnsi="Arial" w:cs="Arial"/>
          <w:noProof/>
        </w:rPr>
        <w:t xml:space="preserve"> </w:t>
      </w:r>
      <w:r w:rsidR="00067F28">
        <w:rPr>
          <w:rFonts w:ascii="Arial" w:eastAsiaTheme="minorEastAsia" w:hAnsi="Arial" w:cs="Arial"/>
          <w:noProof/>
        </w:rPr>
        <w:t>I</w:t>
      </w:r>
      <w:r w:rsidR="00D46396">
        <w:rPr>
          <w:rFonts w:ascii="Arial" w:eastAsiaTheme="minorEastAsia" w:hAnsi="Arial" w:cs="Arial"/>
          <w:noProof/>
        </w:rPr>
        <w:t xml:space="preserve">l verso positivo dell’asse </w:t>
      </w:r>
      <m:oMath>
        <m:r>
          <w:rPr>
            <w:rFonts w:ascii="Cambria Math" w:eastAsiaTheme="minorEastAsia" w:hAnsi="Cambria Math" w:cs="Arial"/>
            <w:noProof/>
          </w:rPr>
          <m:t>y</m:t>
        </m:r>
      </m:oMath>
      <w:r w:rsidR="00D46396">
        <w:rPr>
          <w:rFonts w:ascii="Arial" w:eastAsiaTheme="minorEastAsia" w:hAnsi="Arial" w:cs="Arial"/>
          <w:noProof/>
        </w:rPr>
        <w:t xml:space="preserve"> è orientato verso </w:t>
      </w:r>
      <w:r w:rsidR="00067F28">
        <w:rPr>
          <w:rFonts w:ascii="Arial" w:eastAsiaTheme="minorEastAsia" w:hAnsi="Arial" w:cs="Arial"/>
          <w:noProof/>
        </w:rPr>
        <w:t>l’alto</w:t>
      </w:r>
      <w:r w:rsidR="00D46396">
        <w:rPr>
          <w:rFonts w:ascii="Arial" w:eastAsiaTheme="minorEastAsia" w:hAnsi="Arial" w:cs="Arial"/>
          <w:noProof/>
        </w:rPr>
        <w:t xml:space="preserve"> del foglio, mentre il verso positivo dell’asse </w:t>
      </w:r>
      <m:oMath>
        <m:r>
          <w:rPr>
            <w:rFonts w:ascii="Cambria Math" w:eastAsiaTheme="minorEastAsia" w:hAnsi="Cambria Math" w:cs="Arial"/>
            <w:noProof/>
          </w:rPr>
          <m:t>x</m:t>
        </m:r>
      </m:oMath>
      <w:r w:rsidR="00D46396">
        <w:rPr>
          <w:rFonts w:ascii="Arial" w:eastAsiaTheme="minorEastAsia" w:hAnsi="Arial" w:cs="Arial"/>
          <w:noProof/>
        </w:rPr>
        <w:t xml:space="preserve"> è orientato verso destra.</w:t>
      </w:r>
      <w:r w:rsidR="003D13C5" w:rsidRPr="00B461E7">
        <w:rPr>
          <w:rFonts w:ascii="Arial" w:eastAsiaTheme="minorEastAsia" w:hAnsi="Arial" w:cs="Arial"/>
          <w:noProof/>
        </w:rPr>
        <w:t xml:space="preserve"> Le coordinate sono espresse in metri.</w:t>
      </w:r>
    </w:p>
    <w:p w14:paraId="01AF5B03" w14:textId="7879B045" w:rsidR="00A46062" w:rsidRPr="00B461E7" w:rsidRDefault="00A46062" w:rsidP="008353D9">
      <w:pPr>
        <w:pStyle w:val="ListParagraph"/>
        <w:numPr>
          <w:ilvl w:val="0"/>
          <w:numId w:val="19"/>
        </w:numPr>
        <w:ind w:left="284" w:hanging="284"/>
        <w:jc w:val="both"/>
        <w:rPr>
          <w:rFonts w:ascii="Arial" w:eastAsiaTheme="minorEastAsia" w:hAnsi="Arial" w:cs="Arial"/>
          <w:noProof/>
        </w:rPr>
      </w:pPr>
      <w:r w:rsidRPr="00B461E7">
        <w:rPr>
          <w:rFonts w:ascii="Arial" w:eastAsiaTheme="minorEastAsia" w:hAnsi="Arial" w:cs="Arial"/>
          <w:noProof/>
        </w:rPr>
        <w:t xml:space="preserve">Scrivi la funzione </w:t>
      </w:r>
      <m:oMath>
        <m:r>
          <w:rPr>
            <w:rFonts w:ascii="Cambria Math" w:eastAsiaTheme="minorEastAsia" w:hAnsi="Cambria Math" w:cs="Arial"/>
            <w:noProof/>
          </w:rPr>
          <m:t>B(x)</m:t>
        </m:r>
      </m:oMath>
      <w:r w:rsidRPr="00B461E7">
        <w:rPr>
          <w:rFonts w:ascii="Arial" w:eastAsiaTheme="minorEastAsia" w:hAnsi="Arial" w:cs="Arial"/>
          <w:noProof/>
        </w:rPr>
        <w:t xml:space="preserve"> che rappresenta il campo </w:t>
      </w:r>
      <w:r w:rsidR="00196CFA" w:rsidRPr="00B461E7">
        <w:rPr>
          <w:rFonts w:ascii="Arial" w:eastAsiaTheme="minorEastAsia" w:hAnsi="Arial" w:cs="Arial"/>
          <w:noProof/>
        </w:rPr>
        <w:t>magnetico</w:t>
      </w:r>
      <w:r w:rsidRPr="00B461E7">
        <w:rPr>
          <w:rFonts w:ascii="Arial" w:eastAsiaTheme="minorEastAsia" w:hAnsi="Arial" w:cs="Arial"/>
          <w:noProof/>
        </w:rPr>
        <w:t xml:space="preserve"> </w:t>
      </w:r>
      <w:r w:rsidR="008F0E36" w:rsidRPr="00B461E7">
        <w:rPr>
          <w:rFonts w:ascii="Arial" w:eastAsiaTheme="minorEastAsia" w:hAnsi="Arial" w:cs="Arial"/>
          <w:noProof/>
        </w:rPr>
        <w:t xml:space="preserve">risultante, </w:t>
      </w:r>
      <w:r w:rsidRPr="00B461E7">
        <w:rPr>
          <w:rFonts w:ascii="Arial" w:eastAsiaTheme="minorEastAsia" w:hAnsi="Arial" w:cs="Arial"/>
          <w:noProof/>
        </w:rPr>
        <w:t xml:space="preserve">generato </w:t>
      </w:r>
      <w:r w:rsidR="00196CFA" w:rsidRPr="00B461E7">
        <w:rPr>
          <w:rFonts w:ascii="Arial" w:eastAsiaTheme="minorEastAsia" w:hAnsi="Arial" w:cs="Arial"/>
          <w:noProof/>
        </w:rPr>
        <w:t>dalle due correnti</w:t>
      </w:r>
      <w:r w:rsidR="008F0E36" w:rsidRPr="00B461E7">
        <w:rPr>
          <w:rFonts w:ascii="Arial" w:eastAsiaTheme="minorEastAsia" w:hAnsi="Arial" w:cs="Arial"/>
          <w:noProof/>
        </w:rPr>
        <w:t xml:space="preserve">, in un punto </w:t>
      </w:r>
      <m:oMath>
        <m:r>
          <w:rPr>
            <w:rFonts w:ascii="Cambria Math" w:eastAsiaTheme="minorEastAsia" w:hAnsi="Cambria Math" w:cs="Arial"/>
            <w:noProof/>
          </w:rPr>
          <m:t>P(x;0)</m:t>
        </m:r>
      </m:oMath>
      <w:r w:rsidR="00196CFA" w:rsidRPr="00B461E7">
        <w:rPr>
          <w:rFonts w:ascii="Arial" w:eastAsiaTheme="minorEastAsia" w:hAnsi="Arial" w:cs="Arial"/>
          <w:noProof/>
        </w:rPr>
        <w:t>.</w:t>
      </w:r>
    </w:p>
    <w:p w14:paraId="409DA0B9" w14:textId="336EF1B9" w:rsidR="00151816" w:rsidRPr="00B461E7" w:rsidRDefault="008F0E36" w:rsidP="008353D9">
      <w:pPr>
        <w:jc w:val="both"/>
        <w:rPr>
          <w:rFonts w:ascii="Arial" w:eastAsiaTheme="minorEastAsia" w:hAnsi="Arial" w:cs="Arial"/>
          <w:noProof/>
        </w:rPr>
      </w:pPr>
      <w:r w:rsidRPr="00B461E7">
        <w:rPr>
          <w:rFonts w:ascii="Arial" w:eastAsiaTheme="minorEastAsia" w:hAnsi="Arial" w:cs="Arial"/>
          <w:noProof/>
        </w:rPr>
        <w:t>Supponi</w:t>
      </w:r>
      <w:r w:rsidR="00196CFA" w:rsidRPr="00B461E7">
        <w:rPr>
          <w:rFonts w:ascii="Arial" w:eastAsiaTheme="minorEastAsia" w:hAnsi="Arial" w:cs="Arial"/>
          <w:noProof/>
        </w:rPr>
        <w:t xml:space="preserve"> </w:t>
      </w:r>
      <m:oMath>
        <m:r>
          <w:rPr>
            <w:rFonts w:ascii="Cambria Math" w:eastAsiaTheme="minorEastAsia" w:hAnsi="Cambria Math" w:cs="Arial"/>
            <w:noProof/>
          </w:rPr>
          <m:t xml:space="preserve">d=1,0 </m:t>
        </m:r>
        <m:r>
          <m:rPr>
            <m:sty m:val="p"/>
          </m:rPr>
          <w:rPr>
            <w:rFonts w:ascii="Cambria Math" w:eastAsiaTheme="minorEastAsia" w:hAnsi="Cambria Math" w:cs="Arial"/>
            <w:noProof/>
          </w:rPr>
          <m:t>m</m:t>
        </m:r>
      </m:oMath>
      <w:r w:rsidR="00196CFA" w:rsidRPr="00B461E7">
        <w:rPr>
          <w:rFonts w:ascii="Arial" w:eastAsiaTheme="minorEastAsia" w:hAnsi="Arial" w:cs="Arial"/>
          <w:noProof/>
        </w:rPr>
        <w:t xml:space="preserve"> </w:t>
      </w:r>
      <w:r w:rsidRPr="00B461E7">
        <w:rPr>
          <w:rFonts w:ascii="Arial" w:eastAsiaTheme="minorEastAsia" w:hAnsi="Arial" w:cs="Arial"/>
          <w:noProof/>
        </w:rPr>
        <w:t>e</w:t>
      </w:r>
      <w:r w:rsidR="00196CFA" w:rsidRPr="00B461E7">
        <w:rPr>
          <w:rFonts w:ascii="Arial" w:eastAsiaTheme="minorEastAsia" w:hAnsi="Arial" w:cs="Arial"/>
          <w:noProof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i</m:t>
            </m:r>
          </m:e>
          <m:sub>
            <m:r>
              <w:rPr>
                <w:rFonts w:ascii="Cambria Math" w:hAnsi="Cambria Math" w:cs="Arial"/>
                <w:noProof/>
              </w:rPr>
              <m:t>1</m:t>
            </m:r>
          </m:sub>
        </m:sSub>
        <m:r>
          <w:rPr>
            <w:rFonts w:ascii="Cambria Math" w:hAnsi="Cambria Math" w:cs="Arial"/>
            <w:noProof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i</m:t>
            </m:r>
          </m:e>
          <m:sub>
            <m:r>
              <w:rPr>
                <w:rFonts w:ascii="Cambria Math" w:hAnsi="Cambria Math" w:cs="Arial"/>
                <w:noProof/>
              </w:rPr>
              <m:t>2</m:t>
            </m:r>
          </m:sub>
        </m:sSub>
        <m:r>
          <w:rPr>
            <w:rFonts w:ascii="Cambria Math" w:hAnsi="Cambria Math" w:cs="Arial"/>
            <w:noProof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i</m:t>
            </m:r>
          </m:e>
          <m:sub>
            <m:r>
              <w:rPr>
                <w:rFonts w:ascii="Cambria Math" w:hAnsi="Cambria Math" w:cs="Arial"/>
                <w:noProof/>
              </w:rPr>
              <m:t>0</m:t>
            </m:r>
          </m:sub>
        </m:sSub>
        <m:r>
          <w:rPr>
            <w:rFonts w:ascii="Cambria Math" w:hAnsi="Cambria Math" w:cs="Arial"/>
            <w:noProof/>
          </w:rPr>
          <m:t xml:space="preserve">=1,0 </m:t>
        </m:r>
        <m:r>
          <m:rPr>
            <m:sty m:val="p"/>
          </m:rPr>
          <w:rPr>
            <w:rFonts w:ascii="Cambria Math" w:hAnsi="Cambria Math" w:cs="Arial"/>
            <w:noProof/>
          </w:rPr>
          <m:t>A</m:t>
        </m:r>
      </m:oMath>
      <w:r w:rsidRPr="00B461E7">
        <w:rPr>
          <w:rFonts w:ascii="Arial" w:eastAsiaTheme="minorEastAsia" w:hAnsi="Arial" w:cs="Arial"/>
          <w:noProof/>
        </w:rPr>
        <w:t>.</w:t>
      </w:r>
    </w:p>
    <w:p w14:paraId="6AA7C217" w14:textId="59F89610" w:rsidR="00F13E5A" w:rsidRPr="00B461E7" w:rsidRDefault="008F0E36" w:rsidP="008353D9">
      <w:pPr>
        <w:pStyle w:val="ListParagraph"/>
        <w:numPr>
          <w:ilvl w:val="0"/>
          <w:numId w:val="19"/>
        </w:numPr>
        <w:ind w:left="284" w:hanging="284"/>
        <w:jc w:val="both"/>
        <w:rPr>
          <w:rFonts w:ascii="Arial" w:eastAsiaTheme="minorEastAsia" w:hAnsi="Arial" w:cs="Arial"/>
          <w:noProof/>
        </w:rPr>
      </w:pPr>
      <w:r w:rsidRPr="00B461E7">
        <w:rPr>
          <w:rFonts w:ascii="Arial" w:eastAsiaTheme="minorEastAsia" w:hAnsi="Arial" w:cs="Arial"/>
          <w:noProof/>
        </w:rPr>
        <w:t xml:space="preserve">Studia la funzione </w:t>
      </w:r>
      <m:oMath>
        <m:r>
          <w:rPr>
            <w:rFonts w:ascii="Cambria Math" w:eastAsiaTheme="minorEastAsia" w:hAnsi="Cambria Math" w:cs="Arial"/>
            <w:noProof/>
          </w:rPr>
          <m:t>B(x)</m:t>
        </m:r>
      </m:oMath>
      <w:r w:rsidRPr="00B461E7">
        <w:rPr>
          <w:rFonts w:ascii="Arial" w:eastAsiaTheme="minorEastAsia" w:hAnsi="Arial" w:cs="Arial"/>
          <w:noProof/>
        </w:rPr>
        <w:t xml:space="preserve"> così ottenuta.</w:t>
      </w:r>
    </w:p>
    <w:p w14:paraId="1EFD5A6D" w14:textId="13B7826F" w:rsidR="00A46062" w:rsidRPr="00B461E7" w:rsidRDefault="008F0E36" w:rsidP="008353D9">
      <w:pPr>
        <w:pStyle w:val="ListParagraph"/>
        <w:numPr>
          <w:ilvl w:val="0"/>
          <w:numId w:val="19"/>
        </w:numPr>
        <w:ind w:left="284" w:hanging="284"/>
        <w:jc w:val="both"/>
        <w:rPr>
          <w:rFonts w:ascii="Arial" w:eastAsiaTheme="minorEastAsia" w:hAnsi="Arial" w:cs="Arial"/>
          <w:noProof/>
        </w:rPr>
      </w:pPr>
      <w:r w:rsidRPr="00B461E7">
        <w:rPr>
          <w:rFonts w:ascii="Arial" w:eastAsiaTheme="minorEastAsia" w:hAnsi="Arial" w:cs="Arial"/>
          <w:noProof/>
        </w:rPr>
        <w:t>Considera il cammino chiuso</w:t>
      </w:r>
      <w:r w:rsidR="003D13C5" w:rsidRPr="00B461E7">
        <w:rPr>
          <w:rFonts w:ascii="Arial" w:eastAsiaTheme="minorEastAsia" w:hAnsi="Arial" w:cs="Arial"/>
          <w:noProof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noProof/>
          </w:rPr>
          <m:t>γ</m:t>
        </m:r>
      </m:oMath>
      <w:r w:rsidRPr="00B461E7">
        <w:rPr>
          <w:rFonts w:ascii="Arial" w:eastAsiaTheme="minorEastAsia" w:hAnsi="Arial" w:cs="Arial"/>
          <w:noProof/>
        </w:rPr>
        <w:t xml:space="preserve"> che ha come bordo la funzione </w:t>
      </w:r>
      <m:oMath>
        <m:r>
          <w:rPr>
            <w:rFonts w:ascii="Cambria Math" w:eastAsiaTheme="minorEastAsia" w:hAnsi="Cambria Math" w:cs="Arial"/>
            <w:noProof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</w:rPr>
              <m:t>x</m:t>
            </m:r>
          </m:e>
        </m:d>
        <m:r>
          <w:rPr>
            <w:rFonts w:ascii="Cambria Math" w:eastAsiaTheme="minorEastAsia" w:hAnsi="Cambria Math" w:cs="Arial"/>
            <w:noProof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noProof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noProof/>
              </w:rPr>
              <m:t>5-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 w:cs="Arial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noProof/>
              </w:rPr>
              <m:t>-4x</m:t>
            </m:r>
          </m:e>
        </m:rad>
      </m:oMath>
      <w:r w:rsidR="005F7E45">
        <w:rPr>
          <w:rFonts w:ascii="Arial" w:eastAsiaTheme="minorEastAsia" w:hAnsi="Arial" w:cs="Arial"/>
          <w:noProof/>
        </w:rPr>
        <w:t xml:space="preserve"> </w:t>
      </w:r>
      <w:r w:rsidR="003D13C5" w:rsidRPr="00B461E7">
        <w:rPr>
          <w:rFonts w:ascii="Arial" w:eastAsiaTheme="minorEastAsia" w:hAnsi="Arial" w:cs="Arial"/>
          <w:noProof/>
        </w:rPr>
        <w:t xml:space="preserve">e la porzione dell’asse delle ascisse compresa tra i punti </w:t>
      </w:r>
      <m:oMath>
        <m:r>
          <w:rPr>
            <w:rFonts w:ascii="Cambria Math" w:eastAsiaTheme="minorEastAsia" w:hAnsi="Cambria Math" w:cs="Arial"/>
            <w:noProof/>
          </w:rPr>
          <m:t>A(-5,0;0)</m:t>
        </m:r>
      </m:oMath>
      <w:r w:rsidR="003D13C5" w:rsidRPr="00B461E7">
        <w:rPr>
          <w:rFonts w:ascii="Arial" w:eastAsiaTheme="minorEastAsia" w:hAnsi="Arial" w:cs="Arial"/>
          <w:noProof/>
        </w:rPr>
        <w:t xml:space="preserve"> e </w:t>
      </w:r>
      <m:oMath>
        <m:r>
          <w:rPr>
            <w:rFonts w:ascii="Cambria Math" w:eastAsiaTheme="minorEastAsia" w:hAnsi="Cambria Math" w:cs="Arial"/>
            <w:noProof/>
          </w:rPr>
          <m:t>B(1,0;0)</m:t>
        </m:r>
      </m:oMath>
      <w:r w:rsidR="003D13C5" w:rsidRPr="00B461E7">
        <w:rPr>
          <w:rFonts w:ascii="Arial" w:eastAsiaTheme="minorEastAsia" w:hAnsi="Arial" w:cs="Arial"/>
          <w:noProof/>
        </w:rPr>
        <w:t xml:space="preserve"> </w:t>
      </w:r>
      <w:r w:rsidRPr="00B461E7">
        <w:rPr>
          <w:rFonts w:ascii="Arial" w:eastAsiaTheme="minorEastAsia" w:hAnsi="Arial" w:cs="Arial"/>
          <w:noProof/>
        </w:rPr>
        <w:t xml:space="preserve">Determina la circuitazione del campo magnetico </w:t>
      </w:r>
      <w:r w:rsidR="003D13C5" w:rsidRPr="00B461E7">
        <w:rPr>
          <w:rFonts w:ascii="Arial" w:eastAsiaTheme="minorEastAsia" w:hAnsi="Arial" w:cs="Arial"/>
          <w:noProof/>
        </w:rPr>
        <w:t xml:space="preserve">lungo il cammino </w:t>
      </w:r>
      <m:oMath>
        <m:r>
          <m:rPr>
            <m:sty m:val="p"/>
          </m:rPr>
          <w:rPr>
            <w:rFonts w:ascii="Cambria Math" w:eastAsiaTheme="minorEastAsia" w:hAnsi="Cambria Math" w:cs="Arial"/>
            <w:noProof/>
          </w:rPr>
          <m:t>γ</m:t>
        </m:r>
      </m:oMath>
      <w:r w:rsidR="003D13C5" w:rsidRPr="00B461E7">
        <w:rPr>
          <w:rFonts w:ascii="Arial" w:eastAsiaTheme="minorEastAsia" w:hAnsi="Arial" w:cs="Arial"/>
          <w:noProof/>
        </w:rPr>
        <w:t xml:space="preserve">. </w:t>
      </w:r>
    </w:p>
    <w:p w14:paraId="6130E979" w14:textId="6B33D06C" w:rsidR="00645D0D" w:rsidRPr="00B461E7" w:rsidRDefault="00645D0D" w:rsidP="008353D9">
      <w:pPr>
        <w:pStyle w:val="ListParagraph"/>
        <w:numPr>
          <w:ilvl w:val="0"/>
          <w:numId w:val="19"/>
        </w:numPr>
        <w:ind w:left="284" w:hanging="284"/>
        <w:jc w:val="both"/>
        <w:rPr>
          <w:rFonts w:ascii="Arial" w:eastAsiaTheme="minorEastAsia" w:hAnsi="Arial" w:cs="Arial"/>
          <w:noProof/>
        </w:rPr>
      </w:pPr>
      <w:r w:rsidRPr="00B461E7">
        <w:rPr>
          <w:rFonts w:ascii="Arial" w:eastAsiaTheme="minorEastAsia" w:hAnsi="Arial" w:cs="Arial"/>
          <w:noProof/>
        </w:rPr>
        <w:t xml:space="preserve">Se la corrente che circola nei fili non fosse costante ma variasse </w:t>
      </w:r>
      <w:r w:rsidR="007A472E" w:rsidRPr="00B461E7">
        <w:rPr>
          <w:rFonts w:ascii="Arial" w:eastAsiaTheme="minorEastAsia" w:hAnsi="Arial" w:cs="Arial"/>
          <w:noProof/>
        </w:rPr>
        <w:t xml:space="preserve">nel tempo </w:t>
      </w:r>
      <w:r w:rsidRPr="00B461E7">
        <w:rPr>
          <w:rFonts w:ascii="Arial" w:eastAsiaTheme="minorEastAsia" w:hAnsi="Arial" w:cs="Arial"/>
          <w:noProof/>
        </w:rPr>
        <w:t>in maniera sinusoidale</w:t>
      </w:r>
      <w:r w:rsidR="005F7E45">
        <w:rPr>
          <w:rFonts w:ascii="Arial" w:eastAsiaTheme="minorEastAsia" w:hAnsi="Arial" w:cs="Arial"/>
          <w:noProof/>
        </w:rPr>
        <w:t>,</w:t>
      </w:r>
      <w:r w:rsidRPr="00B461E7">
        <w:rPr>
          <w:rFonts w:ascii="Arial" w:eastAsiaTheme="minorEastAsia" w:hAnsi="Arial" w:cs="Arial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</w:rPr>
              <m:t>t</m:t>
            </m:r>
          </m:e>
        </m:d>
        <m:r>
          <w:rPr>
            <w:rFonts w:ascii="Cambria Math" w:eastAsiaTheme="minorEastAsia" w:hAnsi="Cambria Math" w:cs="Arial"/>
            <w:noProof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noProof/>
              </w:rPr>
            </m:ctrlPr>
          </m:dPr>
          <m:e>
            <m:r>
              <w:rPr>
                <w:rFonts w:ascii="Cambria Math" w:hAnsi="Cambria Math" w:cs="Arial"/>
                <w:noProof/>
              </w:rPr>
              <m:t>t</m:t>
            </m:r>
          </m:e>
        </m:d>
        <m:r>
          <w:rPr>
            <w:rFonts w:ascii="Cambria Math" w:hAnsi="Cambria Math" w:cs="Arial"/>
            <w:noProof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i</m:t>
            </m:r>
          </m:e>
          <m:sub>
            <m:r>
              <w:rPr>
                <w:rFonts w:ascii="Cambria Math" w:hAnsi="Cambria Math" w:cs="Arial"/>
                <w:noProof/>
              </w:rPr>
              <m:t>0</m:t>
            </m:r>
          </m:sub>
        </m:sSub>
        <m:func>
          <m:funcPr>
            <m:ctrlPr>
              <w:rPr>
                <w:rFonts w:ascii="Cambria Math" w:hAnsi="Cambria Math" w:cs="Arial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noProof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noProof/>
              </w:rPr>
              <m:t>ω</m:t>
            </m:r>
            <m:r>
              <w:rPr>
                <w:rFonts w:ascii="Cambria Math" w:hAnsi="Cambria Math" w:cs="Arial"/>
                <w:noProof/>
              </w:rPr>
              <m:t>t</m:t>
            </m:r>
          </m:e>
        </m:func>
        <m:r>
          <w:rPr>
            <w:rFonts w:ascii="Cambria Math" w:hAnsi="Cambria Math" w:cs="Arial"/>
            <w:noProof/>
          </w:rPr>
          <m:t xml:space="preserve">, </m:t>
        </m:r>
      </m:oMath>
      <w:r w:rsidR="005F7E45">
        <w:rPr>
          <w:rFonts w:ascii="Arial" w:eastAsiaTheme="minorEastAsia" w:hAnsi="Arial" w:cs="Arial"/>
          <w:noProof/>
        </w:rPr>
        <w:t xml:space="preserve">con </w:t>
      </w:r>
      <m:oMath>
        <m:r>
          <m:rPr>
            <m:sty m:val="p"/>
          </m:rPr>
          <w:rPr>
            <w:rFonts w:ascii="Cambria Math" w:hAnsi="Cambria Math" w:cs="Arial"/>
            <w:noProof/>
          </w:rPr>
          <m:t>ω</m:t>
        </m:r>
        <m:r>
          <w:rPr>
            <w:rFonts w:ascii="Cambria Math" w:hAnsi="Cambria Math" w:cs="Arial"/>
            <w:noProof/>
          </w:rPr>
          <m:t>=314</m:t>
        </m:r>
        <m:f>
          <m:fPr>
            <m:ctrlPr>
              <w:rPr>
                <w:rFonts w:ascii="Cambria Math" w:hAnsi="Cambria Math" w:cs="Arial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noProof/>
              </w:rPr>
              <m:t>rad</m:t>
            </m:r>
            <m:ctrlPr>
              <w:rPr>
                <w:rFonts w:ascii="Cambria Math" w:hAnsi="Cambria Math" w:cs="Arial"/>
                <w:i/>
                <w:noProof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noProof/>
              </w:rPr>
              <m:t>s</m:t>
            </m:r>
          </m:den>
        </m:f>
        <m:r>
          <w:rPr>
            <w:rFonts w:ascii="Cambria Math" w:eastAsiaTheme="minorEastAsia" w:hAnsi="Cambria Math" w:cs="Arial"/>
            <w:noProof/>
          </w:rPr>
          <m:t xml:space="preserve"> </m:t>
        </m:r>
      </m:oMath>
      <w:r w:rsidR="00C73A23">
        <w:rPr>
          <w:rFonts w:ascii="Arial" w:eastAsiaTheme="minorEastAsia" w:hAnsi="Arial" w:cs="Arial"/>
          <w:noProof/>
        </w:rPr>
        <w:t xml:space="preserve"> e </w:t>
      </w:r>
      <m:oMath>
        <m:r>
          <w:rPr>
            <w:rFonts w:ascii="Cambria Math" w:eastAsiaTheme="minorEastAsia" w:hAnsi="Cambria Math" w:cs="Arial"/>
            <w:noProof/>
          </w:rPr>
          <m:t>t</m:t>
        </m:r>
        <m:r>
          <m:rPr>
            <m:scr m:val="double-struck"/>
          </m:rPr>
          <w:rPr>
            <w:rFonts w:ascii="Cambria Math" w:eastAsiaTheme="minorEastAsia" w:hAnsi="Cambria Math" w:cs="Arial"/>
            <w:noProof/>
          </w:rPr>
          <m:t>∈R</m:t>
        </m:r>
      </m:oMath>
      <w:r w:rsidR="005F7E45">
        <w:rPr>
          <w:rFonts w:ascii="Arial" w:eastAsiaTheme="minorEastAsia" w:hAnsi="Arial" w:cs="Arial"/>
          <w:noProof/>
        </w:rPr>
        <w:t>,</w:t>
      </w:r>
      <w:r w:rsidRPr="00B461E7">
        <w:rPr>
          <w:rFonts w:ascii="Arial" w:eastAsiaTheme="minorEastAsia" w:hAnsi="Arial" w:cs="Arial"/>
          <w:iCs/>
          <w:noProof/>
        </w:rPr>
        <w:t xml:space="preserve"> la risposta alla domanda </w:t>
      </w:r>
      <w:r w:rsidRPr="00B461E7">
        <w:rPr>
          <w:rFonts w:ascii="Arial" w:eastAsiaTheme="minorEastAsia" w:hAnsi="Arial" w:cs="Arial"/>
          <w:b/>
          <w:bCs/>
          <w:iCs/>
          <w:noProof/>
        </w:rPr>
        <w:t>3.</w:t>
      </w:r>
      <w:r w:rsidRPr="00B461E7">
        <w:rPr>
          <w:rFonts w:ascii="Arial" w:eastAsiaTheme="minorEastAsia" w:hAnsi="Arial" w:cs="Arial"/>
          <w:iCs/>
          <w:noProof/>
        </w:rPr>
        <w:t xml:space="preserve">, calcolata </w:t>
      </w:r>
      <w:r w:rsidR="005F7E45">
        <w:rPr>
          <w:rFonts w:ascii="Arial" w:eastAsiaTheme="minorEastAsia" w:hAnsi="Arial" w:cs="Arial"/>
          <w:iCs/>
          <w:noProof/>
        </w:rPr>
        <w:t>per</w:t>
      </w:r>
      <w:r w:rsidRPr="00B461E7">
        <w:rPr>
          <w:rFonts w:ascii="Arial" w:eastAsiaTheme="minorEastAsia" w:hAnsi="Arial" w:cs="Arial"/>
          <w:iCs/>
          <w:noProof/>
        </w:rPr>
        <w:t xml:space="preserve"> </w:t>
      </w:r>
      <m:oMath>
        <m:r>
          <w:rPr>
            <w:rFonts w:ascii="Cambria Math" w:eastAsiaTheme="minorEastAsia" w:hAnsi="Cambria Math" w:cs="Arial"/>
            <w:noProof/>
          </w:rPr>
          <m:t>t=0</m:t>
        </m:r>
      </m:oMath>
      <w:r w:rsidRPr="00B461E7">
        <w:rPr>
          <w:rFonts w:ascii="Arial" w:eastAsiaTheme="minorEastAsia" w:hAnsi="Arial" w:cs="Arial"/>
          <w:iCs/>
          <w:noProof/>
        </w:rPr>
        <w:t xml:space="preserve"> cambierebbe?</w:t>
      </w:r>
    </w:p>
    <w:p w14:paraId="100891CD" w14:textId="3032EEAC" w:rsidR="00980707" w:rsidRPr="00B461E7" w:rsidRDefault="00980707" w:rsidP="00085248">
      <w:pPr>
        <w:pStyle w:val="Heading2"/>
      </w:pPr>
      <w:r w:rsidRPr="00B461E7">
        <w:t>Possibil</w:t>
      </w:r>
      <w:r w:rsidR="00CC60D0">
        <w:t>i</w:t>
      </w:r>
      <w:r w:rsidRPr="00B461E7">
        <w:t xml:space="preserve"> </w:t>
      </w:r>
      <w:r w:rsidR="00735028" w:rsidRPr="00B461E7">
        <w:t>integrazion</w:t>
      </w:r>
      <w:r w:rsidR="00CC60D0">
        <w:t>i</w:t>
      </w:r>
      <w:r w:rsidRPr="00B461E7">
        <w:t xml:space="preserve"> multidisciplinar</w:t>
      </w:r>
      <w:r w:rsidR="00CC60D0">
        <w:t>i</w:t>
      </w:r>
    </w:p>
    <w:p w14:paraId="1D075094" w14:textId="539C7555" w:rsidR="00EA43E4" w:rsidRPr="00AF3F2D" w:rsidRDefault="005D795A" w:rsidP="001A0249">
      <w:pPr>
        <w:pStyle w:val="ListParagraph"/>
        <w:numPr>
          <w:ilvl w:val="0"/>
          <w:numId w:val="21"/>
        </w:numPr>
        <w:spacing w:before="60" w:after="30" w:line="276" w:lineRule="auto"/>
        <w:ind w:left="426" w:hanging="426"/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>Lo studio degli asintoti permette di analizzare il comportamento d</w:t>
      </w:r>
      <w:r w:rsidR="00B10BA6">
        <w:rPr>
          <w:rFonts w:ascii="Arial" w:hAnsi="Arial" w:cs="Arial"/>
        </w:rPr>
        <w:t>el grafico di</w:t>
      </w:r>
      <w:r>
        <w:rPr>
          <w:rFonts w:ascii="Arial" w:hAnsi="Arial" w:cs="Arial"/>
        </w:rPr>
        <w:t xml:space="preserve"> una funzione all’infinito. Uno dei temi principali del </w:t>
      </w:r>
      <w:r w:rsidRPr="008F3635">
        <w:rPr>
          <w:rFonts w:ascii="Arial" w:hAnsi="Arial" w:cs="Arial"/>
          <w:b/>
          <w:bCs/>
        </w:rPr>
        <w:t>Romanticismo</w:t>
      </w:r>
      <w:r>
        <w:rPr>
          <w:rFonts w:ascii="Arial" w:hAnsi="Arial" w:cs="Arial"/>
        </w:rPr>
        <w:t xml:space="preserve"> è proprio la ricerca dell’</w:t>
      </w:r>
      <w:r w:rsidRPr="008F3635">
        <w:rPr>
          <w:rFonts w:ascii="Arial" w:hAnsi="Arial" w:cs="Arial"/>
          <w:b/>
          <w:bCs/>
        </w:rPr>
        <w:t>infinito</w:t>
      </w:r>
      <w:r w:rsidR="00B10BA6">
        <w:rPr>
          <w:rFonts w:ascii="Arial" w:hAnsi="Arial" w:cs="Arial"/>
        </w:rPr>
        <w:t xml:space="preserve">. Spiega come si sviluppa questo tema </w:t>
      </w:r>
      <w:r w:rsidR="00792526">
        <w:rPr>
          <w:rFonts w:ascii="Arial" w:hAnsi="Arial" w:cs="Arial"/>
        </w:rPr>
        <w:t>nel movimento romantico. Paragona poi Romanticismo e Illuminismo.</w:t>
      </w:r>
    </w:p>
    <w:p w14:paraId="356EE2CE" w14:textId="77777777" w:rsidR="00AF3F2D" w:rsidRDefault="00AF3F2D" w:rsidP="00AF3F2D">
      <w:pPr>
        <w:pStyle w:val="ListParagraph"/>
        <w:numPr>
          <w:ilvl w:val="0"/>
          <w:numId w:val="21"/>
        </w:numPr>
        <w:spacing w:before="60" w:after="30" w:line="276" w:lineRule="auto"/>
        <w:ind w:left="426" w:hanging="426"/>
        <w:jc w:val="both"/>
        <w:rPr>
          <w:rFonts w:ascii="Arial" w:hAnsi="Arial" w:cs="Arial"/>
        </w:rPr>
      </w:pPr>
      <w:r w:rsidRPr="00F04CBD">
        <w:rPr>
          <w:rFonts w:ascii="Arial" w:hAnsi="Arial" w:cs="Arial"/>
        </w:rPr>
        <w:t>Il teorema di Amp</w:t>
      </w:r>
      <w:r>
        <w:rPr>
          <w:rFonts w:ascii="Arial" w:hAnsi="Arial" w:cs="Arial"/>
        </w:rPr>
        <w:t>è</w:t>
      </w:r>
      <w:r w:rsidRPr="00F04CBD">
        <w:rPr>
          <w:rFonts w:ascii="Arial" w:hAnsi="Arial" w:cs="Arial"/>
        </w:rPr>
        <w:t xml:space="preserve">re collega il campo magnetico alle correnti elettriche: illustra il modello più accreditato per spiegare il </w:t>
      </w:r>
      <w:r w:rsidRPr="008F3635">
        <w:rPr>
          <w:rFonts w:ascii="Arial" w:hAnsi="Arial" w:cs="Arial"/>
          <w:b/>
          <w:bCs/>
        </w:rPr>
        <w:t>campo magnetico terrestre</w:t>
      </w:r>
      <w:r w:rsidRPr="00F04CBD">
        <w:rPr>
          <w:rFonts w:ascii="Arial" w:hAnsi="Arial" w:cs="Arial"/>
        </w:rPr>
        <w:t xml:space="preserve">. Spiega come la stratigrafia magnetica delle rocce ha consentito di datare i vari strati geologici. </w:t>
      </w:r>
    </w:p>
    <w:p w14:paraId="344E285A" w14:textId="2FDA7CD6" w:rsidR="00AF3F2D" w:rsidRDefault="00AF3F2D" w:rsidP="00AF3F2D">
      <w:pPr>
        <w:pStyle w:val="ListParagraph"/>
        <w:spacing w:before="60" w:after="30" w:line="276" w:lineRule="auto"/>
        <w:ind w:left="426"/>
        <w:jc w:val="both"/>
        <w:rPr>
          <w:rFonts w:ascii="Arial" w:hAnsi="Arial" w:cs="Arial"/>
          <w:color w:val="7F7F7F" w:themeColor="text1" w:themeTint="80"/>
        </w:rPr>
      </w:pPr>
    </w:p>
    <w:sectPr w:rsidR="00AF3F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B4B4" w14:textId="77777777" w:rsidR="00FA77D6" w:rsidRDefault="00FA77D6" w:rsidP="00B461E7">
      <w:pPr>
        <w:spacing w:after="0" w:line="240" w:lineRule="auto"/>
      </w:pPr>
      <w:r>
        <w:separator/>
      </w:r>
    </w:p>
  </w:endnote>
  <w:endnote w:type="continuationSeparator" w:id="0">
    <w:p w14:paraId="3BD70172" w14:textId="77777777" w:rsidR="00FA77D6" w:rsidRDefault="00FA77D6" w:rsidP="00B4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4687" w14:textId="77777777" w:rsidR="00FA77D6" w:rsidRDefault="00FA77D6" w:rsidP="00B461E7">
      <w:pPr>
        <w:spacing w:after="0" w:line="240" w:lineRule="auto"/>
      </w:pPr>
      <w:r>
        <w:separator/>
      </w:r>
    </w:p>
  </w:footnote>
  <w:footnote w:type="continuationSeparator" w:id="0">
    <w:p w14:paraId="19E10192" w14:textId="77777777" w:rsidR="00FA77D6" w:rsidRDefault="00FA77D6" w:rsidP="00B46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6A4"/>
    <w:multiLevelType w:val="hybridMultilevel"/>
    <w:tmpl w:val="5A201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0A71"/>
    <w:multiLevelType w:val="hybridMultilevel"/>
    <w:tmpl w:val="66AA0A66"/>
    <w:lvl w:ilvl="0" w:tplc="7C008D24">
      <w:start w:val="4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203B"/>
    <w:multiLevelType w:val="hybridMultilevel"/>
    <w:tmpl w:val="AC4AFE8C"/>
    <w:lvl w:ilvl="0" w:tplc="39444DC4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D7299F"/>
    <w:multiLevelType w:val="hybridMultilevel"/>
    <w:tmpl w:val="D8C6D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92533"/>
    <w:multiLevelType w:val="hybridMultilevel"/>
    <w:tmpl w:val="B3E4B91C"/>
    <w:lvl w:ilvl="0" w:tplc="D68C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0C44"/>
    <w:multiLevelType w:val="hybridMultilevel"/>
    <w:tmpl w:val="6686A43E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51434"/>
    <w:multiLevelType w:val="hybridMultilevel"/>
    <w:tmpl w:val="825EE2DE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451DC"/>
    <w:multiLevelType w:val="hybridMultilevel"/>
    <w:tmpl w:val="22322F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1211F"/>
    <w:multiLevelType w:val="hybridMultilevel"/>
    <w:tmpl w:val="9830D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26C36"/>
    <w:multiLevelType w:val="hybridMultilevel"/>
    <w:tmpl w:val="22322F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336A7"/>
    <w:multiLevelType w:val="hybridMultilevel"/>
    <w:tmpl w:val="972E2594"/>
    <w:lvl w:ilvl="0" w:tplc="E06C4B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D3F5F"/>
    <w:multiLevelType w:val="hybridMultilevel"/>
    <w:tmpl w:val="D2A6CDC8"/>
    <w:lvl w:ilvl="0" w:tplc="C95EBE3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C4AAC"/>
    <w:multiLevelType w:val="hybridMultilevel"/>
    <w:tmpl w:val="BF98E0B6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E6852"/>
    <w:multiLevelType w:val="hybridMultilevel"/>
    <w:tmpl w:val="A74479CA"/>
    <w:lvl w:ilvl="0" w:tplc="041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92A4BBA"/>
    <w:multiLevelType w:val="hybridMultilevel"/>
    <w:tmpl w:val="C2C23A46"/>
    <w:lvl w:ilvl="0" w:tplc="780608B8">
      <w:start w:val="4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034CF"/>
    <w:multiLevelType w:val="hybridMultilevel"/>
    <w:tmpl w:val="4158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C1189"/>
    <w:multiLevelType w:val="hybridMultilevel"/>
    <w:tmpl w:val="972E2594"/>
    <w:lvl w:ilvl="0" w:tplc="E06C4B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92630"/>
    <w:multiLevelType w:val="hybridMultilevel"/>
    <w:tmpl w:val="AC4AFE8C"/>
    <w:lvl w:ilvl="0" w:tplc="39444DC4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944581"/>
    <w:multiLevelType w:val="hybridMultilevel"/>
    <w:tmpl w:val="7FFC4F84"/>
    <w:lvl w:ilvl="0" w:tplc="684CC3F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bCs/>
        <w:color w:val="4472C4" w:themeColor="accen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E458E"/>
    <w:multiLevelType w:val="hybridMultilevel"/>
    <w:tmpl w:val="24F413AA"/>
    <w:lvl w:ilvl="0" w:tplc="18EC72A0">
      <w:start w:val="4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2475E"/>
    <w:multiLevelType w:val="hybridMultilevel"/>
    <w:tmpl w:val="07F4888C"/>
    <w:lvl w:ilvl="0" w:tplc="9A24F24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7"/>
  </w:num>
  <w:num w:numId="5">
    <w:abstractNumId w:val="14"/>
  </w:num>
  <w:num w:numId="6">
    <w:abstractNumId w:val="11"/>
  </w:num>
  <w:num w:numId="7">
    <w:abstractNumId w:val="13"/>
  </w:num>
  <w:num w:numId="8">
    <w:abstractNumId w:val="0"/>
  </w:num>
  <w:num w:numId="9">
    <w:abstractNumId w:val="8"/>
  </w:num>
  <w:num w:numId="10">
    <w:abstractNumId w:val="18"/>
  </w:num>
  <w:num w:numId="11">
    <w:abstractNumId w:val="19"/>
  </w:num>
  <w:num w:numId="12">
    <w:abstractNumId w:val="1"/>
  </w:num>
  <w:num w:numId="13">
    <w:abstractNumId w:val="17"/>
  </w:num>
  <w:num w:numId="14">
    <w:abstractNumId w:val="6"/>
  </w:num>
  <w:num w:numId="15">
    <w:abstractNumId w:val="12"/>
  </w:num>
  <w:num w:numId="16">
    <w:abstractNumId w:val="15"/>
  </w:num>
  <w:num w:numId="17">
    <w:abstractNumId w:val="4"/>
  </w:num>
  <w:num w:numId="18">
    <w:abstractNumId w:val="5"/>
  </w:num>
  <w:num w:numId="19">
    <w:abstractNumId w:val="16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91"/>
    <w:rsid w:val="000009D0"/>
    <w:rsid w:val="00007291"/>
    <w:rsid w:val="000210D5"/>
    <w:rsid w:val="0002547A"/>
    <w:rsid w:val="000406D7"/>
    <w:rsid w:val="00043414"/>
    <w:rsid w:val="00063FD6"/>
    <w:rsid w:val="00066568"/>
    <w:rsid w:val="00067F28"/>
    <w:rsid w:val="00084929"/>
    <w:rsid w:val="00085248"/>
    <w:rsid w:val="00085389"/>
    <w:rsid w:val="000B3713"/>
    <w:rsid w:val="000D163B"/>
    <w:rsid w:val="000E3335"/>
    <w:rsid w:val="00143A11"/>
    <w:rsid w:val="00143CFE"/>
    <w:rsid w:val="00151816"/>
    <w:rsid w:val="00166C4B"/>
    <w:rsid w:val="00171427"/>
    <w:rsid w:val="0017741E"/>
    <w:rsid w:val="001959B5"/>
    <w:rsid w:val="00196CFA"/>
    <w:rsid w:val="001A0249"/>
    <w:rsid w:val="001B15AE"/>
    <w:rsid w:val="001B733B"/>
    <w:rsid w:val="001F022C"/>
    <w:rsid w:val="00243713"/>
    <w:rsid w:val="002500CD"/>
    <w:rsid w:val="00280647"/>
    <w:rsid w:val="00284E64"/>
    <w:rsid w:val="002A1588"/>
    <w:rsid w:val="002B2055"/>
    <w:rsid w:val="002C21CB"/>
    <w:rsid w:val="00323224"/>
    <w:rsid w:val="0032661A"/>
    <w:rsid w:val="0034279D"/>
    <w:rsid w:val="00365718"/>
    <w:rsid w:val="00381D99"/>
    <w:rsid w:val="0039742D"/>
    <w:rsid w:val="003D13C5"/>
    <w:rsid w:val="003D3CC2"/>
    <w:rsid w:val="00412790"/>
    <w:rsid w:val="00416CA6"/>
    <w:rsid w:val="00420E3F"/>
    <w:rsid w:val="004346E3"/>
    <w:rsid w:val="0045104D"/>
    <w:rsid w:val="004510ED"/>
    <w:rsid w:val="004547F3"/>
    <w:rsid w:val="0048393B"/>
    <w:rsid w:val="00494DBA"/>
    <w:rsid w:val="004B445C"/>
    <w:rsid w:val="004C0912"/>
    <w:rsid w:val="004E4FF4"/>
    <w:rsid w:val="004E69B6"/>
    <w:rsid w:val="004F5DAF"/>
    <w:rsid w:val="00512C10"/>
    <w:rsid w:val="005164ED"/>
    <w:rsid w:val="00522392"/>
    <w:rsid w:val="00523DE3"/>
    <w:rsid w:val="00533AE5"/>
    <w:rsid w:val="00543F79"/>
    <w:rsid w:val="00544A80"/>
    <w:rsid w:val="00555CCF"/>
    <w:rsid w:val="00571831"/>
    <w:rsid w:val="005744D4"/>
    <w:rsid w:val="005A5B47"/>
    <w:rsid w:val="005B1435"/>
    <w:rsid w:val="005C15C9"/>
    <w:rsid w:val="005D6A4B"/>
    <w:rsid w:val="005D795A"/>
    <w:rsid w:val="005E3F92"/>
    <w:rsid w:val="005F7E45"/>
    <w:rsid w:val="006000F2"/>
    <w:rsid w:val="0060609F"/>
    <w:rsid w:val="00611094"/>
    <w:rsid w:val="00645D0D"/>
    <w:rsid w:val="006739AE"/>
    <w:rsid w:val="006758A2"/>
    <w:rsid w:val="00690D8D"/>
    <w:rsid w:val="006A3082"/>
    <w:rsid w:val="006B2392"/>
    <w:rsid w:val="006B7682"/>
    <w:rsid w:val="006F05BE"/>
    <w:rsid w:val="006F1A88"/>
    <w:rsid w:val="006F4B38"/>
    <w:rsid w:val="00707809"/>
    <w:rsid w:val="00715249"/>
    <w:rsid w:val="00735028"/>
    <w:rsid w:val="00783888"/>
    <w:rsid w:val="00792526"/>
    <w:rsid w:val="007A0B4A"/>
    <w:rsid w:val="007A472E"/>
    <w:rsid w:val="007A47DA"/>
    <w:rsid w:val="007B0114"/>
    <w:rsid w:val="007B21CF"/>
    <w:rsid w:val="007B6026"/>
    <w:rsid w:val="007C5A10"/>
    <w:rsid w:val="007D50DE"/>
    <w:rsid w:val="008171C7"/>
    <w:rsid w:val="00825C50"/>
    <w:rsid w:val="00831DDA"/>
    <w:rsid w:val="008337E9"/>
    <w:rsid w:val="008353D9"/>
    <w:rsid w:val="008427B5"/>
    <w:rsid w:val="00842B32"/>
    <w:rsid w:val="00851CF5"/>
    <w:rsid w:val="0087656C"/>
    <w:rsid w:val="00877A54"/>
    <w:rsid w:val="008D0B39"/>
    <w:rsid w:val="008D1C53"/>
    <w:rsid w:val="008F0E36"/>
    <w:rsid w:val="008F3635"/>
    <w:rsid w:val="009008D4"/>
    <w:rsid w:val="009021CF"/>
    <w:rsid w:val="00906952"/>
    <w:rsid w:val="0091435B"/>
    <w:rsid w:val="00914D73"/>
    <w:rsid w:val="0092002F"/>
    <w:rsid w:val="00931AB1"/>
    <w:rsid w:val="00947FC3"/>
    <w:rsid w:val="00980707"/>
    <w:rsid w:val="009844FE"/>
    <w:rsid w:val="00993C2B"/>
    <w:rsid w:val="009945C8"/>
    <w:rsid w:val="009A72AC"/>
    <w:rsid w:val="009B6F37"/>
    <w:rsid w:val="009D44F7"/>
    <w:rsid w:val="009F111E"/>
    <w:rsid w:val="00A2372A"/>
    <w:rsid w:val="00A412F9"/>
    <w:rsid w:val="00A46062"/>
    <w:rsid w:val="00A4622F"/>
    <w:rsid w:val="00A60308"/>
    <w:rsid w:val="00A83BBF"/>
    <w:rsid w:val="00A848E9"/>
    <w:rsid w:val="00A92B67"/>
    <w:rsid w:val="00A95F33"/>
    <w:rsid w:val="00AE1A01"/>
    <w:rsid w:val="00AF3F2D"/>
    <w:rsid w:val="00B0779B"/>
    <w:rsid w:val="00B10BA6"/>
    <w:rsid w:val="00B170E0"/>
    <w:rsid w:val="00B329A0"/>
    <w:rsid w:val="00B461E7"/>
    <w:rsid w:val="00B5008D"/>
    <w:rsid w:val="00B540A2"/>
    <w:rsid w:val="00B56804"/>
    <w:rsid w:val="00B70F93"/>
    <w:rsid w:val="00BA2CF3"/>
    <w:rsid w:val="00BB015B"/>
    <w:rsid w:val="00BD6772"/>
    <w:rsid w:val="00BE77F1"/>
    <w:rsid w:val="00C2382C"/>
    <w:rsid w:val="00C23F31"/>
    <w:rsid w:val="00C3673E"/>
    <w:rsid w:val="00C633B7"/>
    <w:rsid w:val="00C730D1"/>
    <w:rsid w:val="00C73A23"/>
    <w:rsid w:val="00C81B7B"/>
    <w:rsid w:val="00C878E9"/>
    <w:rsid w:val="00C94202"/>
    <w:rsid w:val="00CB7846"/>
    <w:rsid w:val="00CC60D0"/>
    <w:rsid w:val="00CD3A14"/>
    <w:rsid w:val="00CD3DB9"/>
    <w:rsid w:val="00CE1302"/>
    <w:rsid w:val="00CE65A6"/>
    <w:rsid w:val="00D06F19"/>
    <w:rsid w:val="00D0738C"/>
    <w:rsid w:val="00D202EB"/>
    <w:rsid w:val="00D46396"/>
    <w:rsid w:val="00D4711D"/>
    <w:rsid w:val="00D71AB9"/>
    <w:rsid w:val="00D72E99"/>
    <w:rsid w:val="00D828D7"/>
    <w:rsid w:val="00D92785"/>
    <w:rsid w:val="00DA0D6B"/>
    <w:rsid w:val="00DC548D"/>
    <w:rsid w:val="00DC6A6B"/>
    <w:rsid w:val="00DD153B"/>
    <w:rsid w:val="00DD251F"/>
    <w:rsid w:val="00DE3131"/>
    <w:rsid w:val="00DE6D3A"/>
    <w:rsid w:val="00DF7C95"/>
    <w:rsid w:val="00E4175B"/>
    <w:rsid w:val="00E53992"/>
    <w:rsid w:val="00E8361D"/>
    <w:rsid w:val="00E910C7"/>
    <w:rsid w:val="00EA43E4"/>
    <w:rsid w:val="00EC1C8A"/>
    <w:rsid w:val="00EF2553"/>
    <w:rsid w:val="00EF4EDC"/>
    <w:rsid w:val="00F04CBD"/>
    <w:rsid w:val="00F06852"/>
    <w:rsid w:val="00F13E5A"/>
    <w:rsid w:val="00F32DB9"/>
    <w:rsid w:val="00F442BB"/>
    <w:rsid w:val="00FA54FA"/>
    <w:rsid w:val="00FA77D6"/>
    <w:rsid w:val="00FB6C99"/>
    <w:rsid w:val="00FC40FC"/>
    <w:rsid w:val="00FC53B9"/>
    <w:rsid w:val="00FD226E"/>
    <w:rsid w:val="00FE2E53"/>
    <w:rsid w:val="00FE34A8"/>
    <w:rsid w:val="00FE7F90"/>
    <w:rsid w:val="00FF2FD9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A53F"/>
  <w15:chartTrackingRefBased/>
  <w15:docId w15:val="{CA455849-B38D-4466-AED9-99DA588A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3A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3A"/>
    <w:pPr>
      <w:keepNext/>
      <w:keepLines/>
      <w:spacing w:before="300" w:after="16" w:line="22" w:lineRule="atLeast"/>
      <w:outlineLvl w:val="1"/>
    </w:pPr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291"/>
    <w:rPr>
      <w:color w:val="808080"/>
    </w:rPr>
  </w:style>
  <w:style w:type="paragraph" w:styleId="ListParagraph">
    <w:name w:val="List Paragraph"/>
    <w:basedOn w:val="Normal"/>
    <w:uiPriority w:val="34"/>
    <w:qFormat/>
    <w:rsid w:val="0000729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40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6D3A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3A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61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1E7"/>
  </w:style>
  <w:style w:type="paragraph" w:styleId="Footer">
    <w:name w:val="footer"/>
    <w:basedOn w:val="Normal"/>
    <w:link w:val="FooterChar"/>
    <w:uiPriority w:val="99"/>
    <w:unhideWhenUsed/>
    <w:rsid w:val="00B461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1E7"/>
  </w:style>
  <w:style w:type="paragraph" w:styleId="NormalWeb">
    <w:name w:val="Normal (Web)"/>
    <w:basedOn w:val="Normal"/>
    <w:uiPriority w:val="99"/>
    <w:unhideWhenUsed/>
    <w:rsid w:val="00B461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8353D9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3D9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Luis Alfonso Briceño Villalba</cp:lastModifiedBy>
  <cp:revision>65</cp:revision>
  <cp:lastPrinted>2021-01-04T09:03:00Z</cp:lastPrinted>
  <dcterms:created xsi:type="dcterms:W3CDTF">2021-03-13T07:11:00Z</dcterms:created>
  <dcterms:modified xsi:type="dcterms:W3CDTF">2021-04-16T01:50:00Z</dcterms:modified>
</cp:coreProperties>
</file>