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2F9E" w14:textId="77777777" w:rsidR="006530DF" w:rsidRDefault="00000000">
      <w:pPr>
        <w:jc w:val="center"/>
      </w:pPr>
      <w:r>
        <w:rPr>
          <w:b/>
          <w:sz w:val="28"/>
        </w:rPr>
        <w:t>Сопоставление JSON → шаблон DOCX</w:t>
      </w:r>
    </w:p>
    <w:p w14:paraId="47BC7BE4" w14:textId="77777777" w:rsidR="006530DF" w:rsidRDefault="00000000">
      <w:r>
        <w:t>Ключевая проблема: шаблон рендерит core-поля и other_sections, но не custom_sections и ряд отдельных bucket’ов.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231"/>
        <w:gridCol w:w="4060"/>
      </w:tblGrid>
      <w:tr w:rsidR="006530DF" w14:paraId="35080D0E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24E9BC36" w14:textId="77777777" w:rsidR="006530DF" w:rsidRDefault="00000000">
            <w:pPr>
              <w:spacing w:after="40"/>
            </w:pPr>
            <w:r>
              <w:t>Поля JSON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5E62A0D" w14:textId="77777777" w:rsidR="006530DF" w:rsidRDefault="00000000">
            <w:pPr>
              <w:spacing w:after="40"/>
            </w:pPr>
            <w:r>
              <w:t>Соответствующие поля в шаблоне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59E804AB" w14:textId="77777777" w:rsidR="006530DF" w:rsidRDefault="00000000">
            <w:pPr>
              <w:spacing w:after="40"/>
            </w:pPr>
            <w:r>
              <w:t>Комментарии</w:t>
            </w:r>
          </w:p>
        </w:tc>
      </w:tr>
      <w:tr w:rsidR="006530DF" w:rsidRPr="004F3C8E" w14:paraId="2508B0BE" w14:textId="77777777">
        <w:trPr>
          <w:jc w:val="center"/>
        </w:trPr>
        <w:tc>
          <w:tcPr>
            <w:tcW w:w="3504" w:type="dxa"/>
            <w:vAlign w:val="center"/>
          </w:tcPr>
          <w:p w14:paraId="10E9B25F" w14:textId="77777777" w:rsidR="006530DF" w:rsidRDefault="00000000">
            <w:pPr>
              <w:spacing w:after="40"/>
            </w:pPr>
            <w:r>
              <w:t>basics.name, basics.current_title</w:t>
            </w:r>
          </w:p>
        </w:tc>
        <w:tc>
          <w:tcPr>
            <w:tcW w:w="3504" w:type="dxa"/>
            <w:vAlign w:val="center"/>
          </w:tcPr>
          <w:p w14:paraId="706CA9A5" w14:textId="77777777" w:rsidR="006530DF" w:rsidRDefault="00000000">
            <w:pPr>
              <w:spacing w:after="40"/>
            </w:pPr>
            <w:r>
              <w:t>{{ basics.name }}, {{ basics.current_title }}</w:t>
            </w:r>
          </w:p>
        </w:tc>
        <w:tc>
          <w:tcPr>
            <w:tcW w:w="3504" w:type="dxa"/>
            <w:vAlign w:val="center"/>
          </w:tcPr>
          <w:p w14:paraId="13B5158E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Базовый маппинг в шапку есть.</w:t>
            </w:r>
          </w:p>
        </w:tc>
      </w:tr>
      <w:tr w:rsidR="006530DF" w:rsidRPr="004F3C8E" w14:paraId="028E599B" w14:textId="77777777">
        <w:trPr>
          <w:jc w:val="center"/>
        </w:trPr>
        <w:tc>
          <w:tcPr>
            <w:tcW w:w="3504" w:type="dxa"/>
            <w:vAlign w:val="center"/>
          </w:tcPr>
          <w:p w14:paraId="59713FCA" w14:textId="77777777" w:rsidR="006530DF" w:rsidRDefault="00000000">
            <w:pPr>
              <w:spacing w:after="40"/>
            </w:pPr>
            <w:r>
              <w:t>contact_line</w:t>
            </w:r>
          </w:p>
        </w:tc>
        <w:tc>
          <w:tcPr>
            <w:tcW w:w="3504" w:type="dxa"/>
            <w:vAlign w:val="center"/>
          </w:tcPr>
          <w:p w14:paraId="68A90F42" w14:textId="77777777" w:rsidR="006530DF" w:rsidRDefault="00000000">
            <w:pPr>
              <w:spacing w:after="40"/>
            </w:pPr>
            <w:r>
              <w:t>{{ contact_line }}</w:t>
            </w:r>
          </w:p>
        </w:tc>
        <w:tc>
          <w:tcPr>
            <w:tcW w:w="3504" w:type="dxa"/>
            <w:vAlign w:val="center"/>
          </w:tcPr>
          <w:p w14:paraId="38BB3FE0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Собирается в коде, не прямое поле </w:t>
            </w:r>
            <w:r>
              <w:t>JSON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754CA2FB" w14:textId="77777777">
        <w:trPr>
          <w:jc w:val="center"/>
        </w:trPr>
        <w:tc>
          <w:tcPr>
            <w:tcW w:w="3504" w:type="dxa"/>
            <w:vAlign w:val="center"/>
          </w:tcPr>
          <w:p w14:paraId="2A1051FF" w14:textId="77777777" w:rsidR="006530DF" w:rsidRDefault="00000000">
            <w:pPr>
              <w:spacing w:after="40"/>
            </w:pPr>
            <w:r>
              <w:t>basics.objective</w:t>
            </w:r>
          </w:p>
        </w:tc>
        <w:tc>
          <w:tcPr>
            <w:tcW w:w="3504" w:type="dxa"/>
            <w:vAlign w:val="center"/>
          </w:tcPr>
          <w:p w14:paraId="4F267071" w14:textId="77777777" w:rsidR="006530DF" w:rsidRDefault="00000000">
            <w:pPr>
              <w:spacing w:after="40"/>
            </w:pPr>
            <w:r>
              <w:t>Objective → {{ basics.objective }}</w:t>
            </w:r>
          </w:p>
        </w:tc>
        <w:tc>
          <w:tcPr>
            <w:tcW w:w="3504" w:type="dxa"/>
            <w:vAlign w:val="center"/>
          </w:tcPr>
          <w:p w14:paraId="10B47080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Иногда теряется или дублируется с </w:t>
            </w:r>
            <w:r>
              <w:t>Summary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2DB87474" w14:textId="77777777">
        <w:trPr>
          <w:jc w:val="center"/>
        </w:trPr>
        <w:tc>
          <w:tcPr>
            <w:tcW w:w="3504" w:type="dxa"/>
            <w:vAlign w:val="center"/>
          </w:tcPr>
          <w:p w14:paraId="18157823" w14:textId="77777777" w:rsidR="006530DF" w:rsidRDefault="00000000">
            <w:pPr>
              <w:spacing w:after="40"/>
            </w:pPr>
            <w:r>
              <w:t>summary.bullet_points</w:t>
            </w:r>
          </w:p>
        </w:tc>
        <w:tc>
          <w:tcPr>
            <w:tcW w:w="3504" w:type="dxa"/>
            <w:vAlign w:val="center"/>
          </w:tcPr>
          <w:p w14:paraId="0AAEA16C" w14:textId="77777777" w:rsidR="006530DF" w:rsidRDefault="00000000">
            <w:pPr>
              <w:spacing w:after="40"/>
            </w:pPr>
            <w:r>
              <w:t>Summary → цикл по bullet</w:t>
            </w:r>
          </w:p>
        </w:tc>
        <w:tc>
          <w:tcPr>
            <w:tcW w:w="3504" w:type="dxa"/>
            <w:vAlign w:val="center"/>
          </w:tcPr>
          <w:p w14:paraId="68736361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Маппинг прямой; бывают дубли </w:t>
            </w:r>
            <w:r>
              <w:t>Summary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69BC06E9" w14:textId="77777777">
        <w:trPr>
          <w:jc w:val="center"/>
        </w:trPr>
        <w:tc>
          <w:tcPr>
            <w:tcW w:w="3504" w:type="dxa"/>
            <w:vAlign w:val="center"/>
          </w:tcPr>
          <w:p w14:paraId="1858556B" w14:textId="77777777" w:rsidR="006530DF" w:rsidRDefault="00000000">
            <w:pPr>
              <w:spacing w:after="40"/>
            </w:pPr>
            <w:r>
              <w:t>skills</w:t>
            </w:r>
          </w:p>
        </w:tc>
        <w:tc>
          <w:tcPr>
            <w:tcW w:w="3504" w:type="dxa"/>
            <w:vAlign w:val="center"/>
          </w:tcPr>
          <w:p w14:paraId="0FD1A418" w14:textId="77777777" w:rsidR="006530DF" w:rsidRDefault="00000000">
            <w:pPr>
              <w:spacing w:after="40"/>
            </w:pPr>
            <w:r>
              <w:t>Technical Skills → цикл skills.items()</w:t>
            </w:r>
          </w:p>
        </w:tc>
        <w:tc>
          <w:tcPr>
            <w:tcW w:w="3504" w:type="dxa"/>
            <w:vAlign w:val="center"/>
          </w:tcPr>
          <w:p w14:paraId="7890E55D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Рендерятся только данные из </w:t>
            </w:r>
            <w:r>
              <w:t>skills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7AF8940A" w14:textId="77777777">
        <w:trPr>
          <w:jc w:val="center"/>
        </w:trPr>
        <w:tc>
          <w:tcPr>
            <w:tcW w:w="3504" w:type="dxa"/>
            <w:vAlign w:val="center"/>
          </w:tcPr>
          <w:p w14:paraId="6D6208A9" w14:textId="77777777" w:rsidR="006530DF" w:rsidRDefault="00000000">
            <w:pPr>
              <w:spacing w:after="40"/>
            </w:pPr>
            <w:r>
              <w:t>experience[].dates.start/end</w:t>
            </w:r>
          </w:p>
        </w:tc>
        <w:tc>
          <w:tcPr>
            <w:tcW w:w="3504" w:type="dxa"/>
            <w:vAlign w:val="center"/>
          </w:tcPr>
          <w:p w14:paraId="64F32A70" w14:textId="77777777" w:rsidR="006530DF" w:rsidRDefault="00000000">
            <w:pPr>
              <w:spacing w:after="40"/>
            </w:pPr>
            <w:r>
              <w:t>{{ job.dates.start }} – {{ job.dates.end }}</w:t>
            </w:r>
          </w:p>
        </w:tc>
        <w:tc>
          <w:tcPr>
            <w:tcW w:w="3504" w:type="dxa"/>
            <w:vAlign w:val="center"/>
          </w:tcPr>
          <w:p w14:paraId="5FAFEBDE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Есть артефакты, если даты пустые или ошибочные.</w:t>
            </w:r>
          </w:p>
        </w:tc>
      </w:tr>
      <w:tr w:rsidR="006530DF" w14:paraId="5F33B0B5" w14:textId="77777777">
        <w:trPr>
          <w:jc w:val="center"/>
        </w:trPr>
        <w:tc>
          <w:tcPr>
            <w:tcW w:w="3504" w:type="dxa"/>
            <w:vAlign w:val="center"/>
          </w:tcPr>
          <w:p w14:paraId="2D542F28" w14:textId="77777777" w:rsidR="006530DF" w:rsidRDefault="00000000">
            <w:pPr>
              <w:spacing w:after="40"/>
            </w:pPr>
            <w:r>
              <w:t>experience[].company_name, location</w:t>
            </w:r>
          </w:p>
        </w:tc>
        <w:tc>
          <w:tcPr>
            <w:tcW w:w="3504" w:type="dxa"/>
            <w:vAlign w:val="center"/>
          </w:tcPr>
          <w:p w14:paraId="11A1DE30" w14:textId="77777777" w:rsidR="006530DF" w:rsidRDefault="00000000">
            <w:pPr>
              <w:spacing w:after="40"/>
            </w:pPr>
            <w:r>
              <w:t>{{ job.company_name }}, {{ job.location }}</w:t>
            </w:r>
          </w:p>
        </w:tc>
        <w:tc>
          <w:tcPr>
            <w:tcW w:w="3504" w:type="dxa"/>
            <w:vAlign w:val="center"/>
          </w:tcPr>
          <w:p w14:paraId="09D583F3" w14:textId="77777777" w:rsidR="006530DF" w:rsidRDefault="00000000">
            <w:pPr>
              <w:spacing w:after="40"/>
            </w:pPr>
            <w:r>
              <w:t>Базовый маппинг прямой.</w:t>
            </w:r>
          </w:p>
        </w:tc>
      </w:tr>
      <w:tr w:rsidR="006530DF" w14:paraId="51F71956" w14:textId="77777777">
        <w:trPr>
          <w:jc w:val="center"/>
        </w:trPr>
        <w:tc>
          <w:tcPr>
            <w:tcW w:w="3504" w:type="dxa"/>
            <w:vAlign w:val="center"/>
          </w:tcPr>
          <w:p w14:paraId="5D0EE8C4" w14:textId="77777777" w:rsidR="006530DF" w:rsidRDefault="00000000">
            <w:pPr>
              <w:spacing w:after="40"/>
            </w:pPr>
            <w:r>
              <w:t>experience[].role</w:t>
            </w:r>
          </w:p>
        </w:tc>
        <w:tc>
          <w:tcPr>
            <w:tcW w:w="3504" w:type="dxa"/>
            <w:vAlign w:val="center"/>
          </w:tcPr>
          <w:p w14:paraId="20049F51" w14:textId="77777777" w:rsidR="006530DF" w:rsidRDefault="00000000">
            <w:pPr>
              <w:spacing w:after="40"/>
            </w:pPr>
            <w:r>
              <w:t>Position: {{ job.role }}</w:t>
            </w:r>
          </w:p>
        </w:tc>
        <w:tc>
          <w:tcPr>
            <w:tcW w:w="3504" w:type="dxa"/>
            <w:vAlign w:val="center"/>
          </w:tcPr>
          <w:p w14:paraId="6C60A06B" w14:textId="77777777" w:rsidR="006530DF" w:rsidRDefault="00000000">
            <w:pPr>
              <w:spacing w:after="40"/>
            </w:pPr>
            <w:r>
              <w:t>Проблема: 'Position:' жёстко вшито в шаблон и даёт hallucination.</w:t>
            </w:r>
          </w:p>
        </w:tc>
      </w:tr>
      <w:tr w:rsidR="006530DF" w14:paraId="03DF20ED" w14:textId="77777777">
        <w:trPr>
          <w:jc w:val="center"/>
        </w:trPr>
        <w:tc>
          <w:tcPr>
            <w:tcW w:w="3504" w:type="dxa"/>
            <w:vAlign w:val="center"/>
          </w:tcPr>
          <w:p w14:paraId="0F93EAD0" w14:textId="77777777" w:rsidR="006530DF" w:rsidRDefault="00000000">
            <w:pPr>
              <w:spacing w:after="40"/>
            </w:pPr>
            <w:r>
              <w:t>experience[].project_description</w:t>
            </w:r>
          </w:p>
        </w:tc>
        <w:tc>
          <w:tcPr>
            <w:tcW w:w="3504" w:type="dxa"/>
            <w:vAlign w:val="center"/>
          </w:tcPr>
          <w:p w14:paraId="38A3D6A0" w14:textId="77777777" w:rsidR="006530DF" w:rsidRDefault="00000000">
            <w:pPr>
              <w:spacing w:after="40"/>
            </w:pPr>
            <w:r>
              <w:t>Project: {{ job.project_description }}</w:t>
            </w:r>
          </w:p>
        </w:tc>
        <w:tc>
          <w:tcPr>
            <w:tcW w:w="3504" w:type="dxa"/>
            <w:vAlign w:val="center"/>
          </w:tcPr>
          <w:p w14:paraId="006D8049" w14:textId="77777777" w:rsidR="006530DF" w:rsidRDefault="00000000">
            <w:pPr>
              <w:spacing w:after="40"/>
            </w:pPr>
            <w:r>
              <w:t>Жёсткий префикс в шаблоне.</w:t>
            </w:r>
          </w:p>
        </w:tc>
      </w:tr>
      <w:tr w:rsidR="006530DF" w:rsidRPr="004F3C8E" w14:paraId="07D24B03" w14:textId="77777777">
        <w:trPr>
          <w:jc w:val="center"/>
        </w:trPr>
        <w:tc>
          <w:tcPr>
            <w:tcW w:w="3504" w:type="dxa"/>
            <w:vAlign w:val="center"/>
          </w:tcPr>
          <w:p w14:paraId="21FEE49D" w14:textId="77777777" w:rsidR="006530DF" w:rsidRDefault="00000000">
            <w:pPr>
              <w:spacing w:after="40"/>
            </w:pPr>
            <w:r>
              <w:t>experience[].highlights</w:t>
            </w:r>
          </w:p>
        </w:tc>
        <w:tc>
          <w:tcPr>
            <w:tcW w:w="3504" w:type="dxa"/>
            <w:vAlign w:val="center"/>
          </w:tcPr>
          <w:p w14:paraId="4A952913" w14:textId="77777777" w:rsidR="006530DF" w:rsidRDefault="00000000">
            <w:pPr>
              <w:spacing w:after="40"/>
            </w:pPr>
            <w:r>
              <w:t>Accomplishments: + цикл по hl</w:t>
            </w:r>
          </w:p>
        </w:tc>
        <w:tc>
          <w:tcPr>
            <w:tcW w:w="3504" w:type="dxa"/>
            <w:vAlign w:val="center"/>
          </w:tcPr>
          <w:p w14:paraId="57558B6A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Проблема: заголовок </w:t>
            </w:r>
            <w:r>
              <w:t>Accomplishments</w:t>
            </w:r>
            <w:r w:rsidRPr="00657FC7">
              <w:rPr>
                <w:lang w:val="ru-RU"/>
              </w:rPr>
              <w:t xml:space="preserve"> появляется даже там, где его не было.</w:t>
            </w:r>
          </w:p>
        </w:tc>
      </w:tr>
      <w:tr w:rsidR="006530DF" w:rsidRPr="004F3C8E" w14:paraId="71C7657A" w14:textId="77777777">
        <w:trPr>
          <w:jc w:val="center"/>
        </w:trPr>
        <w:tc>
          <w:tcPr>
            <w:tcW w:w="3504" w:type="dxa"/>
            <w:vAlign w:val="center"/>
          </w:tcPr>
          <w:p w14:paraId="29945BFA" w14:textId="77777777" w:rsidR="006530DF" w:rsidRDefault="00000000">
            <w:pPr>
              <w:spacing w:after="40"/>
            </w:pPr>
            <w:r>
              <w:t>experience[].environment</w:t>
            </w:r>
          </w:p>
        </w:tc>
        <w:tc>
          <w:tcPr>
            <w:tcW w:w="3504" w:type="dxa"/>
            <w:vAlign w:val="center"/>
          </w:tcPr>
          <w:p w14:paraId="3B994DE7" w14:textId="77777777" w:rsidR="006530DF" w:rsidRDefault="00000000">
            <w:pPr>
              <w:spacing w:after="40"/>
            </w:pPr>
            <w:r>
              <w:t>Environment: {{ job.environment|join(', ') }}</w:t>
            </w:r>
          </w:p>
        </w:tc>
        <w:tc>
          <w:tcPr>
            <w:tcW w:w="3504" w:type="dxa"/>
            <w:vAlign w:val="center"/>
          </w:tcPr>
          <w:p w14:paraId="034E66B8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Жёсткий служебный заголовок, тоже источник </w:t>
            </w:r>
            <w:r>
              <w:t>hallucinations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468EC794" w14:textId="77777777">
        <w:trPr>
          <w:jc w:val="center"/>
        </w:trPr>
        <w:tc>
          <w:tcPr>
            <w:tcW w:w="3504" w:type="dxa"/>
            <w:vAlign w:val="center"/>
          </w:tcPr>
          <w:p w14:paraId="098CE1DA" w14:textId="77777777" w:rsidR="006530DF" w:rsidRDefault="00000000">
            <w:pPr>
              <w:spacing w:after="40"/>
            </w:pPr>
            <w:r>
              <w:t>education[].year, institution, degree, details</w:t>
            </w:r>
          </w:p>
        </w:tc>
        <w:tc>
          <w:tcPr>
            <w:tcW w:w="3504" w:type="dxa"/>
            <w:vAlign w:val="center"/>
          </w:tcPr>
          <w:p w14:paraId="7CC11B38" w14:textId="77777777" w:rsidR="006530DF" w:rsidRDefault="00000000">
            <w:pPr>
              <w:spacing w:after="40"/>
            </w:pPr>
            <w:r>
              <w:t>{{ edu.year }} {{ edu.institution }} ...</w:t>
            </w:r>
          </w:p>
        </w:tc>
        <w:tc>
          <w:tcPr>
            <w:tcW w:w="3504" w:type="dxa"/>
            <w:vAlign w:val="center"/>
          </w:tcPr>
          <w:p w14:paraId="173E27EF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Маппинг есть; были баги с условием секции </w:t>
            </w:r>
            <w:r>
              <w:t>Education</w:t>
            </w:r>
            <w:r w:rsidRPr="00657FC7">
              <w:rPr>
                <w:lang w:val="ru-RU"/>
              </w:rPr>
              <w:t xml:space="preserve"> и двоеточием.</w:t>
            </w:r>
          </w:p>
        </w:tc>
      </w:tr>
      <w:tr w:rsidR="006530DF" w:rsidRPr="004F3C8E" w14:paraId="4F0CDB10" w14:textId="77777777">
        <w:trPr>
          <w:jc w:val="center"/>
        </w:trPr>
        <w:tc>
          <w:tcPr>
            <w:tcW w:w="3504" w:type="dxa"/>
            <w:vAlign w:val="center"/>
          </w:tcPr>
          <w:p w14:paraId="6E8B44BE" w14:textId="77777777" w:rsidR="006530DF" w:rsidRDefault="00000000">
            <w:pPr>
              <w:spacing w:after="40"/>
            </w:pPr>
            <w:r>
              <w:t>certifications[]</w:t>
            </w:r>
          </w:p>
        </w:tc>
        <w:tc>
          <w:tcPr>
            <w:tcW w:w="3504" w:type="dxa"/>
            <w:vAlign w:val="center"/>
          </w:tcPr>
          <w:p w14:paraId="6FD90DE7" w14:textId="77777777" w:rsidR="006530DF" w:rsidRDefault="00000000">
            <w:pPr>
              <w:spacing w:after="40"/>
            </w:pPr>
            <w:r>
              <w:t>Certifications → цикл по cert</w:t>
            </w:r>
          </w:p>
        </w:tc>
        <w:tc>
          <w:tcPr>
            <w:tcW w:w="3504" w:type="dxa"/>
            <w:vAlign w:val="center"/>
          </w:tcPr>
          <w:p w14:paraId="74F751DF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Работает для простого списка строк.</w:t>
            </w:r>
          </w:p>
        </w:tc>
      </w:tr>
      <w:tr w:rsidR="006530DF" w:rsidRPr="004F3C8E" w14:paraId="1E5B3CD4" w14:textId="77777777">
        <w:trPr>
          <w:jc w:val="center"/>
        </w:trPr>
        <w:tc>
          <w:tcPr>
            <w:tcW w:w="3504" w:type="dxa"/>
            <w:vAlign w:val="center"/>
          </w:tcPr>
          <w:p w14:paraId="3B3CC2D0" w14:textId="77777777" w:rsidR="006530DF" w:rsidRDefault="00000000">
            <w:pPr>
              <w:spacing w:after="40"/>
            </w:pPr>
            <w:r>
              <w:t>other_sections[].title/items</w:t>
            </w:r>
          </w:p>
        </w:tc>
        <w:tc>
          <w:tcPr>
            <w:tcW w:w="3504" w:type="dxa"/>
            <w:vAlign w:val="center"/>
          </w:tcPr>
          <w:p w14:paraId="250A82C6" w14:textId="77777777" w:rsidR="006530DF" w:rsidRDefault="00000000">
            <w:pPr>
              <w:spacing w:after="40"/>
            </w:pPr>
            <w:r>
              <w:t>Цикл for sec in other_sections</w:t>
            </w:r>
          </w:p>
        </w:tc>
        <w:tc>
          <w:tcPr>
            <w:tcW w:w="3504" w:type="dxa"/>
            <w:vAlign w:val="center"/>
          </w:tcPr>
          <w:p w14:paraId="1F47BE46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Это главный универсальный канал для нестандартных секций.</w:t>
            </w:r>
          </w:p>
        </w:tc>
      </w:tr>
      <w:tr w:rsidR="006530DF" w14:paraId="3885F041" w14:textId="77777777">
        <w:trPr>
          <w:jc w:val="center"/>
        </w:trPr>
        <w:tc>
          <w:tcPr>
            <w:tcW w:w="3504" w:type="dxa"/>
            <w:vAlign w:val="center"/>
          </w:tcPr>
          <w:p w14:paraId="2D3949BD" w14:textId="77777777" w:rsidR="006530DF" w:rsidRDefault="00000000">
            <w:pPr>
              <w:spacing w:after="40"/>
            </w:pPr>
            <w:r>
              <w:t>custom_sections[].section_title/items</w:t>
            </w:r>
          </w:p>
        </w:tc>
        <w:tc>
          <w:tcPr>
            <w:tcW w:w="3504" w:type="dxa"/>
            <w:vAlign w:val="center"/>
          </w:tcPr>
          <w:p w14:paraId="09CE9E65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Прямого рендера в шаблоне нет</w:t>
            </w:r>
          </w:p>
        </w:tc>
        <w:tc>
          <w:tcPr>
            <w:tcW w:w="3504" w:type="dxa"/>
            <w:vAlign w:val="center"/>
          </w:tcPr>
          <w:p w14:paraId="569F4E26" w14:textId="77777777" w:rsidR="006530DF" w:rsidRDefault="00000000">
            <w:pPr>
              <w:spacing w:after="40"/>
            </w:pPr>
            <w:r>
              <w:t>Ключевая дыра: шаблон ждёт other_sections, а не custom_sections.</w:t>
            </w:r>
          </w:p>
        </w:tc>
      </w:tr>
      <w:tr w:rsidR="006530DF" w:rsidRPr="004F3C8E" w14:paraId="2F0EF65C" w14:textId="77777777">
        <w:trPr>
          <w:jc w:val="center"/>
        </w:trPr>
        <w:tc>
          <w:tcPr>
            <w:tcW w:w="3504" w:type="dxa"/>
            <w:vAlign w:val="center"/>
          </w:tcPr>
          <w:p w14:paraId="055ECF66" w14:textId="77777777" w:rsidR="006530DF" w:rsidRDefault="00000000">
            <w:pPr>
              <w:spacing w:after="40"/>
            </w:pPr>
            <w:r>
              <w:t>projects[]</w:t>
            </w:r>
          </w:p>
        </w:tc>
        <w:tc>
          <w:tcPr>
            <w:tcW w:w="3504" w:type="dxa"/>
            <w:vAlign w:val="center"/>
          </w:tcPr>
          <w:p w14:paraId="2147311B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Отдельного блока </w:t>
            </w:r>
            <w:r>
              <w:t>Projects</w:t>
            </w:r>
            <w:r w:rsidRPr="00657FC7">
              <w:rPr>
                <w:lang w:val="ru-RU"/>
              </w:rPr>
              <w:t xml:space="preserve"> в шаблоне нет</w:t>
            </w:r>
          </w:p>
        </w:tc>
        <w:tc>
          <w:tcPr>
            <w:tcW w:w="3504" w:type="dxa"/>
            <w:vAlign w:val="center"/>
          </w:tcPr>
          <w:p w14:paraId="4333A35D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Если не переложить в </w:t>
            </w:r>
            <w:r>
              <w:t>other</w:t>
            </w:r>
            <w:r w:rsidRPr="00657FC7">
              <w:rPr>
                <w:lang w:val="ru-RU"/>
              </w:rPr>
              <w:t>_</w:t>
            </w:r>
            <w:r>
              <w:t>sections</w:t>
            </w:r>
            <w:r w:rsidRPr="00657FC7">
              <w:rPr>
                <w:lang w:val="ru-RU"/>
              </w:rPr>
              <w:t>, секция теряется.</w:t>
            </w:r>
          </w:p>
        </w:tc>
      </w:tr>
      <w:tr w:rsidR="006530DF" w:rsidRPr="004F3C8E" w14:paraId="6CC0EFD8" w14:textId="77777777">
        <w:trPr>
          <w:jc w:val="center"/>
        </w:trPr>
        <w:tc>
          <w:tcPr>
            <w:tcW w:w="3504" w:type="dxa"/>
            <w:vAlign w:val="center"/>
          </w:tcPr>
          <w:p w14:paraId="6C0DFD83" w14:textId="77777777" w:rsidR="006530DF" w:rsidRDefault="00000000">
            <w:pPr>
              <w:spacing w:after="40"/>
            </w:pPr>
            <w:r>
              <w:t>volunteering[]</w:t>
            </w:r>
          </w:p>
        </w:tc>
        <w:tc>
          <w:tcPr>
            <w:tcW w:w="3504" w:type="dxa"/>
            <w:vAlign w:val="center"/>
          </w:tcPr>
          <w:p w14:paraId="6FC37F7A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Отдельного блока </w:t>
            </w:r>
            <w:r>
              <w:t>Volunteering</w:t>
            </w:r>
            <w:r w:rsidRPr="00657FC7">
              <w:rPr>
                <w:lang w:val="ru-RU"/>
              </w:rPr>
              <w:t xml:space="preserve"> в шаблоне нет</w:t>
            </w:r>
          </w:p>
        </w:tc>
        <w:tc>
          <w:tcPr>
            <w:tcW w:w="3504" w:type="dxa"/>
            <w:vAlign w:val="center"/>
          </w:tcPr>
          <w:p w14:paraId="39FE52F2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Системно теряется в </w:t>
            </w:r>
            <w:r>
              <w:t>JSON</w:t>
            </w:r>
            <w:r w:rsidRPr="00657FC7">
              <w:rPr>
                <w:lang w:val="ru-RU"/>
              </w:rPr>
              <w:t>→</w:t>
            </w:r>
            <w:r>
              <w:t>DOCX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438B061E" w14:textId="77777777">
        <w:trPr>
          <w:jc w:val="center"/>
        </w:trPr>
        <w:tc>
          <w:tcPr>
            <w:tcW w:w="3504" w:type="dxa"/>
            <w:vAlign w:val="center"/>
          </w:tcPr>
          <w:p w14:paraId="40BE1AD1" w14:textId="77777777" w:rsidR="006530DF" w:rsidRDefault="00000000">
            <w:pPr>
              <w:spacing w:after="40"/>
            </w:pPr>
            <w:r>
              <w:t>languages[]</w:t>
            </w:r>
          </w:p>
        </w:tc>
        <w:tc>
          <w:tcPr>
            <w:tcW w:w="3504" w:type="dxa"/>
            <w:vAlign w:val="center"/>
          </w:tcPr>
          <w:p w14:paraId="5817AC99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Явного блока </w:t>
            </w:r>
            <w:r>
              <w:t>Languages</w:t>
            </w:r>
            <w:r w:rsidRPr="00657FC7">
              <w:rPr>
                <w:lang w:val="ru-RU"/>
              </w:rPr>
              <w:t xml:space="preserve"> в шаблоне нет</w:t>
            </w:r>
          </w:p>
        </w:tc>
        <w:tc>
          <w:tcPr>
            <w:tcW w:w="3504" w:type="dxa"/>
            <w:vAlign w:val="center"/>
          </w:tcPr>
          <w:p w14:paraId="1F456045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Языки могут теряться, если не маппить в рендеримый </w:t>
            </w:r>
            <w:r>
              <w:t>bucket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4F314EF8" w14:textId="77777777">
        <w:trPr>
          <w:jc w:val="center"/>
        </w:trPr>
        <w:tc>
          <w:tcPr>
            <w:tcW w:w="3504" w:type="dxa"/>
            <w:vAlign w:val="center"/>
          </w:tcPr>
          <w:p w14:paraId="47767893" w14:textId="77777777" w:rsidR="006530DF" w:rsidRDefault="00000000">
            <w:pPr>
              <w:spacing w:after="40"/>
            </w:pPr>
            <w:r>
              <w:t>publications[], courses[]</w:t>
            </w:r>
          </w:p>
        </w:tc>
        <w:tc>
          <w:tcPr>
            <w:tcW w:w="3504" w:type="dxa"/>
            <w:vAlign w:val="center"/>
          </w:tcPr>
          <w:p w14:paraId="26FC8AC7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Явных блоков в шаблоне нет</w:t>
            </w:r>
          </w:p>
        </w:tc>
        <w:tc>
          <w:tcPr>
            <w:tcW w:w="3504" w:type="dxa"/>
            <w:vAlign w:val="center"/>
          </w:tcPr>
          <w:p w14:paraId="4164B2EF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Нужно либо отдельное покрытие, либо маппинг в </w:t>
            </w:r>
            <w:r>
              <w:t>other</w:t>
            </w:r>
            <w:r w:rsidRPr="00657FC7">
              <w:rPr>
                <w:lang w:val="ru-RU"/>
              </w:rPr>
              <w:t>_</w:t>
            </w:r>
            <w:r>
              <w:t>sections</w:t>
            </w:r>
            <w:r w:rsidRPr="00657FC7">
              <w:rPr>
                <w:lang w:val="ru-RU"/>
              </w:rPr>
              <w:t>.</w:t>
            </w:r>
          </w:p>
        </w:tc>
      </w:tr>
      <w:tr w:rsidR="006530DF" w:rsidRPr="004F3C8E" w14:paraId="032AE372" w14:textId="77777777">
        <w:trPr>
          <w:jc w:val="center"/>
        </w:trPr>
        <w:tc>
          <w:tcPr>
            <w:tcW w:w="3504" w:type="dxa"/>
            <w:vAlign w:val="center"/>
          </w:tcPr>
          <w:p w14:paraId="31AF5942" w14:textId="77777777" w:rsidR="006530DF" w:rsidRDefault="00000000">
            <w:pPr>
              <w:spacing w:after="40"/>
            </w:pPr>
            <w:r>
              <w:t>technical_skills, work_experience, extras, other</w:t>
            </w:r>
          </w:p>
        </w:tc>
        <w:tc>
          <w:tcPr>
            <w:tcW w:w="3504" w:type="dxa"/>
            <w:vAlign w:val="center"/>
          </w:tcPr>
          <w:p w14:paraId="2F0018A9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>Шаблон напрямую их не рендерит</w:t>
            </w:r>
          </w:p>
        </w:tc>
        <w:tc>
          <w:tcPr>
            <w:tcW w:w="3504" w:type="dxa"/>
            <w:vAlign w:val="center"/>
          </w:tcPr>
          <w:p w14:paraId="31BEE383" w14:textId="77777777" w:rsidR="006530DF" w:rsidRPr="00657FC7" w:rsidRDefault="00000000">
            <w:pPr>
              <w:spacing w:after="40"/>
              <w:rPr>
                <w:lang w:val="ru-RU"/>
              </w:rPr>
            </w:pPr>
            <w:r w:rsidRPr="00657FC7">
              <w:rPr>
                <w:lang w:val="ru-RU"/>
              </w:rPr>
              <w:t xml:space="preserve">Признак несовпадения допустимых ключей </w:t>
            </w:r>
            <w:r>
              <w:t>JSON</w:t>
            </w:r>
            <w:r w:rsidRPr="00657FC7">
              <w:rPr>
                <w:lang w:val="ru-RU"/>
              </w:rPr>
              <w:t xml:space="preserve"> и полей шаблона.</w:t>
            </w:r>
          </w:p>
        </w:tc>
      </w:tr>
    </w:tbl>
    <w:p w14:paraId="1F645180" w14:textId="77777777" w:rsidR="002A4141" w:rsidRPr="00657FC7" w:rsidRDefault="002A4141">
      <w:pPr>
        <w:rPr>
          <w:lang w:val="ru-RU"/>
        </w:rPr>
      </w:pPr>
    </w:p>
    <w:sectPr w:rsidR="002A4141" w:rsidRPr="00657FC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068283">
    <w:abstractNumId w:val="8"/>
  </w:num>
  <w:num w:numId="2" w16cid:durableId="542206373">
    <w:abstractNumId w:val="6"/>
  </w:num>
  <w:num w:numId="3" w16cid:durableId="1188376226">
    <w:abstractNumId w:val="5"/>
  </w:num>
  <w:num w:numId="4" w16cid:durableId="659773395">
    <w:abstractNumId w:val="4"/>
  </w:num>
  <w:num w:numId="5" w16cid:durableId="1974556678">
    <w:abstractNumId w:val="7"/>
  </w:num>
  <w:num w:numId="6" w16cid:durableId="428694031">
    <w:abstractNumId w:val="3"/>
  </w:num>
  <w:num w:numId="7" w16cid:durableId="267199598">
    <w:abstractNumId w:val="2"/>
  </w:num>
  <w:num w:numId="8" w16cid:durableId="1601254172">
    <w:abstractNumId w:val="1"/>
  </w:num>
  <w:num w:numId="9" w16cid:durableId="42673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F5"/>
    <w:rsid w:val="0015074B"/>
    <w:rsid w:val="0029639D"/>
    <w:rsid w:val="002A4141"/>
    <w:rsid w:val="00326F90"/>
    <w:rsid w:val="00336ED6"/>
    <w:rsid w:val="00496444"/>
    <w:rsid w:val="004F3C8E"/>
    <w:rsid w:val="006530DF"/>
    <w:rsid w:val="00657FC7"/>
    <w:rsid w:val="006F46B7"/>
    <w:rsid w:val="007034C9"/>
    <w:rsid w:val="00AA1D8D"/>
    <w:rsid w:val="00B47730"/>
    <w:rsid w:val="00C844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7E3FD"/>
  <w14:defaultImageDpi w14:val="300"/>
  <w15:docId w15:val="{4446413E-9147-E645-8FA2-EECA0AAB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343</Words>
  <Characters>2058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Alexey Leznikov</cp:lastModifiedBy>
  <cp:revision>4</cp:revision>
  <dcterms:created xsi:type="dcterms:W3CDTF">2013-12-23T23:15:00Z</dcterms:created>
  <dcterms:modified xsi:type="dcterms:W3CDTF">2026-03-27T09:27:00Z</dcterms:modified>
  <cp:category/>
</cp:coreProperties>
</file>