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17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10"/>
        <w:gridCol w:w="2459"/>
        <w:gridCol w:w="1648"/>
      </w:tblGrid>
      <w:tr>
        <w:tblPrEx>
          <w:shd w:val="clear" w:color="auto" w:fill="auto"/>
        </w:tblPrEx>
        <w:trPr>
          <w:trHeight w:val="632" w:hRule="atLeast"/>
        </w:trPr>
        <w:tc>
          <w:tcPr>
            <w:tcW w:type="dxa" w:w="5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7"/>
                <w:szCs w:val="27"/>
                <w:rtl w:val="0"/>
              </w:rPr>
              <w:t>Адрес</w:t>
            </w:r>
          </w:p>
        </w:tc>
        <w:tc>
          <w:tcPr>
            <w:tcW w:type="dxa" w:w="24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7"/>
                <w:szCs w:val="27"/>
                <w:rtl w:val="0"/>
              </w:rPr>
              <w:t>Число запросов</w:t>
            </w:r>
          </w:p>
        </w:tc>
        <w:tc>
          <w:tcPr>
            <w:tcW w:type="dxa" w:w="16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7"/>
                <w:szCs w:val="27"/>
                <w:rtl w:val="0"/>
              </w:rPr>
              <w:t>Число дублей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5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sz w:val="27"/>
                <w:szCs w:val="27"/>
                <w:rtl w:val="0"/>
              </w:rPr>
              <w:t>'/'</w:t>
            </w:r>
          </w:p>
        </w:tc>
        <w:tc>
          <w:tcPr>
            <w:tcW w:type="dxa" w:w="24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5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sz w:val="27"/>
                <w:szCs w:val="27"/>
                <w:rtl w:val="0"/>
              </w:rPr>
              <w:t>'/products/'</w:t>
            </w:r>
          </w:p>
        </w:tc>
        <w:tc>
          <w:tcPr>
            <w:tcW w:type="dxa" w:w="24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5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sz w:val="27"/>
                <w:szCs w:val="27"/>
                <w:rtl w:val="0"/>
              </w:rPr>
              <w:t>'/products/category/1/'</w:t>
            </w:r>
          </w:p>
        </w:tc>
        <w:tc>
          <w:tcPr>
            <w:tcW w:type="dxa" w:w="24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5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 w:hint="default"/>
                <w:sz w:val="27"/>
                <w:szCs w:val="27"/>
                <w:rtl w:val="0"/>
              </w:rPr>
              <w:t>‘</w:t>
            </w:r>
            <w:r>
              <w:rPr>
                <w:rFonts w:ascii="Courier New" w:hAnsi="Courier New"/>
                <w:sz w:val="27"/>
                <w:szCs w:val="27"/>
                <w:rtl w:val="0"/>
              </w:rPr>
              <w:t>/users/profile/'</w:t>
            </w:r>
          </w:p>
        </w:tc>
        <w:tc>
          <w:tcPr>
            <w:tcW w:type="dxa" w:w="24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5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sz w:val="27"/>
                <w:szCs w:val="27"/>
                <w:rtl w:val="0"/>
              </w:rPr>
              <w:t>'/order/'</w:t>
            </w:r>
          </w:p>
        </w:tc>
        <w:tc>
          <w:tcPr>
            <w:tcW w:type="dxa" w:w="24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5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 w:hint="default"/>
                <w:sz w:val="27"/>
                <w:szCs w:val="27"/>
                <w:rtl w:val="0"/>
              </w:rPr>
              <w:t>‘</w:t>
            </w:r>
            <w:r>
              <w:rPr>
                <w:rFonts w:ascii="Courier New" w:hAnsi="Courier New"/>
                <w:sz w:val="27"/>
                <w:szCs w:val="27"/>
                <w:rtl w:val="0"/>
              </w:rPr>
              <w:t>/order/create/'</w:t>
            </w:r>
          </w:p>
        </w:tc>
        <w:tc>
          <w:tcPr>
            <w:tcW w:type="dxa" w:w="24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6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5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sz w:val="27"/>
                <w:szCs w:val="27"/>
                <w:rtl w:val="0"/>
              </w:rPr>
              <w:t>'/order/update/2/'</w:t>
            </w:r>
          </w:p>
        </w:tc>
        <w:tc>
          <w:tcPr>
            <w:tcW w:type="dxa" w:w="24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64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</w:tr>
    </w:tbl>
    <w:p>
      <w:pPr>
        <w:pStyle w:val="По умолчанию"/>
        <w:bidi w:val="0"/>
        <w:spacing w:before="0" w:line="320" w:lineRule="atLeast"/>
        <w:ind w:left="0" w:right="0" w:firstLine="0"/>
        <w:jc w:val="center"/>
        <w:rPr>
          <w:rFonts w:ascii="Arial" w:hAnsi="Arial"/>
          <w:sz w:val="27"/>
          <w:szCs w:val="27"/>
          <w:rtl w:val="0"/>
        </w:rPr>
      </w:pPr>
    </w:p>
    <w:p>
      <w:pPr>
        <w:pStyle w:val="По умолчанию"/>
        <w:bidi w:val="0"/>
        <w:spacing w:before="0" w:line="320" w:lineRule="atLeast"/>
        <w:ind w:left="0" w:right="0" w:firstLine="0"/>
        <w:jc w:val="center"/>
        <w:rPr>
          <w:rFonts w:ascii="Arial" w:hAnsi="Arial"/>
          <w:sz w:val="27"/>
          <w:szCs w:val="27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hAnsi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gb_urls.txt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http://194.58.104.171/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http://194.58.104.171/products/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http://194.58.104.171/products/1/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http://194.58.104.171/order/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http://194.58.104.171/order/create/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bidi w:val="0"/>
        <w:spacing w:before="0" w:line="320" w:lineRule="atLeast"/>
        <w:ind w:left="0" w:right="0" w:firstLine="0"/>
        <w:jc w:val="center"/>
        <w:rPr>
          <w:rFonts w:ascii="Arial" w:cs="Arial" w:hAnsi="Arial" w:eastAsia="Arial"/>
          <w:sz w:val="27"/>
          <w:szCs w:val="27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siege -f gb_urls.txt -d1 -r10 -c</w:t>
      </w:r>
      <w:r>
        <w:rPr>
          <w:rFonts w:ascii="Menlo Regular" w:hAnsi="Menlo Regular"/>
          <w:sz w:val="22"/>
          <w:szCs w:val="22"/>
          <w:rtl w:val="0"/>
          <w:lang w:val="en-US"/>
        </w:rPr>
        <w:t>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fr-FR"/>
        </w:rPr>
        <w:t>Transactions:</w:t>
        <w:tab/>
        <w:tab/>
        <w:t xml:space="preserve">         164 hits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Availability:</w:t>
        <w:tab/>
        <w:tab/>
        <w:t xml:space="preserve">       95.35 %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Elapsed time:</w:t>
        <w:tab/>
        <w:tab/>
        <w:t xml:space="preserve">        6.03 secs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Data transferred:</w:t>
        <w:tab/>
        <w:t xml:space="preserve">       15.49 MB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Response time:</w:t>
        <w:tab/>
        <w:tab/>
        <w:t xml:space="preserve">        0.02 secs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Transaction rate:</w:t>
        <w:tab/>
        <w:t xml:space="preserve">       27.20 trans/sec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Throughput:</w:t>
        <w:tab/>
        <w:tab/>
        <w:t xml:space="preserve">        2.57 MB/sec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Concurrency:</w:t>
        <w:tab/>
        <w:tab/>
        <w:t xml:space="preserve">        0.66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Successful transactions:         144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Failed transactions:</w:t>
        <w:tab/>
        <w:t xml:space="preserve">           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Longest transaction:</w:t>
        <w:tab/>
        <w:t xml:space="preserve">        0.42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Shortest transaction:</w:t>
        <w:tab/>
        <w:t xml:space="preserve">        0.00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siege -f gb_urls.txt -d1 -r10 -c1 --debug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fr-FR"/>
        </w:rPr>
        <w:t>Transactions:</w:t>
        <w:tab/>
        <w:tab/>
        <w:t xml:space="preserve">          82 hits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Availability:</w:t>
        <w:tab/>
        <w:tab/>
        <w:t xml:space="preserve">       95.35 %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Elapsed time:</w:t>
        <w:tab/>
        <w:tab/>
        <w:t xml:space="preserve">        8.74 secs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Data transferred:</w:t>
        <w:tab/>
        <w:t xml:space="preserve">        7.74 MB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Response time:</w:t>
        <w:tab/>
        <w:tab/>
        <w:t xml:space="preserve">        0.02 secs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Transaction rate:</w:t>
        <w:tab/>
        <w:t xml:space="preserve">        9.38 trans/sec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Throughput:</w:t>
        <w:tab/>
        <w:tab/>
        <w:t xml:space="preserve">        0.89 MB/sec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Concurrency:</w:t>
        <w:tab/>
        <w:tab/>
        <w:t xml:space="preserve">        0.20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Successful transactions:          72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HTTP OK received:</w:t>
        <w:tab/>
        <w:t xml:space="preserve">          72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Failed transactions:</w:t>
        <w:tab/>
        <w:t xml:space="preserve">           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Longest transaction:</w:t>
        <w:tab/>
        <w:t xml:space="preserve">        0.21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Shortest transaction:</w:t>
        <w:tab/>
        <w:t xml:space="preserve">        0.00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Нагрузочное тестирование</w:t>
      </w:r>
      <w:r>
        <w:rPr>
          <w:rFonts w:ascii="Menlo Regular" w:hAnsi="Menlo Regular"/>
          <w:sz w:val="22"/>
          <w:szCs w:val="22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siege -f url.txt -d0 -r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50 </w:t>
      </w:r>
      <w:r>
        <w:rPr>
          <w:rFonts w:ascii="Menlo Regular" w:hAnsi="Menlo Regular"/>
          <w:sz w:val="22"/>
          <w:szCs w:val="22"/>
          <w:rtl w:val="0"/>
        </w:rPr>
        <w:t>-c5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ru-RU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В заказе </w:t>
      </w:r>
      <w:r>
        <w:rPr>
          <w:rFonts w:ascii="Menlo Regular" w:hAnsi="Menlo Regular"/>
          <w:sz w:val="22"/>
          <w:szCs w:val="22"/>
          <w:rtl w:val="0"/>
          <w:lang w:val="ru-RU"/>
        </w:rPr>
        <w:t xml:space="preserve">5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товаров</w:t>
      </w:r>
      <w:r>
        <w:rPr>
          <w:rFonts w:ascii="Menlo Regular" w:hAnsi="Menlo Regular"/>
          <w:sz w:val="22"/>
          <w:szCs w:val="22"/>
          <w:rtl w:val="0"/>
          <w:lang w:val="ru-RU"/>
        </w:rPr>
        <w:t>)</w:t>
      </w:r>
    </w:p>
    <w:tbl>
      <w:tblPr>
        <w:tblW w:w="9617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47"/>
        <w:gridCol w:w="1333"/>
        <w:gridCol w:w="1711"/>
        <w:gridCol w:w="1857"/>
        <w:gridCol w:w="1869"/>
      </w:tblGrid>
      <w:tr>
        <w:tblPrEx>
          <w:shd w:val="clear" w:color="auto" w:fill="auto"/>
        </w:tblPrEx>
        <w:trPr>
          <w:trHeight w:val="632" w:hRule="atLeast"/>
        </w:trPr>
        <w:tc>
          <w:tcPr>
            <w:tcW w:type="dxa" w:w="28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7"/>
                <w:szCs w:val="27"/>
                <w:rtl w:val="0"/>
              </w:rPr>
              <w:t>Адрес</w:t>
            </w:r>
          </w:p>
        </w:tc>
        <w:tc>
          <w:tcPr>
            <w:tcW w:type="dxa" w:w="1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7"/>
                <w:szCs w:val="27"/>
                <w:rtl w:val="0"/>
              </w:rPr>
              <w:t>Переходов</w:t>
            </w:r>
          </w:p>
        </w:tc>
        <w:tc>
          <w:tcPr>
            <w:tcW w:type="dxa" w:w="17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7"/>
                <w:szCs w:val="27"/>
                <w:rtl w:val="0"/>
              </w:rPr>
              <w:t>Время теста</w:t>
            </w: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27"/>
                <w:szCs w:val="27"/>
                <w:rtl w:val="0"/>
              </w:rPr>
              <w:t>с</w:t>
            </w:r>
          </w:p>
        </w:tc>
        <w:tc>
          <w:tcPr>
            <w:tcW w:type="dxa" w:w="18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7"/>
                <w:szCs w:val="27"/>
                <w:rtl w:val="0"/>
              </w:rPr>
              <w:t>Транзакций в секунду</w:t>
            </w:r>
          </w:p>
        </w:tc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7"/>
                <w:szCs w:val="27"/>
                <w:rtl w:val="0"/>
              </w:rPr>
              <w:t>Время отклика</w:t>
            </w:r>
            <w:r>
              <w:rPr>
                <w:rFonts w:ascii="Arial" w:hAnsi="Arial"/>
                <w:b w:val="1"/>
                <w:bCs w:val="1"/>
                <w:sz w:val="27"/>
                <w:szCs w:val="27"/>
                <w:rtl w:val="0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27"/>
                <w:szCs w:val="27"/>
                <w:rtl w:val="0"/>
              </w:rPr>
              <w:t>с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28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sz w:val="27"/>
                <w:szCs w:val="27"/>
                <w:rtl w:val="0"/>
              </w:rPr>
              <w:t>/</w:t>
            </w:r>
          </w:p>
        </w:tc>
        <w:tc>
          <w:tcPr>
            <w:tcW w:type="dxa" w:w="1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2500</w:t>
            </w:r>
          </w:p>
        </w:tc>
        <w:tc>
          <w:tcPr>
            <w:tcW w:type="dxa" w:w="17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17,42</w:t>
            </w:r>
          </w:p>
        </w:tc>
        <w:tc>
          <w:tcPr>
            <w:tcW w:type="dxa" w:w="18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143,51</w:t>
            </w:r>
          </w:p>
        </w:tc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28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sz w:val="27"/>
                <w:szCs w:val="27"/>
                <w:rtl w:val="0"/>
              </w:rPr>
              <w:t>/products/</w:t>
            </w:r>
          </w:p>
        </w:tc>
        <w:tc>
          <w:tcPr>
            <w:tcW w:type="dxa" w:w="1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</w:t>
            </w:r>
          </w:p>
        </w:tc>
        <w:tc>
          <w:tcPr>
            <w:tcW w:type="dxa" w:w="17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39,73</w:t>
            </w:r>
          </w:p>
        </w:tc>
        <w:tc>
          <w:tcPr>
            <w:tcW w:type="dxa" w:w="18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100,68</w:t>
            </w:r>
          </w:p>
        </w:tc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</w:t>
            </w:r>
          </w:p>
        </w:tc>
      </w:tr>
      <w:tr>
        <w:tblPrEx>
          <w:shd w:val="clear" w:color="auto" w:fill="auto"/>
        </w:tblPrEx>
        <w:trPr>
          <w:trHeight w:val="689" w:hRule="atLeast"/>
        </w:trPr>
        <w:tc>
          <w:tcPr>
            <w:tcW w:type="dxa" w:w="28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sz w:val="27"/>
                <w:szCs w:val="27"/>
                <w:rtl w:val="0"/>
              </w:rPr>
              <w:t>/products/category/1/</w:t>
            </w:r>
          </w:p>
        </w:tc>
        <w:tc>
          <w:tcPr>
            <w:tcW w:type="dxa" w:w="1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3750</w:t>
            </w:r>
          </w:p>
        </w:tc>
        <w:tc>
          <w:tcPr>
            <w:tcW w:type="dxa" w:w="17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40,31</w:t>
            </w:r>
          </w:p>
        </w:tc>
        <w:tc>
          <w:tcPr>
            <w:tcW w:type="dxa" w:w="18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93,03</w:t>
            </w:r>
          </w:p>
        </w:tc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28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sz w:val="27"/>
                <w:szCs w:val="27"/>
                <w:rtl w:val="0"/>
              </w:rPr>
              <w:t>/users/profile/</w:t>
            </w:r>
          </w:p>
        </w:tc>
        <w:tc>
          <w:tcPr>
            <w:tcW w:type="dxa" w:w="1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2500</w:t>
            </w:r>
          </w:p>
        </w:tc>
        <w:tc>
          <w:tcPr>
            <w:tcW w:type="dxa" w:w="17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40,74</w:t>
            </w:r>
          </w:p>
        </w:tc>
        <w:tc>
          <w:tcPr>
            <w:tcW w:type="dxa" w:w="18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61,36</w:t>
            </w:r>
          </w:p>
        </w:tc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28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Стиль таблицы 2"/>
              <w:bidi w:val="0"/>
              <w:spacing w:line="368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Courier New" w:hAnsi="Courier New"/>
                <w:sz w:val="27"/>
                <w:szCs w:val="27"/>
                <w:rtl w:val="0"/>
              </w:rPr>
              <w:t>/order/update/2/</w:t>
            </w:r>
          </w:p>
        </w:tc>
        <w:tc>
          <w:tcPr>
            <w:tcW w:type="dxa" w:w="13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2250</w:t>
            </w:r>
          </w:p>
        </w:tc>
        <w:tc>
          <w:tcPr>
            <w:tcW w:type="dxa" w:w="17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308</w:t>
            </w:r>
          </w:p>
        </w:tc>
        <w:tc>
          <w:tcPr>
            <w:tcW w:type="dxa" w:w="18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140</w:t>
            </w:r>
          </w:p>
        </w:tc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0,68</w:t>
            </w:r>
          </w:p>
        </w:tc>
      </w:tr>
    </w:tbl>
    <w:p>
      <w:pPr>
        <w:pStyle w:val="По умолчанию"/>
        <w:bidi w:val="0"/>
        <w:spacing w:before="0" w:line="320" w:lineRule="atLeast"/>
        <w:ind w:left="0" w:right="0" w:firstLine="0"/>
        <w:jc w:val="center"/>
        <w:rPr>
          <w:rtl w:val="0"/>
        </w:rPr>
      </w:pPr>
      <w:r>
        <w:rPr>
          <w:rFonts w:ascii="Arial" w:cs="Arial" w:hAnsi="Arial" w:eastAsia="Arial"/>
          <w:sz w:val="27"/>
          <w:szCs w:val="27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