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7E1" w:rsidRPr="00D37C35" w:rsidRDefault="00B777E1" w:rsidP="00B777E1">
      <w:pPr>
        <w:pStyle w:val="Prrafodelista"/>
        <w:numPr>
          <w:ilvl w:val="0"/>
          <w:numId w:val="1"/>
        </w:numPr>
        <w:spacing w:after="0"/>
        <w:rPr>
          <w:b/>
          <w:lang w:val="es-AR"/>
        </w:rPr>
      </w:pPr>
      <w:r w:rsidRPr="00D37C35">
        <w:rPr>
          <w:b/>
          <w:lang w:val="es-AR"/>
        </w:rPr>
        <w:t xml:space="preserve">CAPITULO 3: TRABAJO SOCIAL Y AP </w:t>
      </w:r>
    </w:p>
    <w:p w:rsidR="00B777E1" w:rsidRPr="00881C4B" w:rsidRDefault="00B777E1" w:rsidP="00B777E1">
      <w:pPr>
        <w:spacing w:after="0"/>
        <w:rPr>
          <w:i/>
          <w:lang w:val="es-AR"/>
        </w:rPr>
      </w:pPr>
      <w:r>
        <w:rPr>
          <w:lang w:val="es-AR"/>
        </w:rPr>
        <w:t xml:space="preserve">3.1 CONTEXTO DE TRABAJO: </w:t>
      </w:r>
      <w:r>
        <w:rPr>
          <w:i/>
          <w:lang w:val="es-AR"/>
        </w:rPr>
        <w:t>forma contractual. Dinámica de las relaciones de trabajo, sufrimiento y placer. (psicodinámica del trabajo</w:t>
      </w:r>
      <w:r w:rsidR="002123F2">
        <w:rPr>
          <w:i/>
          <w:lang w:val="es-AR"/>
        </w:rPr>
        <w:t xml:space="preserve"> MALESTAR SUBJETIVO</w:t>
      </w:r>
      <w:r>
        <w:rPr>
          <w:i/>
          <w:lang w:val="es-AR"/>
        </w:rPr>
        <w:t xml:space="preserve">) </w:t>
      </w:r>
      <w:r w:rsidR="004A49E3">
        <w:rPr>
          <w:i/>
          <w:lang w:val="es-AR"/>
        </w:rPr>
        <w:t>d</w:t>
      </w:r>
      <w:r w:rsidR="002123F2">
        <w:rPr>
          <w:i/>
          <w:lang w:val="es-AR"/>
        </w:rPr>
        <w:t>// LIMITES</w:t>
      </w:r>
      <w:r w:rsidR="00772EA5">
        <w:rPr>
          <w:i/>
          <w:lang w:val="es-AR"/>
        </w:rPr>
        <w:t xml:space="preserve"> </w:t>
      </w:r>
      <w:r w:rsidR="00772EA5">
        <w:rPr>
          <w:i/>
          <w:lang w:val="es-AR"/>
        </w:rPr>
        <w:t>Supervisión de las practicas</w:t>
      </w:r>
    </w:p>
    <w:p w:rsidR="00B777E1" w:rsidRPr="005F08EB" w:rsidRDefault="00B777E1" w:rsidP="00B777E1">
      <w:pPr>
        <w:spacing w:after="0"/>
        <w:rPr>
          <w:i/>
          <w:lang w:val="es-AR"/>
        </w:rPr>
      </w:pPr>
      <w:r>
        <w:rPr>
          <w:lang w:val="es-AR"/>
        </w:rPr>
        <w:t xml:space="preserve">3.2 INTERVENCION DE TS Y AP: </w:t>
      </w:r>
      <w:r>
        <w:rPr>
          <w:i/>
          <w:lang w:val="es-AR"/>
        </w:rPr>
        <w:t xml:space="preserve">Observación y palabra como herramientas fundamentales a la hora de ejercer la práctica. Como desde la experiencia se construye una práctica y un proyecto. gar ético –político del </w:t>
      </w:r>
      <w:proofErr w:type="gramStart"/>
      <w:r>
        <w:rPr>
          <w:i/>
          <w:lang w:val="es-AR"/>
        </w:rPr>
        <w:t>ap..</w:t>
      </w:r>
      <w:proofErr w:type="gramEnd"/>
      <w:r>
        <w:rPr>
          <w:i/>
          <w:lang w:val="es-AR"/>
        </w:rPr>
        <w:t xml:space="preserve"> </w:t>
      </w:r>
      <w:r w:rsidR="002123F2">
        <w:rPr>
          <w:i/>
          <w:lang w:val="es-AR"/>
        </w:rPr>
        <w:t xml:space="preserve"> PONER EN JUEGO LA PALABRA LA ESCUCHA Y LA MIRADA</w:t>
      </w:r>
    </w:p>
    <w:p w:rsidR="00B777E1" w:rsidRPr="008D6D90" w:rsidRDefault="00B777E1" w:rsidP="00B777E1">
      <w:pPr>
        <w:spacing w:after="0"/>
        <w:rPr>
          <w:i/>
          <w:lang w:val="es-AR"/>
        </w:rPr>
      </w:pPr>
      <w:r>
        <w:rPr>
          <w:i/>
          <w:lang w:val="es-AR"/>
        </w:rPr>
        <w:t>CONCEPTO POLITICO DE TERNURA</w:t>
      </w:r>
    </w:p>
    <w:p w:rsidR="00B777E1" w:rsidRPr="00622C21" w:rsidRDefault="00B777E1" w:rsidP="00B777E1">
      <w:pPr>
        <w:spacing w:after="0"/>
        <w:rPr>
          <w:i/>
          <w:lang w:val="es-AR"/>
        </w:rPr>
      </w:pPr>
      <w:r>
        <w:rPr>
          <w:lang w:val="es-AR"/>
        </w:rPr>
        <w:t xml:space="preserve">3.3 TRABAJO SOCIAL EN LOS NUEVOS CONTEXTOS: </w:t>
      </w:r>
      <w:r>
        <w:rPr>
          <w:i/>
          <w:lang w:val="es-AR"/>
        </w:rPr>
        <w:t>como las situaciones son construidos y significadas (</w:t>
      </w:r>
      <w:proofErr w:type="spellStart"/>
      <w:r>
        <w:rPr>
          <w:i/>
          <w:lang w:val="es-AR"/>
        </w:rPr>
        <w:t>karz</w:t>
      </w:r>
      <w:proofErr w:type="spellEnd"/>
      <w:r>
        <w:rPr>
          <w:i/>
          <w:lang w:val="es-AR"/>
        </w:rPr>
        <w:t xml:space="preserve">). Proceso de trabajo </w:t>
      </w:r>
      <w:proofErr w:type="spellStart"/>
      <w:r>
        <w:rPr>
          <w:i/>
          <w:lang w:val="es-AR"/>
        </w:rPr>
        <w:t>iamamoto</w:t>
      </w:r>
      <w:proofErr w:type="spellEnd"/>
      <w:r>
        <w:rPr>
          <w:i/>
          <w:lang w:val="es-AR"/>
        </w:rPr>
        <w:t xml:space="preserve">. </w:t>
      </w:r>
      <w:r w:rsidR="004A49E3">
        <w:rPr>
          <w:i/>
          <w:lang w:val="es-AR"/>
        </w:rPr>
        <w:t xml:space="preserve">Definición del estado (o </w:t>
      </w:r>
      <w:proofErr w:type="spellStart"/>
      <w:r w:rsidR="004A49E3">
        <w:rPr>
          <w:i/>
          <w:lang w:val="es-AR"/>
        </w:rPr>
        <w:t>donell</w:t>
      </w:r>
      <w:proofErr w:type="spellEnd"/>
      <w:r w:rsidR="004A49E3">
        <w:rPr>
          <w:i/>
          <w:lang w:val="es-AR"/>
        </w:rPr>
        <w:t>)</w:t>
      </w:r>
    </w:p>
    <w:p w:rsidR="004A49E3" w:rsidRPr="004A49E3" w:rsidRDefault="004A49E3">
      <w:pPr>
        <w:rPr>
          <w:lang w:val="es-AR"/>
        </w:rPr>
      </w:pPr>
      <w:bookmarkStart w:id="0" w:name="_GoBack"/>
      <w:bookmarkEnd w:id="0"/>
    </w:p>
    <w:sectPr w:rsidR="004A49E3" w:rsidRPr="004A49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B24AA"/>
    <w:multiLevelType w:val="hybridMultilevel"/>
    <w:tmpl w:val="C1F2F2B0"/>
    <w:lvl w:ilvl="0" w:tplc="4580B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E1"/>
    <w:rsid w:val="00043F14"/>
    <w:rsid w:val="002123F2"/>
    <w:rsid w:val="00335066"/>
    <w:rsid w:val="004A49E3"/>
    <w:rsid w:val="00772EA5"/>
    <w:rsid w:val="00B777E1"/>
    <w:rsid w:val="00F3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91581"/>
  <w15:chartTrackingRefBased/>
  <w15:docId w15:val="{06644273-D639-4486-8C26-64AC8351F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7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7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2019-03-28T20:21:00Z</dcterms:created>
  <dcterms:modified xsi:type="dcterms:W3CDTF">2019-03-30T14:49:00Z</dcterms:modified>
</cp:coreProperties>
</file>