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14"/>
        <w:gridCol w:w="5772"/>
        <w:gridCol w:w="2233"/>
        <w:gridCol w:w="973"/>
        <w:gridCol w:w="1273"/>
        <w:gridCol w:w="655"/>
        <w:gridCol w:w="839"/>
        <w:gridCol w:w="961"/>
        <w:gridCol w:w="1364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Model.type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Model.form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Predictor.variables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deltaAICc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Rao LDMC + β2 Rao WD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37.27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8.87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LDMC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WD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RaoQ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19.21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Rao phylogenetic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17.32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phylogenetic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Simpson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19.48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Simpson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CWM Leaf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CWM Leaf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13.67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 CWM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PC2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13.67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PC2 CWM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 +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Rao LDMC + β2 CWM Leaf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LDMC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CWM Leaf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 +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Rao LDMC + β2 PC1 + β3 PC2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8.18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LDMC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 CWM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PC2 CWM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 +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log_biomass = β0 + β1 Rao_LDMC + β2 PC2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9.94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LDMC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 CWM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2026-04-02T09:26:04Z</dcterms:modified>
  <cp:category/>
</cp:coreProperties>
</file>