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0205A" w14:textId="77777777" w:rsidR="00B91AAC" w:rsidRDefault="00000000">
      <w:r>
        <w:rPr>
          <w:rFonts w:ascii="Times New Roman" w:hAnsi="Times New Roman"/>
          <w:b/>
          <w:sz w:val="32"/>
        </w:rPr>
        <w:t>Business Requirement Document (BRD)</w:t>
      </w:r>
    </w:p>
    <w:p w14:paraId="69D61FE4" w14:textId="77777777" w:rsidR="00B91AAC" w:rsidRDefault="00000000">
      <w:r>
        <w:rPr>
          <w:rFonts w:ascii="Times New Roman" w:hAnsi="Times New Roman"/>
          <w:sz w:val="24"/>
        </w:rPr>
        <w:t>Project Name: Customer Shopping Behavior Analysis</w:t>
      </w:r>
    </w:p>
    <w:p w14:paraId="56927021" w14:textId="77777777" w:rsidR="00B91AAC" w:rsidRDefault="00000000">
      <w:r>
        <w:rPr>
          <w:rFonts w:ascii="Times New Roman" w:hAnsi="Times New Roman"/>
          <w:b/>
          <w:sz w:val="28"/>
        </w:rPr>
        <w:t>1. Business Background</w:t>
      </w:r>
    </w:p>
    <w:p w14:paraId="4AE476F5" w14:textId="77777777" w:rsidR="00B91AAC" w:rsidRDefault="00000000">
      <w:r>
        <w:rPr>
          <w:rFonts w:ascii="Times New Roman" w:hAnsi="Times New Roman"/>
          <w:sz w:val="24"/>
        </w:rPr>
        <w:t>The retail organization faces challenges in understanding customer purchasing behavior due to reliance on manual and fragmented reporting systems. Despite having sufficient transactional data, the business lacks consolidated insights to identify trends, customer segments, and revenue drivers. This limits strategic decision-making and affects customer retention and profitability.</w:t>
      </w:r>
    </w:p>
    <w:p w14:paraId="39B46E18" w14:textId="77777777" w:rsidR="00B91AAC" w:rsidRDefault="00000000">
      <w:r>
        <w:rPr>
          <w:rFonts w:ascii="Times New Roman" w:hAnsi="Times New Roman"/>
          <w:b/>
          <w:sz w:val="28"/>
        </w:rPr>
        <w:t>2. Problem Statement</w:t>
      </w:r>
    </w:p>
    <w:p w14:paraId="59F0676F" w14:textId="77777777" w:rsidR="00B91AAC" w:rsidRDefault="00000000">
      <w:r>
        <w:rPr>
          <w:rFonts w:ascii="Times New Roman" w:hAnsi="Times New Roman"/>
          <w:sz w:val="24"/>
        </w:rPr>
        <w:t>The organization does not have a centralized analytical solution to monitor customer shopping behavior, identify high-value segments, and analyze product category performance. This results in missed opportunities for targeted marketing, inefficient resource allocation, and delayed business decisions.</w:t>
      </w:r>
    </w:p>
    <w:p w14:paraId="76BCE98F" w14:textId="77777777" w:rsidR="00B91AAC" w:rsidRDefault="00000000">
      <w:r>
        <w:rPr>
          <w:rFonts w:ascii="Times New Roman" w:hAnsi="Times New Roman"/>
          <w:b/>
          <w:sz w:val="28"/>
        </w:rPr>
        <w:t>3. Business Objectives</w:t>
      </w:r>
    </w:p>
    <w:p w14:paraId="485903CB" w14:textId="77777777" w:rsidR="00B91AAC" w:rsidRDefault="00000000">
      <w:r>
        <w:rPr>
          <w:rFonts w:ascii="Times New Roman" w:hAnsi="Times New Roman"/>
          <w:sz w:val="24"/>
        </w:rPr>
        <w:t>• Understand customer purchasing patterns</w:t>
      </w:r>
      <w:r>
        <w:rPr>
          <w:rFonts w:ascii="Times New Roman" w:hAnsi="Times New Roman"/>
          <w:sz w:val="24"/>
        </w:rPr>
        <w:br/>
        <w:t>• Identify high-value customer segments</w:t>
      </w:r>
      <w:r>
        <w:rPr>
          <w:rFonts w:ascii="Times New Roman" w:hAnsi="Times New Roman"/>
          <w:sz w:val="24"/>
        </w:rPr>
        <w:br/>
        <w:t>• Improve customer retention</w:t>
      </w:r>
      <w:r>
        <w:rPr>
          <w:rFonts w:ascii="Times New Roman" w:hAnsi="Times New Roman"/>
          <w:sz w:val="24"/>
        </w:rPr>
        <w:br/>
        <w:t>• Enable data-driven decision-making</w:t>
      </w:r>
      <w:r>
        <w:rPr>
          <w:rFonts w:ascii="Times New Roman" w:hAnsi="Times New Roman"/>
          <w:sz w:val="24"/>
        </w:rPr>
        <w:br/>
        <w:t>• Support strategic marketing initiatives</w:t>
      </w:r>
    </w:p>
    <w:p w14:paraId="19F34B81" w14:textId="77777777" w:rsidR="00B91AAC" w:rsidRDefault="00000000">
      <w:r>
        <w:rPr>
          <w:rFonts w:ascii="Times New Roman" w:hAnsi="Times New Roman"/>
          <w:b/>
          <w:sz w:val="28"/>
        </w:rPr>
        <w:t>4. Stakeholders</w:t>
      </w:r>
    </w:p>
    <w:tbl>
      <w:tblPr>
        <w:tblStyle w:val="TableGrid"/>
        <w:tblW w:w="0" w:type="auto"/>
        <w:tblLook w:val="04A0" w:firstRow="1" w:lastRow="0" w:firstColumn="1" w:lastColumn="0" w:noHBand="0" w:noVBand="1"/>
      </w:tblPr>
      <w:tblGrid>
        <w:gridCol w:w="4315"/>
        <w:gridCol w:w="4315"/>
      </w:tblGrid>
      <w:tr w:rsidR="00B91AAC" w14:paraId="5FEDCC4C" w14:textId="77777777">
        <w:tc>
          <w:tcPr>
            <w:tcW w:w="4320" w:type="dxa"/>
          </w:tcPr>
          <w:p w14:paraId="25A455A7" w14:textId="77777777" w:rsidR="00B91AAC" w:rsidRDefault="00000000">
            <w:r>
              <w:rPr>
                <w:rFonts w:ascii="Times New Roman" w:hAnsi="Times New Roman"/>
                <w:b/>
                <w:sz w:val="24"/>
              </w:rPr>
              <w:t>Stakeholder</w:t>
            </w:r>
          </w:p>
        </w:tc>
        <w:tc>
          <w:tcPr>
            <w:tcW w:w="4320" w:type="dxa"/>
          </w:tcPr>
          <w:p w14:paraId="2C76AD94" w14:textId="77777777" w:rsidR="00B91AAC" w:rsidRDefault="00000000">
            <w:r>
              <w:rPr>
                <w:rFonts w:ascii="Times New Roman" w:hAnsi="Times New Roman"/>
                <w:b/>
                <w:sz w:val="24"/>
              </w:rPr>
              <w:t>Role</w:t>
            </w:r>
          </w:p>
        </w:tc>
      </w:tr>
      <w:tr w:rsidR="00B91AAC" w14:paraId="7343CFAD" w14:textId="77777777">
        <w:tc>
          <w:tcPr>
            <w:tcW w:w="4320" w:type="dxa"/>
          </w:tcPr>
          <w:p w14:paraId="40C36F07" w14:textId="77777777" w:rsidR="00B91AAC" w:rsidRDefault="00000000">
            <w:r>
              <w:rPr>
                <w:rFonts w:ascii="Times New Roman" w:hAnsi="Times New Roman"/>
                <w:sz w:val="24"/>
              </w:rPr>
              <w:t>Business Sponsor</w:t>
            </w:r>
          </w:p>
        </w:tc>
        <w:tc>
          <w:tcPr>
            <w:tcW w:w="4320" w:type="dxa"/>
          </w:tcPr>
          <w:p w14:paraId="24873D35" w14:textId="77777777" w:rsidR="00B91AAC" w:rsidRDefault="00000000">
            <w:r>
              <w:rPr>
                <w:rFonts w:ascii="Times New Roman" w:hAnsi="Times New Roman"/>
                <w:sz w:val="24"/>
              </w:rPr>
              <w:t>Project approval and funding</w:t>
            </w:r>
          </w:p>
        </w:tc>
      </w:tr>
      <w:tr w:rsidR="00B91AAC" w14:paraId="3A1B7D86" w14:textId="77777777">
        <w:tc>
          <w:tcPr>
            <w:tcW w:w="4320" w:type="dxa"/>
          </w:tcPr>
          <w:p w14:paraId="0B830D3F" w14:textId="77777777" w:rsidR="00B91AAC" w:rsidRDefault="00000000">
            <w:r>
              <w:rPr>
                <w:rFonts w:ascii="Times New Roman" w:hAnsi="Times New Roman"/>
                <w:sz w:val="24"/>
              </w:rPr>
              <w:t>Marketing Manager</w:t>
            </w:r>
          </w:p>
        </w:tc>
        <w:tc>
          <w:tcPr>
            <w:tcW w:w="4320" w:type="dxa"/>
          </w:tcPr>
          <w:p w14:paraId="3D9FE4DB" w14:textId="77777777" w:rsidR="00B91AAC" w:rsidRDefault="00000000">
            <w:r>
              <w:rPr>
                <w:rFonts w:ascii="Times New Roman" w:hAnsi="Times New Roman"/>
                <w:sz w:val="24"/>
              </w:rPr>
              <w:t>Uses insights for campaigns</w:t>
            </w:r>
          </w:p>
        </w:tc>
      </w:tr>
      <w:tr w:rsidR="00B91AAC" w14:paraId="6ADC9385" w14:textId="77777777">
        <w:tc>
          <w:tcPr>
            <w:tcW w:w="4320" w:type="dxa"/>
          </w:tcPr>
          <w:p w14:paraId="4BAB60F6" w14:textId="77777777" w:rsidR="00B91AAC" w:rsidRDefault="00000000">
            <w:r>
              <w:rPr>
                <w:rFonts w:ascii="Times New Roman" w:hAnsi="Times New Roman"/>
                <w:sz w:val="24"/>
              </w:rPr>
              <w:t>Business Analyst</w:t>
            </w:r>
          </w:p>
        </w:tc>
        <w:tc>
          <w:tcPr>
            <w:tcW w:w="4320" w:type="dxa"/>
          </w:tcPr>
          <w:p w14:paraId="08B38AB2" w14:textId="77777777" w:rsidR="00B91AAC" w:rsidRDefault="00000000">
            <w:r>
              <w:rPr>
                <w:rFonts w:ascii="Times New Roman" w:hAnsi="Times New Roman"/>
                <w:sz w:val="24"/>
              </w:rPr>
              <w:t>Requirements and analysis</w:t>
            </w:r>
          </w:p>
        </w:tc>
      </w:tr>
    </w:tbl>
    <w:p w14:paraId="2B1452BF" w14:textId="77777777" w:rsidR="00B91AAC" w:rsidRDefault="00000000">
      <w:r>
        <w:rPr>
          <w:rFonts w:ascii="Times New Roman" w:hAnsi="Times New Roman"/>
          <w:b/>
          <w:sz w:val="28"/>
        </w:rPr>
        <w:t>5. Scope</w:t>
      </w:r>
    </w:p>
    <w:p w14:paraId="45B745EC" w14:textId="77777777" w:rsidR="00B91AAC" w:rsidRDefault="00000000">
      <w:r>
        <w:rPr>
          <w:rFonts w:ascii="Times New Roman" w:hAnsi="Times New Roman"/>
          <w:b/>
          <w:sz w:val="28"/>
        </w:rPr>
        <w:t>In Scope</w:t>
      </w:r>
    </w:p>
    <w:p w14:paraId="23025517" w14:textId="77777777" w:rsidR="00B91AAC" w:rsidRDefault="00000000">
      <w:r>
        <w:rPr>
          <w:rFonts w:ascii="Times New Roman" w:hAnsi="Times New Roman"/>
          <w:sz w:val="24"/>
        </w:rPr>
        <w:t>Customer behavior analysis, demographic segmentation, category-wise analysis, interactive dashboards.</w:t>
      </w:r>
    </w:p>
    <w:p w14:paraId="2B870B7A" w14:textId="77777777" w:rsidR="00B91AAC" w:rsidRDefault="00000000">
      <w:r>
        <w:rPr>
          <w:rFonts w:ascii="Times New Roman" w:hAnsi="Times New Roman"/>
          <w:b/>
          <w:sz w:val="28"/>
        </w:rPr>
        <w:t>Out of Scope</w:t>
      </w:r>
    </w:p>
    <w:p w14:paraId="76D02308" w14:textId="77777777" w:rsidR="00B91AAC" w:rsidRDefault="00000000">
      <w:r>
        <w:rPr>
          <w:rFonts w:ascii="Times New Roman" w:hAnsi="Times New Roman"/>
          <w:sz w:val="24"/>
        </w:rPr>
        <w:t>Predictive modeling, real-time analytics, customer churn prediction.</w:t>
      </w:r>
    </w:p>
    <w:p w14:paraId="29DCD056" w14:textId="77777777" w:rsidR="00B91AAC" w:rsidRDefault="00000000">
      <w:r>
        <w:rPr>
          <w:rFonts w:ascii="Times New Roman" w:hAnsi="Times New Roman"/>
          <w:b/>
          <w:sz w:val="28"/>
        </w:rPr>
        <w:lastRenderedPageBreak/>
        <w:t>6. Success Metrics</w:t>
      </w:r>
    </w:p>
    <w:tbl>
      <w:tblPr>
        <w:tblStyle w:val="TableGrid"/>
        <w:tblW w:w="0" w:type="auto"/>
        <w:tblLook w:val="04A0" w:firstRow="1" w:lastRow="0" w:firstColumn="1" w:lastColumn="0" w:noHBand="0" w:noVBand="1"/>
      </w:tblPr>
      <w:tblGrid>
        <w:gridCol w:w="4315"/>
        <w:gridCol w:w="4315"/>
      </w:tblGrid>
      <w:tr w:rsidR="00B91AAC" w14:paraId="0332524A" w14:textId="77777777">
        <w:tc>
          <w:tcPr>
            <w:tcW w:w="4320" w:type="dxa"/>
          </w:tcPr>
          <w:p w14:paraId="17313269" w14:textId="77777777" w:rsidR="00B91AAC" w:rsidRDefault="00000000">
            <w:r>
              <w:rPr>
                <w:rFonts w:ascii="Times New Roman" w:hAnsi="Times New Roman"/>
                <w:b/>
                <w:sz w:val="24"/>
              </w:rPr>
              <w:t>Metric</w:t>
            </w:r>
          </w:p>
        </w:tc>
        <w:tc>
          <w:tcPr>
            <w:tcW w:w="4320" w:type="dxa"/>
          </w:tcPr>
          <w:p w14:paraId="55679E57" w14:textId="77777777" w:rsidR="00B91AAC" w:rsidRDefault="00000000">
            <w:r>
              <w:rPr>
                <w:rFonts w:ascii="Times New Roman" w:hAnsi="Times New Roman"/>
                <w:b/>
                <w:sz w:val="24"/>
              </w:rPr>
              <w:t>Description</w:t>
            </w:r>
          </w:p>
        </w:tc>
      </w:tr>
      <w:tr w:rsidR="00B91AAC" w14:paraId="15ACC9C2" w14:textId="77777777">
        <w:tc>
          <w:tcPr>
            <w:tcW w:w="4320" w:type="dxa"/>
          </w:tcPr>
          <w:p w14:paraId="3C8B9CD3" w14:textId="77777777" w:rsidR="00B91AAC" w:rsidRDefault="00000000">
            <w:r>
              <w:rPr>
                <w:rFonts w:ascii="Times New Roman" w:hAnsi="Times New Roman"/>
                <w:sz w:val="24"/>
              </w:rPr>
              <w:t>Repeat Purchase Rate</w:t>
            </w:r>
          </w:p>
        </w:tc>
        <w:tc>
          <w:tcPr>
            <w:tcW w:w="4320" w:type="dxa"/>
          </w:tcPr>
          <w:p w14:paraId="530C307B" w14:textId="77777777" w:rsidR="00B91AAC" w:rsidRDefault="00000000">
            <w:r>
              <w:rPr>
                <w:rFonts w:ascii="Times New Roman" w:hAnsi="Times New Roman"/>
                <w:sz w:val="24"/>
              </w:rPr>
              <w:t>Customers making multiple purchases</w:t>
            </w:r>
          </w:p>
        </w:tc>
      </w:tr>
      <w:tr w:rsidR="00B91AAC" w14:paraId="07B794DB" w14:textId="77777777">
        <w:tc>
          <w:tcPr>
            <w:tcW w:w="4320" w:type="dxa"/>
          </w:tcPr>
          <w:p w14:paraId="20C4E09C" w14:textId="77777777" w:rsidR="00B91AAC" w:rsidRDefault="00000000">
            <w:r>
              <w:rPr>
                <w:rFonts w:ascii="Times New Roman" w:hAnsi="Times New Roman"/>
                <w:sz w:val="24"/>
              </w:rPr>
              <w:t>Average Order Value</w:t>
            </w:r>
          </w:p>
        </w:tc>
        <w:tc>
          <w:tcPr>
            <w:tcW w:w="4320" w:type="dxa"/>
          </w:tcPr>
          <w:p w14:paraId="3BE97EF0" w14:textId="77777777" w:rsidR="00B91AAC" w:rsidRDefault="00000000">
            <w:r>
              <w:rPr>
                <w:rFonts w:ascii="Times New Roman" w:hAnsi="Times New Roman"/>
                <w:sz w:val="24"/>
              </w:rPr>
              <w:t>Average spend per transaction</w:t>
            </w:r>
          </w:p>
        </w:tc>
      </w:tr>
      <w:tr w:rsidR="00B91AAC" w14:paraId="59E090DB" w14:textId="77777777">
        <w:tc>
          <w:tcPr>
            <w:tcW w:w="4320" w:type="dxa"/>
          </w:tcPr>
          <w:p w14:paraId="28D65CF8" w14:textId="77777777" w:rsidR="00B91AAC" w:rsidRDefault="00000000">
            <w:r>
              <w:rPr>
                <w:rFonts w:ascii="Times New Roman" w:hAnsi="Times New Roman"/>
                <w:sz w:val="24"/>
              </w:rPr>
              <w:t>Category Performance</w:t>
            </w:r>
          </w:p>
        </w:tc>
        <w:tc>
          <w:tcPr>
            <w:tcW w:w="4320" w:type="dxa"/>
          </w:tcPr>
          <w:p w14:paraId="42B94D8A" w14:textId="77777777" w:rsidR="00B91AAC" w:rsidRDefault="00000000">
            <w:r>
              <w:rPr>
                <w:rFonts w:ascii="Times New Roman" w:hAnsi="Times New Roman"/>
                <w:sz w:val="24"/>
              </w:rPr>
              <w:t>Revenue per product category</w:t>
            </w:r>
          </w:p>
        </w:tc>
      </w:tr>
    </w:tbl>
    <w:p w14:paraId="172206B7" w14:textId="77777777" w:rsidR="0046184F" w:rsidRDefault="0046184F"/>
    <w:sectPr w:rsidR="004618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0278168">
    <w:abstractNumId w:val="8"/>
  </w:num>
  <w:num w:numId="2" w16cid:durableId="1417704088">
    <w:abstractNumId w:val="6"/>
  </w:num>
  <w:num w:numId="3" w16cid:durableId="1792745514">
    <w:abstractNumId w:val="5"/>
  </w:num>
  <w:num w:numId="4" w16cid:durableId="239021039">
    <w:abstractNumId w:val="4"/>
  </w:num>
  <w:num w:numId="5" w16cid:durableId="1506627927">
    <w:abstractNumId w:val="7"/>
  </w:num>
  <w:num w:numId="6" w16cid:durableId="1338385060">
    <w:abstractNumId w:val="3"/>
  </w:num>
  <w:num w:numId="7" w16cid:durableId="681518042">
    <w:abstractNumId w:val="2"/>
  </w:num>
  <w:num w:numId="8" w16cid:durableId="1763911098">
    <w:abstractNumId w:val="1"/>
  </w:num>
  <w:num w:numId="9" w16cid:durableId="649679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184F"/>
    <w:rsid w:val="004F3FA4"/>
    <w:rsid w:val="00AA1D8D"/>
    <w:rsid w:val="00B47730"/>
    <w:rsid w:val="00B91AAC"/>
    <w:rsid w:val="00CB0664"/>
    <w:rsid w:val="00FB2D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D79FB0"/>
  <w14:defaultImageDpi w14:val="300"/>
  <w15:docId w15:val="{C24F21F4-9BCF-49BC-9D4D-1B57BD8E1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238</Words>
  <Characters>1363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khatri lalita</cp:lastModifiedBy>
  <cp:revision>2</cp:revision>
  <dcterms:created xsi:type="dcterms:W3CDTF">2025-12-19T14:48:00Z</dcterms:created>
  <dcterms:modified xsi:type="dcterms:W3CDTF">2025-12-19T14:48:00Z</dcterms:modified>
  <cp:category/>
</cp:coreProperties>
</file>