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446DB" w14:textId="77777777" w:rsidR="006D027E" w:rsidRPr="006D027E" w:rsidRDefault="006D027E" w:rsidP="006D027E">
      <w:pPr>
        <w:rPr>
          <w:u w:val="single"/>
          <w:lang w:val="en"/>
        </w:rPr>
      </w:pPr>
      <w:r w:rsidRPr="006D027E">
        <w:rPr>
          <w:b/>
          <w:bCs/>
          <w:u w:val="single"/>
          <w:lang w:val="en"/>
        </w:rPr>
        <w:t>Data Collection and Preprocessing Phase</w:t>
      </w:r>
    </w:p>
    <w:p w14:paraId="186EECAB" w14:textId="77777777" w:rsidR="006D027E" w:rsidRPr="006D027E" w:rsidRDefault="006D027E" w:rsidP="006D027E">
      <w:pPr>
        <w:rPr>
          <w:lang w:val="en"/>
        </w:rPr>
      </w:pPr>
    </w:p>
    <w:tbl>
      <w:tblPr>
        <w:tblW w:w="9465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3"/>
        <w:gridCol w:w="4682"/>
      </w:tblGrid>
      <w:tr w:rsidR="006D027E" w:rsidRPr="006D027E" w14:paraId="224B618B" w14:textId="77777777" w:rsidTr="006D027E"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A1CEE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4DB3C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MCA</w:t>
            </w:r>
          </w:p>
        </w:tc>
      </w:tr>
      <w:tr w:rsidR="006D027E" w:rsidRPr="006D027E" w14:paraId="45E946FF" w14:textId="77777777" w:rsidTr="006D027E"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9D5AE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7594A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Heart Disease Risk and Patient Health Analysis</w:t>
            </w:r>
          </w:p>
        </w:tc>
      </w:tr>
      <w:tr w:rsidR="006D027E" w:rsidRPr="006D027E" w14:paraId="4DC073A9" w14:textId="77777777" w:rsidTr="006D027E"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579AF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9E844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3 Marks</w:t>
            </w:r>
          </w:p>
        </w:tc>
      </w:tr>
    </w:tbl>
    <w:p w14:paraId="6B21F701" w14:textId="77777777" w:rsidR="006D027E" w:rsidRPr="006D027E" w:rsidRDefault="006D027E" w:rsidP="006D027E">
      <w:pPr>
        <w:rPr>
          <w:lang w:val="en"/>
        </w:rPr>
      </w:pPr>
    </w:p>
    <w:p w14:paraId="110DCEB0" w14:textId="77777777" w:rsidR="006D027E" w:rsidRPr="006D027E" w:rsidRDefault="006D027E" w:rsidP="006D027E">
      <w:pPr>
        <w:rPr>
          <w:b/>
          <w:bCs/>
          <w:u w:val="single"/>
          <w:lang w:val="en"/>
        </w:rPr>
      </w:pPr>
      <w:r w:rsidRPr="006D027E">
        <w:rPr>
          <w:b/>
          <w:bCs/>
          <w:u w:val="single"/>
          <w:lang w:val="en"/>
        </w:rPr>
        <w:t>Data Quality Report Template</w:t>
      </w:r>
    </w:p>
    <w:p w14:paraId="59BEEA03" w14:textId="77777777" w:rsidR="006D027E" w:rsidRPr="006D027E" w:rsidRDefault="006D027E" w:rsidP="006D027E">
      <w:pPr>
        <w:rPr>
          <w:b/>
          <w:bCs/>
          <w:lang w:val="en"/>
        </w:rPr>
      </w:pPr>
      <w:r w:rsidRPr="006D027E">
        <w:rPr>
          <w:lang w:val="en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93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6D027E" w:rsidRPr="006D027E" w14:paraId="79C1FB63" w14:textId="77777777" w:rsidTr="006D027E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0C245826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b/>
                <w:bCs/>
                <w:lang w:val="en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69566239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b/>
                <w:bCs/>
                <w:lang w:val="en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2031C4B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b/>
                <w:bCs/>
                <w:lang w:val="en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C613F30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b/>
                <w:bCs/>
                <w:lang w:val="en"/>
              </w:rPr>
              <w:t>Resolution Plan</w:t>
            </w:r>
          </w:p>
        </w:tc>
      </w:tr>
      <w:tr w:rsidR="006D027E" w:rsidRPr="006D027E" w14:paraId="7D57BD90" w14:textId="77777777" w:rsidTr="006D027E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5F4D6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Patient Demographics </w:t>
            </w:r>
            <w:proofErr w:type="spellStart"/>
            <w:r w:rsidRPr="006D027E">
              <w:rPr>
                <w:lang w:val="en"/>
              </w:rPr>
              <w:t>Tabel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1E7090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Missing Values in Critical biometrics fields (e.g., cholesterol, resting_ blood_ pressure)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10E58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200B21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Impute missing Values using the median of the patients respective age group and gender using </w:t>
            </w:r>
            <w:proofErr w:type="gramStart"/>
            <w:r w:rsidRPr="006D027E">
              <w:rPr>
                <w:lang w:val="en"/>
              </w:rPr>
              <w:t>Power  Query</w:t>
            </w:r>
            <w:proofErr w:type="gramEnd"/>
            <w:r w:rsidRPr="006D027E">
              <w:rPr>
                <w:lang w:val="en"/>
              </w:rPr>
              <w:t xml:space="preserve"> or Python (</w:t>
            </w:r>
            <w:proofErr w:type="spellStart"/>
            <w:r w:rsidRPr="006D027E">
              <w:rPr>
                <w:lang w:val="en"/>
              </w:rPr>
              <w:t>fillna</w:t>
            </w:r>
            <w:proofErr w:type="spellEnd"/>
            <w:r w:rsidRPr="006D027E">
              <w:rPr>
                <w:lang w:val="en"/>
              </w:rPr>
              <w:t xml:space="preserve">()). </w:t>
            </w:r>
          </w:p>
        </w:tc>
      </w:tr>
      <w:tr w:rsidR="006D027E" w:rsidRPr="006D027E" w14:paraId="7B9E12FA" w14:textId="77777777" w:rsidTr="006D027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02F94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Clinical Records Table</w:t>
            </w:r>
          </w:p>
          <w:p w14:paraId="49FE1AC1" w14:textId="77777777" w:rsidR="006D027E" w:rsidRPr="006D027E" w:rsidRDefault="006D027E" w:rsidP="006D027E">
            <w:pPr>
              <w:rPr>
                <w:lang w:val="en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553DB9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Duplicate Rows from multiple hospital check-in entries for the same patient session.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2DB35B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467909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Apply the “Remove Duplicates” transformation in Power Query based on unique Keys (Patient_ ID and Visit_ Date).</w:t>
            </w:r>
          </w:p>
        </w:tc>
      </w:tr>
      <w:tr w:rsidR="006D027E" w:rsidRPr="006D027E" w14:paraId="00E45D34" w14:textId="77777777" w:rsidTr="006D027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4AF04F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Vitals Loging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F211B1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Invalid Outliners or data entry errors (</w:t>
            </w:r>
            <w:proofErr w:type="spellStart"/>
            <w:proofErr w:type="gramStart"/>
            <w:r w:rsidRPr="006D027E">
              <w:rPr>
                <w:lang w:val="en"/>
              </w:rPr>
              <w:t>e.g.,resting</w:t>
            </w:r>
            <w:proofErr w:type="spellEnd"/>
            <w:proofErr w:type="gramEnd"/>
            <w:r w:rsidRPr="006D027E">
              <w:rPr>
                <w:lang w:val="en"/>
              </w:rPr>
              <w:t xml:space="preserve"> heart rate recorded as 0 or negative values).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9D8B0C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EBF360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Filter Out Physically impossible vales using conditional formatting/logic and flag them for clinical </w:t>
            </w:r>
            <w:proofErr w:type="gramStart"/>
            <w:r w:rsidRPr="006D027E">
              <w:rPr>
                <w:lang w:val="en"/>
              </w:rPr>
              <w:t>review ,</w:t>
            </w:r>
            <w:proofErr w:type="gramEnd"/>
            <w:r w:rsidRPr="006D027E">
              <w:rPr>
                <w:lang w:val="en"/>
              </w:rPr>
              <w:t xml:space="preserve"> or replace them with boundary thresholds.</w:t>
            </w:r>
          </w:p>
        </w:tc>
      </w:tr>
      <w:tr w:rsidR="006D027E" w:rsidRPr="006D027E" w14:paraId="082DB4D4" w14:textId="77777777" w:rsidTr="006D027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D857A0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lastRenderedPageBreak/>
              <w:t>Patient Metrics Table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676C2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Inconsistent Data Types where numeric values like </w:t>
            </w:r>
            <w:proofErr w:type="spellStart"/>
            <w:r w:rsidRPr="006D027E">
              <w:rPr>
                <w:lang w:val="en"/>
              </w:rPr>
              <w:t>oldpeak</w:t>
            </w:r>
            <w:proofErr w:type="spellEnd"/>
            <w:r w:rsidRPr="006D027E">
              <w:rPr>
                <w:lang w:val="en"/>
              </w:rPr>
              <w:t xml:space="preserve"> (ST </w:t>
            </w:r>
            <w:proofErr w:type="gramStart"/>
            <w:r w:rsidRPr="006D027E">
              <w:rPr>
                <w:lang w:val="en"/>
              </w:rPr>
              <w:t>depression )</w:t>
            </w:r>
            <w:proofErr w:type="gramEnd"/>
            <w:r w:rsidRPr="006D027E">
              <w:rPr>
                <w:lang w:val="en"/>
              </w:rPr>
              <w:t xml:space="preserve"> are stored as text/strings.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26C96A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09D8A5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Explicitly cast column data type to Decimal/Float during the ingestion phase </w:t>
            </w:r>
          </w:p>
          <w:p w14:paraId="09C93CCA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(</w:t>
            </w:r>
            <w:proofErr w:type="spellStart"/>
            <w:r w:rsidRPr="006D027E">
              <w:rPr>
                <w:lang w:val="en"/>
              </w:rPr>
              <w:t>Table.TransformColumnTypes</w:t>
            </w:r>
            <w:proofErr w:type="spellEnd"/>
            <w:r w:rsidRPr="006D027E">
              <w:rPr>
                <w:lang w:val="en"/>
              </w:rPr>
              <w:t xml:space="preserve"> in Power Query)</w:t>
            </w:r>
          </w:p>
        </w:tc>
      </w:tr>
      <w:tr w:rsidR="006D027E" w:rsidRPr="006D027E" w14:paraId="3058D6B3" w14:textId="77777777" w:rsidTr="006D027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7ED945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Diagnostic Log Table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620503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Unstandardized Categorical Labels (e.g., chest pain type logged as “Typical Angina”, “</w:t>
            </w:r>
            <w:proofErr w:type="spellStart"/>
            <w:r w:rsidRPr="006D027E">
              <w:rPr>
                <w:lang w:val="en"/>
              </w:rPr>
              <w:t>typical_angina</w:t>
            </w:r>
            <w:proofErr w:type="gramStart"/>
            <w:r w:rsidRPr="006D027E">
              <w:rPr>
                <w:lang w:val="en"/>
              </w:rPr>
              <w:t>”,or</w:t>
            </w:r>
            <w:proofErr w:type="spellEnd"/>
            <w:proofErr w:type="gramEnd"/>
            <w:r w:rsidRPr="006D027E">
              <w:rPr>
                <w:lang w:val="en"/>
              </w:rPr>
              <w:t xml:space="preserve"> “TA”.).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66E882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F28157" w14:textId="77777777" w:rsidR="006D027E" w:rsidRPr="006D027E" w:rsidRDefault="006D027E" w:rsidP="006D027E">
            <w:pPr>
              <w:rPr>
                <w:lang w:val="en"/>
              </w:rPr>
            </w:pPr>
            <w:r w:rsidRPr="006D027E">
              <w:rPr>
                <w:lang w:val="en"/>
              </w:rPr>
              <w:t xml:space="preserve">Use the “Replace values </w:t>
            </w:r>
            <w:proofErr w:type="gramStart"/>
            <w:r w:rsidRPr="006D027E">
              <w:rPr>
                <w:lang w:val="en"/>
              </w:rPr>
              <w:t>“ feature</w:t>
            </w:r>
            <w:proofErr w:type="gramEnd"/>
            <w:r w:rsidRPr="006D027E">
              <w:rPr>
                <w:lang w:val="en"/>
              </w:rPr>
              <w:t xml:space="preserve"> in Power Query to map and standardize all variations to a unified text format.</w:t>
            </w:r>
          </w:p>
        </w:tc>
      </w:tr>
    </w:tbl>
    <w:p w14:paraId="5B3160AD" w14:textId="77777777" w:rsidR="006D027E" w:rsidRPr="006D027E" w:rsidRDefault="006D027E" w:rsidP="006D027E">
      <w:pPr>
        <w:rPr>
          <w:lang w:val="en"/>
        </w:rPr>
      </w:pPr>
    </w:p>
    <w:p w14:paraId="3EB817AC" w14:textId="77777777" w:rsidR="003131B7" w:rsidRDefault="003131B7"/>
    <w:sectPr w:rsidR="0031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E8"/>
    <w:rsid w:val="003131B7"/>
    <w:rsid w:val="006D027E"/>
    <w:rsid w:val="007002E8"/>
    <w:rsid w:val="00B13DE1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AF167-1C85-4435-8342-696515C1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2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>Sri Padmavati Mahila Visvavidyalayam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2026-09-19T09:24:00Z</dcterms:created>
  <dcterms:modified xsi:type="dcterms:W3CDTF">2026-09-19T09:25:00Z</dcterms:modified>
</cp:coreProperties>
</file>