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4C2130" w14:textId="77777777" w:rsidR="002429EB" w:rsidRDefault="00333072">
      <w:pPr>
        <w:pStyle w:val="Heading1"/>
        <w:spacing w:line="256" w:lineRule="auto"/>
      </w:pPr>
      <w:r>
        <w:t>Ideation Phase Empathize</w:t>
      </w:r>
      <w:r>
        <w:rPr>
          <w:spacing w:val="-16"/>
        </w:rPr>
        <w:t xml:space="preserve"> </w:t>
      </w:r>
      <w:r>
        <w:t>&amp;</w:t>
      </w:r>
      <w:r>
        <w:rPr>
          <w:spacing w:val="-16"/>
        </w:rPr>
        <w:t xml:space="preserve"> </w:t>
      </w:r>
      <w:r>
        <w:t>Discover</w:t>
      </w:r>
    </w:p>
    <w:p w14:paraId="42A1F9BE" w14:textId="77777777" w:rsidR="002429EB" w:rsidRDefault="002429EB">
      <w:pPr>
        <w:pStyle w:val="BodyText"/>
        <w:spacing w:before="129" w:after="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2429EB" w14:paraId="607F15A6" w14:textId="77777777">
        <w:trPr>
          <w:trHeight w:val="268"/>
        </w:trPr>
        <w:tc>
          <w:tcPr>
            <w:tcW w:w="4508" w:type="dxa"/>
          </w:tcPr>
          <w:p w14:paraId="5AF6B68D" w14:textId="77777777" w:rsidR="002429EB" w:rsidRDefault="00333072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4511" w:type="dxa"/>
          </w:tcPr>
          <w:p w14:paraId="45C638D5" w14:textId="77777777" w:rsidR="002429EB" w:rsidRDefault="00333072">
            <w:pPr>
              <w:pStyle w:val="TableParagraph"/>
            </w:pPr>
            <w:r>
              <w:rPr>
                <w:spacing w:val="-2"/>
              </w:rPr>
              <w:t>25-06-</w:t>
            </w:r>
            <w:r>
              <w:rPr>
                <w:spacing w:val="-4"/>
              </w:rPr>
              <w:t>2026</w:t>
            </w:r>
          </w:p>
        </w:tc>
      </w:tr>
      <w:tr w:rsidR="002429EB" w14:paraId="6F88E936" w14:textId="77777777">
        <w:trPr>
          <w:trHeight w:val="268"/>
        </w:trPr>
        <w:tc>
          <w:tcPr>
            <w:tcW w:w="4508" w:type="dxa"/>
          </w:tcPr>
          <w:p w14:paraId="066E6C15" w14:textId="77777777" w:rsidR="002429EB" w:rsidRDefault="00333072">
            <w:pPr>
              <w:pStyle w:val="TableParagraph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11" w:type="dxa"/>
          </w:tcPr>
          <w:p w14:paraId="55350EE2" w14:textId="5DC056A6" w:rsidR="002429EB" w:rsidRDefault="00333072">
            <w:pPr>
              <w:pStyle w:val="TableParagraph"/>
            </w:pPr>
            <w:r>
              <w:rPr>
                <w:spacing w:val="-2"/>
              </w:rPr>
              <w:t>23A51A0215</w:t>
            </w:r>
          </w:p>
        </w:tc>
      </w:tr>
      <w:tr w:rsidR="002429EB" w14:paraId="1EE852EF" w14:textId="77777777">
        <w:trPr>
          <w:trHeight w:val="268"/>
        </w:trPr>
        <w:tc>
          <w:tcPr>
            <w:tcW w:w="4508" w:type="dxa"/>
          </w:tcPr>
          <w:p w14:paraId="7267B925" w14:textId="77777777" w:rsidR="002429EB" w:rsidRDefault="00333072">
            <w:pPr>
              <w:pStyle w:val="TableParagraph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1" w:type="dxa"/>
          </w:tcPr>
          <w:p w14:paraId="1036BC73" w14:textId="77777777" w:rsidR="002429EB" w:rsidRDefault="00333072">
            <w:pPr>
              <w:pStyle w:val="TableParagraph"/>
            </w:pPr>
            <w:r>
              <w:t>Metro</w:t>
            </w:r>
            <w:r>
              <w:rPr>
                <w:spacing w:val="-6"/>
              </w:rPr>
              <w:t xml:space="preserve"> </w:t>
            </w:r>
            <w:r>
              <w:t>Ticket</w:t>
            </w:r>
            <w:r>
              <w:rPr>
                <w:spacing w:val="-5"/>
              </w:rPr>
              <w:t xml:space="preserve"> </w:t>
            </w:r>
            <w:r>
              <w:t>Generating</w:t>
            </w:r>
            <w:r>
              <w:rPr>
                <w:spacing w:val="-5"/>
              </w:rPr>
              <w:t xml:space="preserve"> </w:t>
            </w:r>
            <w:r>
              <w:t>System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ServiceNow</w:t>
            </w:r>
          </w:p>
        </w:tc>
      </w:tr>
      <w:tr w:rsidR="002429EB" w14:paraId="53C72BF1" w14:textId="77777777">
        <w:trPr>
          <w:trHeight w:val="268"/>
        </w:trPr>
        <w:tc>
          <w:tcPr>
            <w:tcW w:w="4508" w:type="dxa"/>
          </w:tcPr>
          <w:p w14:paraId="51C2556B" w14:textId="77777777" w:rsidR="002429EB" w:rsidRDefault="00333072">
            <w:pPr>
              <w:pStyle w:val="TableParagraph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11" w:type="dxa"/>
          </w:tcPr>
          <w:p w14:paraId="2753C55C" w14:textId="77777777" w:rsidR="002429EB" w:rsidRDefault="00333072">
            <w:pPr>
              <w:pStyle w:val="TableParagraph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1AEDAE5F" w14:textId="77777777" w:rsidR="002429EB" w:rsidRDefault="002429EB">
      <w:pPr>
        <w:pStyle w:val="BodyText"/>
        <w:spacing w:before="182"/>
        <w:rPr>
          <w:b/>
        </w:rPr>
      </w:pPr>
    </w:p>
    <w:p w14:paraId="2B47229E" w14:textId="77777777" w:rsidR="002429EB" w:rsidRDefault="00333072">
      <w:pPr>
        <w:pStyle w:val="Heading2"/>
      </w:pPr>
      <w:r>
        <w:t>Empathy</w:t>
      </w:r>
      <w:r>
        <w:rPr>
          <w:spacing w:val="-2"/>
        </w:rPr>
        <w:t xml:space="preserve"> </w:t>
      </w:r>
      <w:r>
        <w:t xml:space="preserve">Map </w:t>
      </w:r>
      <w:r>
        <w:rPr>
          <w:spacing w:val="-2"/>
        </w:rPr>
        <w:t>Canvas:</w:t>
      </w:r>
    </w:p>
    <w:p w14:paraId="6307D266" w14:textId="77777777" w:rsidR="002429EB" w:rsidRDefault="00333072">
      <w:pPr>
        <w:pStyle w:val="BodyText"/>
        <w:spacing w:before="184"/>
        <w:ind w:left="23"/>
      </w:pPr>
      <w:r>
        <w:rPr>
          <w:color w:val="2A2A2A"/>
        </w:rPr>
        <w:t>An empathy map is a simple, easy-to-digest visual that captures knowledge about a user’s</w:t>
      </w:r>
      <w:r>
        <w:rPr>
          <w:color w:val="2A2A2A"/>
          <w:spacing w:val="40"/>
        </w:rPr>
        <w:t xml:space="preserve"> </w:t>
      </w:r>
      <w:r>
        <w:rPr>
          <w:color w:val="2A2A2A"/>
        </w:rPr>
        <w:t>behaviours and attitudes.</w:t>
      </w:r>
    </w:p>
    <w:p w14:paraId="3E1F8C70" w14:textId="77777777" w:rsidR="002429EB" w:rsidRDefault="002429EB">
      <w:pPr>
        <w:pStyle w:val="BodyText"/>
      </w:pPr>
    </w:p>
    <w:p w14:paraId="5B5B886A" w14:textId="77777777" w:rsidR="002429EB" w:rsidRDefault="00333072">
      <w:pPr>
        <w:pStyle w:val="BodyText"/>
        <w:ind w:left="23"/>
      </w:pPr>
      <w:r>
        <w:rPr>
          <w:color w:val="2A2A2A"/>
        </w:rPr>
        <w:t>It</w:t>
      </w:r>
      <w:r>
        <w:rPr>
          <w:color w:val="2A2A2A"/>
          <w:spacing w:val="-2"/>
        </w:rPr>
        <w:t xml:space="preserve"> </w:t>
      </w:r>
      <w:r>
        <w:rPr>
          <w:color w:val="2A2A2A"/>
        </w:rPr>
        <w:t>is</w:t>
      </w:r>
      <w:r>
        <w:rPr>
          <w:color w:val="2A2A2A"/>
          <w:spacing w:val="-2"/>
        </w:rPr>
        <w:t xml:space="preserve"> </w:t>
      </w:r>
      <w:r>
        <w:rPr>
          <w:color w:val="2A2A2A"/>
        </w:rPr>
        <w:t>a</w:t>
      </w:r>
      <w:r>
        <w:rPr>
          <w:color w:val="2A2A2A"/>
          <w:spacing w:val="-4"/>
        </w:rPr>
        <w:t xml:space="preserve"> </w:t>
      </w:r>
      <w:r>
        <w:rPr>
          <w:color w:val="2A2A2A"/>
        </w:rPr>
        <w:t>useful</w:t>
      </w:r>
      <w:r>
        <w:rPr>
          <w:color w:val="2A2A2A"/>
          <w:spacing w:val="-4"/>
        </w:rPr>
        <w:t xml:space="preserve"> </w:t>
      </w:r>
      <w:r>
        <w:rPr>
          <w:color w:val="2A2A2A"/>
        </w:rPr>
        <w:t>tool</w:t>
      </w:r>
      <w:r>
        <w:rPr>
          <w:color w:val="2A2A2A"/>
          <w:spacing w:val="-2"/>
        </w:rPr>
        <w:t xml:space="preserve"> </w:t>
      </w:r>
      <w:r>
        <w:rPr>
          <w:color w:val="2A2A2A"/>
        </w:rPr>
        <w:t>to</w:t>
      </w:r>
      <w:r>
        <w:rPr>
          <w:color w:val="2A2A2A"/>
          <w:spacing w:val="-4"/>
        </w:rPr>
        <w:t xml:space="preserve"> </w:t>
      </w:r>
      <w:r>
        <w:rPr>
          <w:color w:val="2A2A2A"/>
        </w:rPr>
        <w:t>helps</w:t>
      </w:r>
      <w:r>
        <w:rPr>
          <w:color w:val="2A2A2A"/>
          <w:spacing w:val="-4"/>
        </w:rPr>
        <w:t xml:space="preserve"> </w:t>
      </w:r>
      <w:r>
        <w:rPr>
          <w:color w:val="2A2A2A"/>
        </w:rPr>
        <w:t>teams</w:t>
      </w:r>
      <w:r>
        <w:rPr>
          <w:color w:val="2A2A2A"/>
          <w:spacing w:val="-4"/>
        </w:rPr>
        <w:t xml:space="preserve"> </w:t>
      </w:r>
      <w:r>
        <w:rPr>
          <w:color w:val="2A2A2A"/>
        </w:rPr>
        <w:t>better</w:t>
      </w:r>
      <w:r>
        <w:rPr>
          <w:color w:val="2A2A2A"/>
          <w:spacing w:val="-3"/>
        </w:rPr>
        <w:t xml:space="preserve"> </w:t>
      </w:r>
      <w:r>
        <w:rPr>
          <w:color w:val="2A2A2A"/>
        </w:rPr>
        <w:t>understand</w:t>
      </w:r>
      <w:r>
        <w:rPr>
          <w:color w:val="2A2A2A"/>
          <w:spacing w:val="-1"/>
        </w:rPr>
        <w:t xml:space="preserve"> </w:t>
      </w:r>
      <w:r>
        <w:rPr>
          <w:color w:val="2A2A2A"/>
        </w:rPr>
        <w:t>their</w:t>
      </w:r>
      <w:r>
        <w:rPr>
          <w:color w:val="2A2A2A"/>
          <w:spacing w:val="-3"/>
        </w:rPr>
        <w:t xml:space="preserve"> </w:t>
      </w:r>
      <w:r>
        <w:rPr>
          <w:color w:val="2A2A2A"/>
          <w:spacing w:val="-2"/>
        </w:rPr>
        <w:t>users.</w:t>
      </w:r>
    </w:p>
    <w:p w14:paraId="618D41A4" w14:textId="77777777" w:rsidR="002429EB" w:rsidRDefault="00333072">
      <w:pPr>
        <w:pStyle w:val="BodyText"/>
        <w:spacing w:line="259" w:lineRule="auto"/>
        <w:ind w:left="23" w:right="557"/>
      </w:pPr>
      <w:r>
        <w:rPr>
          <w:color w:val="2A2A2A"/>
        </w:rPr>
        <w:t>Creating an effective solution requires understanding the true problem and the person who is experiencing it.</w:t>
      </w:r>
    </w:p>
    <w:p w14:paraId="031C2971" w14:textId="77777777" w:rsidR="002429EB" w:rsidRDefault="00333072">
      <w:pPr>
        <w:pStyle w:val="BodyText"/>
        <w:spacing w:before="1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7840" behindDoc="1" locked="0" layoutInCell="1" allowOverlap="1" wp14:anchorId="3D77D2A4" wp14:editId="38D8A01D">
            <wp:simplePos x="0" y="0"/>
            <wp:positionH relativeFrom="page">
              <wp:posOffset>914400</wp:posOffset>
            </wp:positionH>
            <wp:positionV relativeFrom="paragraph">
              <wp:posOffset>101584</wp:posOffset>
            </wp:positionV>
            <wp:extent cx="5568750" cy="487260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8750" cy="48726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6E8700" w14:textId="77777777" w:rsidR="002429EB" w:rsidRDefault="002429EB">
      <w:pPr>
        <w:pStyle w:val="BodyText"/>
        <w:rPr>
          <w:sz w:val="11"/>
        </w:rPr>
        <w:sectPr w:rsidR="002429EB">
          <w:type w:val="continuous"/>
          <w:pgSz w:w="11910" w:h="16840"/>
          <w:pgMar w:top="820" w:right="850" w:bottom="280" w:left="1417" w:header="720" w:footer="720" w:gutter="0"/>
          <w:cols w:space="720"/>
        </w:sectPr>
      </w:pPr>
    </w:p>
    <w:p w14:paraId="2D3DF8A0" w14:textId="77777777" w:rsidR="002429EB" w:rsidRDefault="00333072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9835DC3" wp14:editId="6FB0EAE3">
            <wp:extent cx="6053669" cy="484622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3669" cy="4846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29EB">
      <w:pgSz w:w="11910" w:h="16840"/>
      <w:pgMar w:top="84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429EB"/>
    <w:rsid w:val="002429EB"/>
    <w:rsid w:val="00333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8765F"/>
  <w15:docId w15:val="{E300BFBC-BB76-4319-B8D7-87E63F3B3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5"/>
      <w:ind w:left="3266" w:right="3828" w:hanging="2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Vasanthi Guntreddi</cp:lastModifiedBy>
  <cp:revision>2</cp:revision>
  <dcterms:created xsi:type="dcterms:W3CDTF">2026-07-12T13:47:00Z</dcterms:created>
  <dcterms:modified xsi:type="dcterms:W3CDTF">2026-07-12T13:58:00Z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2026-06-25T00:00:00Z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2026-07-12T00:00:00Z</vt:filetime>
  </property>
  <property fmtid="{D5CDD505-2E9C-101B-9397-08002B2CF9AE}" pid="6" name="Producer">
    <vt:lpwstr>Microsoft® Word 2021</vt:lpwstr>
  </property>
</Properties>
</file>