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1DBE" w14:textId="1C9092AB" w:rsidR="000F70BA" w:rsidRPr="004325BA" w:rsidRDefault="00004361" w:rsidP="000F70BA">
      <w:pPr>
        <w:pStyle w:val="ListBullet"/>
        <w:numPr>
          <w:ilvl w:val="0"/>
          <w:numId w:val="0"/>
        </w:numPr>
        <w:ind w:left="360" w:hanging="360"/>
        <w:rPr>
          <w:rFonts w:ascii="Baskerville Old Face" w:hAnsi="Baskerville Old Face"/>
          <w:b/>
          <w:bCs/>
          <w:sz w:val="48"/>
          <w:szCs w:val="48"/>
          <w:lang w:val="en-US"/>
        </w:rPr>
      </w:pPr>
      <w:r w:rsidRPr="00004361">
        <w:rPr>
          <w:rFonts w:ascii="Baskerville Old Face" w:hAnsi="Baskerville Old Face"/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77AD1" wp14:editId="51C5903F">
                <wp:simplePos x="0" y="0"/>
                <wp:positionH relativeFrom="page">
                  <wp:posOffset>304800</wp:posOffset>
                </wp:positionH>
                <wp:positionV relativeFrom="paragraph">
                  <wp:posOffset>304800</wp:posOffset>
                </wp:positionV>
                <wp:extent cx="6934200" cy="9906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CEC7" w14:textId="171AD430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Adobe Caslon Pro" w:hAnsi="Adobe Caslon Pro"/>
                                <w:b/>
                                <w:bCs/>
                                <w:color w:val="C5E0B3" w:themeColor="accent6" w:themeTint="66"/>
                                <w:sz w:val="56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Adobe Caslon Pro" w:hAnsi="Adobe Caslon Pro"/>
                                <w:b/>
                                <w:bCs/>
                                <w:color w:val="C5E0B3" w:themeColor="accent6" w:themeTint="66"/>
                                <w:sz w:val="56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APPLIED PHYSICS PRESENTATION</w:t>
                            </w:r>
                            <w:r w:rsidR="00B7405C">
                              <w:rPr>
                                <w:rFonts w:ascii="Adobe Caslon Pro" w:hAnsi="Adobe Caslon Pro"/>
                                <w:b/>
                                <w:bCs/>
                                <w:color w:val="C5E0B3" w:themeColor="accent6" w:themeTint="66"/>
                                <w:sz w:val="56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7B000C">
                              <w:rPr>
                                <w:rFonts w:ascii="Adobe Caslon Pro" w:hAnsi="Adobe Caslon Pro"/>
                                <w:b/>
                                <w:bCs/>
                                <w:color w:val="C5E0B3" w:themeColor="accent6" w:themeTint="66"/>
                                <w:sz w:val="56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SEM 1</w:t>
                            </w:r>
                          </w:p>
                          <w:p w14:paraId="5E067E29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Name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Challa Saraswathi Lalith-22R11A05A4</w:t>
                            </w:r>
                          </w:p>
                          <w:p w14:paraId="3A22CAE1" w14:textId="46AC10A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7B000C">
                              <w:rPr>
                                <w:rFonts w:ascii="Baskerville Old Face" w:hAnsi="Baskerville Old Face"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G.Karthik</w:t>
                            </w:r>
                            <w:proofErr w:type="gramEnd"/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-22R11A05B1</w:t>
                            </w:r>
                          </w:p>
                          <w:p w14:paraId="63CDE75D" w14:textId="5207A50B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Abhishek Arun Kumar-22R11A0594</w:t>
                            </w:r>
                          </w:p>
                          <w:p w14:paraId="6D31BB84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Topic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Laser and Fiber optics</w:t>
                            </w:r>
                          </w:p>
                          <w:p w14:paraId="27F3A3E7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48E38C97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Branch/Section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CSE/C</w:t>
                            </w:r>
                          </w:p>
                          <w:p w14:paraId="5C95551F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67EF5F0D" w14:textId="77777777" w:rsidR="00004361" w:rsidRPr="007B000C" w:rsidRDefault="00004361" w:rsidP="0055434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u w:val="single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Year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1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vertAlign w:val="superscript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</w:t>
                            </w:r>
                            <w:r w:rsidRPr="007B000C">
                              <w:rPr>
                                <w:rFonts w:ascii="Baskerville Old Face" w:hAnsi="Baskerville Old Face"/>
                                <w:b/>
                                <w:bCs/>
                                <w:color w:val="C5E0B3" w:themeColor="accent6" w:themeTint="66"/>
                                <w:sz w:val="48"/>
                                <w:szCs w:val="48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Year</w:t>
                            </w:r>
                          </w:p>
                          <w:p w14:paraId="34458FBB" w14:textId="3E9E4DF7" w:rsidR="00004361" w:rsidRPr="007B000C" w:rsidRDefault="00004361" w:rsidP="0055434B">
                            <w:pPr>
                              <w:jc w:val="center"/>
                              <w:rPr>
                                <w:color w:val="C5E0B3" w:themeColor="accent6" w:themeTint="6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7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24pt;width:546pt;height:7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" filled="f">
                <v:textbox>
                  <w:txbxContent>
                    <w:p w14:paraId="5A21CEC7" w14:textId="171AD430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Adobe Caslon Pro" w:hAnsi="Adobe Caslon Pro"/>
                          <w:b/>
                          <w:bCs/>
                          <w:color w:val="C5E0B3" w:themeColor="accent6" w:themeTint="66"/>
                          <w:sz w:val="56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Adobe Caslon Pro" w:hAnsi="Adobe Caslon Pro"/>
                          <w:b/>
                          <w:bCs/>
                          <w:color w:val="C5E0B3" w:themeColor="accent6" w:themeTint="66"/>
                          <w:sz w:val="56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APPLIED PHYSICS PRESENTATION</w:t>
                      </w:r>
                      <w:r w:rsidR="00B7405C">
                        <w:rPr>
                          <w:rFonts w:ascii="Adobe Caslon Pro" w:hAnsi="Adobe Caslon Pro"/>
                          <w:b/>
                          <w:bCs/>
                          <w:color w:val="C5E0B3" w:themeColor="accent6" w:themeTint="66"/>
                          <w:sz w:val="56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7B000C">
                        <w:rPr>
                          <w:rFonts w:ascii="Adobe Caslon Pro" w:hAnsi="Adobe Caslon Pro"/>
                          <w:b/>
                          <w:bCs/>
                          <w:color w:val="C5E0B3" w:themeColor="accent6" w:themeTint="66"/>
                          <w:sz w:val="56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SEM 1</w:t>
                      </w:r>
                    </w:p>
                    <w:p w14:paraId="5E067E29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Name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Challa Saraswathi Lalith-22R11A05A4</w:t>
                      </w:r>
                    </w:p>
                    <w:p w14:paraId="3A22CAE1" w14:textId="46AC10A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7B000C">
                        <w:rPr>
                          <w:rFonts w:ascii="Baskerville Old Face" w:hAnsi="Baskerville Old Face"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G.Karthik</w:t>
                      </w:r>
                      <w:proofErr w:type="gramEnd"/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-22R11A05B1</w:t>
                      </w:r>
                    </w:p>
                    <w:p w14:paraId="63CDE75D" w14:textId="5207A50B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Abhishek Arun Kumar-22R11A0594</w:t>
                      </w:r>
                    </w:p>
                    <w:p w14:paraId="6D31BB84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Topic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Laser and Fiber optics</w:t>
                      </w:r>
                    </w:p>
                    <w:p w14:paraId="27F3A3E7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48E38C97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Branch/Section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CSE/C</w:t>
                      </w:r>
                    </w:p>
                    <w:p w14:paraId="5C95551F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67EF5F0D" w14:textId="77777777" w:rsidR="00004361" w:rsidRPr="007B000C" w:rsidRDefault="00004361" w:rsidP="0055434B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u w:val="single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Year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1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vertAlign w:val="superscript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st</w:t>
                      </w:r>
                      <w:r w:rsidRPr="007B000C">
                        <w:rPr>
                          <w:rFonts w:ascii="Baskerville Old Face" w:hAnsi="Baskerville Old Face"/>
                          <w:b/>
                          <w:bCs/>
                          <w:color w:val="C5E0B3" w:themeColor="accent6" w:themeTint="66"/>
                          <w:sz w:val="48"/>
                          <w:szCs w:val="48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Year</w:t>
                      </w:r>
                    </w:p>
                    <w:p w14:paraId="34458FBB" w14:textId="3E9E4DF7" w:rsidR="00004361" w:rsidRPr="007B000C" w:rsidRDefault="00004361" w:rsidP="0055434B">
                      <w:pPr>
                        <w:jc w:val="center"/>
                        <w:rPr>
                          <w:color w:val="C5E0B3" w:themeColor="accent6" w:themeTint="6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74BC6">
        <w:rPr>
          <w:rFonts w:ascii="Baskerville Old Face" w:hAnsi="Baskerville Old Face"/>
          <w:b/>
          <w:bCs/>
          <w:noProof/>
          <w:sz w:val="48"/>
          <w:szCs w:val="48"/>
          <w:lang w:val="en-US"/>
        </w:rPr>
        <w:drawing>
          <wp:inline distT="0" distB="0" distL="0" distR="0" wp14:anchorId="658E9CB5" wp14:editId="10F199A6">
            <wp:extent cx="7581900" cy="10713720"/>
            <wp:effectExtent l="0" t="0" r="0" b="0"/>
            <wp:docPr id="1" name="Picture 1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ue abstract showing data flow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59" cy="107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D5BC" w14:textId="098069D9" w:rsidR="00695080" w:rsidRPr="000F70BA" w:rsidRDefault="00695080" w:rsidP="000F70BA">
      <w:pPr>
        <w:pStyle w:val="ListBullet"/>
        <w:numPr>
          <w:ilvl w:val="0"/>
          <w:numId w:val="0"/>
        </w:numPr>
        <w:ind w:left="360" w:hanging="360"/>
        <w:rPr>
          <w:rFonts w:ascii="Baskerville Old Face" w:hAnsi="Baskerville Old Face"/>
          <w:b/>
          <w:bCs/>
          <w:sz w:val="48"/>
          <w:szCs w:val="48"/>
          <w:lang w:val="en-US"/>
        </w:rPr>
      </w:pPr>
    </w:p>
    <w:sectPr w:rsidR="00695080" w:rsidRPr="000F70BA" w:rsidSect="00B40314">
      <w:pgSz w:w="11906" w:h="16838" w:code="9"/>
      <w:pgMar w:top="0" w:right="72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7594" w14:textId="77777777" w:rsidR="0023340C" w:rsidRDefault="0023340C" w:rsidP="00174BC6">
      <w:pPr>
        <w:spacing w:after="0" w:line="240" w:lineRule="auto"/>
      </w:pPr>
      <w:r>
        <w:separator/>
      </w:r>
    </w:p>
  </w:endnote>
  <w:endnote w:type="continuationSeparator" w:id="0">
    <w:p w14:paraId="52E416B2" w14:textId="77777777" w:rsidR="0023340C" w:rsidRDefault="0023340C" w:rsidP="0017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C123" w14:textId="77777777" w:rsidR="0023340C" w:rsidRDefault="0023340C" w:rsidP="00174BC6">
      <w:pPr>
        <w:spacing w:after="0" w:line="240" w:lineRule="auto"/>
      </w:pPr>
      <w:r>
        <w:separator/>
      </w:r>
    </w:p>
  </w:footnote>
  <w:footnote w:type="continuationSeparator" w:id="0">
    <w:p w14:paraId="6666F8F7" w14:textId="77777777" w:rsidR="0023340C" w:rsidRDefault="0023340C" w:rsidP="0017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B49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48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A"/>
    <w:rsid w:val="00004361"/>
    <w:rsid w:val="000F70BA"/>
    <w:rsid w:val="00102266"/>
    <w:rsid w:val="00144849"/>
    <w:rsid w:val="00174BC6"/>
    <w:rsid w:val="001A0B72"/>
    <w:rsid w:val="002049AB"/>
    <w:rsid w:val="0023340C"/>
    <w:rsid w:val="00360284"/>
    <w:rsid w:val="004325BA"/>
    <w:rsid w:val="0055434B"/>
    <w:rsid w:val="005D77BA"/>
    <w:rsid w:val="00695080"/>
    <w:rsid w:val="007B000C"/>
    <w:rsid w:val="00B40314"/>
    <w:rsid w:val="00B7405C"/>
    <w:rsid w:val="00F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CDDF"/>
  <w15:chartTrackingRefBased/>
  <w15:docId w15:val="{17A04923-E04F-4C8E-B724-5DF3B4EE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F70BA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C6"/>
  </w:style>
  <w:style w:type="paragraph" w:styleId="Footer">
    <w:name w:val="footer"/>
    <w:basedOn w:val="Normal"/>
    <w:link w:val="FooterChar"/>
    <w:uiPriority w:val="99"/>
    <w:unhideWhenUsed/>
    <w:rsid w:val="0017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08C2-87D7-4547-9D50-265FACBE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 Lalith</dc:creator>
  <cp:keywords/>
  <dc:description/>
  <cp:lastModifiedBy>C S Lalith</cp:lastModifiedBy>
  <cp:revision>15</cp:revision>
  <dcterms:created xsi:type="dcterms:W3CDTF">2022-12-19T19:50:00Z</dcterms:created>
  <dcterms:modified xsi:type="dcterms:W3CDTF">2023-02-09T17:14:00Z</dcterms:modified>
</cp:coreProperties>
</file>