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41E73" w14:textId="670B7776" w:rsidR="00962F0E" w:rsidRDefault="00962F0E" w:rsidP="00962F0E">
      <w:pPr>
        <w:rPr>
          <w:sz w:val="32"/>
          <w:szCs w:val="32"/>
        </w:rPr>
      </w:pPr>
      <w:bookmarkStart w:id="0" w:name="_Toc58687"/>
      <w:r w:rsidRPr="00962F0E">
        <w:rPr>
          <w:sz w:val="32"/>
          <w:szCs w:val="32"/>
        </w:rPr>
        <w:t>240003</w:t>
      </w:r>
      <w:r w:rsidR="009143D9">
        <w:rPr>
          <w:sz w:val="32"/>
          <w:szCs w:val="32"/>
        </w:rPr>
        <w:t>1810</w:t>
      </w:r>
      <w:r w:rsidRPr="00962F0E">
        <w:rPr>
          <w:sz w:val="32"/>
          <w:szCs w:val="32"/>
        </w:rPr>
        <w:tab/>
      </w:r>
      <w:r>
        <w:rPr>
          <w:sz w:val="32"/>
          <w:szCs w:val="32"/>
        </w:rPr>
        <w:tab/>
      </w:r>
      <w:r>
        <w:rPr>
          <w:sz w:val="32"/>
          <w:szCs w:val="32"/>
        </w:rPr>
        <w:tab/>
      </w:r>
      <w:r>
        <w:rPr>
          <w:sz w:val="32"/>
          <w:szCs w:val="32"/>
        </w:rPr>
        <w:tab/>
      </w:r>
      <w:r>
        <w:rPr>
          <w:sz w:val="32"/>
          <w:szCs w:val="32"/>
        </w:rPr>
        <w:tab/>
      </w:r>
      <w:r>
        <w:rPr>
          <w:sz w:val="32"/>
          <w:szCs w:val="32"/>
        </w:rPr>
        <w:tab/>
      </w:r>
      <w:r w:rsidR="009143D9">
        <w:rPr>
          <w:sz w:val="32"/>
          <w:szCs w:val="32"/>
        </w:rPr>
        <w:t xml:space="preserve">      S. LALITH ADITYA</w:t>
      </w:r>
    </w:p>
    <w:p w14:paraId="5F46DAA2" w14:textId="064C0449" w:rsidR="00962F0E" w:rsidRPr="00962F0E" w:rsidRDefault="00962F0E" w:rsidP="00962F0E">
      <w:pPr>
        <w:rPr>
          <w:sz w:val="32"/>
          <w:szCs w:val="32"/>
        </w:rPr>
      </w:pPr>
      <w:r>
        <w:rPr>
          <w:sz w:val="32"/>
          <w:szCs w:val="32"/>
        </w:rPr>
        <w:t>GITHUB:</w:t>
      </w:r>
      <w:hyperlink r:id="rId5" w:history="1">
        <w:r w:rsidR="009143D9" w:rsidRPr="00F668AA">
          <w:rPr>
            <w:rStyle w:val="Hyperlink"/>
            <w:sz w:val="16"/>
            <w:szCs w:val="16"/>
          </w:rPr>
          <w:t>https://github.com/lalithdev/2400031810-FSAD20252026EVENSEM-SKILL-EXPERIMENTS.git</w:t>
        </w:r>
      </w:hyperlink>
    </w:p>
    <w:p w14:paraId="3DE41B69" w14:textId="03B1E894" w:rsidR="00962F0E" w:rsidRDefault="00962F0E" w:rsidP="00962F0E">
      <w:pPr>
        <w:pStyle w:val="Heading1"/>
        <w:spacing w:after="153"/>
      </w:pPr>
      <w:r>
        <w:t xml:space="preserve">#SKILL - 9 </w:t>
      </w:r>
      <w:r>
        <w:t xml:space="preserve"> Global Exception Handling using @ControllerAdvice </w:t>
      </w:r>
      <w:bookmarkEnd w:id="0"/>
    </w:p>
    <w:p w14:paraId="72FC6A73" w14:textId="11FFF11C" w:rsidR="00962F0E" w:rsidRDefault="00962F0E" w:rsidP="00962F0E">
      <w:pPr>
        <w:spacing w:after="120" w:line="266" w:lineRule="auto"/>
        <w:ind w:left="302" w:right="562"/>
        <w:jc w:val="left"/>
      </w:pPr>
      <w:r>
        <w:rPr>
          <w:sz w:val="26"/>
        </w:rPr>
        <w:t xml:space="preserve">Prerequisites: </w:t>
      </w:r>
    </w:p>
    <w:p w14:paraId="588CBFC7" w14:textId="77777777" w:rsidR="00962F0E" w:rsidRDefault="00962F0E" w:rsidP="00962F0E">
      <w:pPr>
        <w:numPr>
          <w:ilvl w:val="0"/>
          <w:numId w:val="1"/>
        </w:numPr>
        <w:spacing w:after="134" w:line="270" w:lineRule="auto"/>
        <w:ind w:hanging="360"/>
      </w:pPr>
      <w:r>
        <w:t xml:space="preserve">Understanding of REST API exception flow </w:t>
      </w:r>
    </w:p>
    <w:p w14:paraId="2AA614D4" w14:textId="77777777" w:rsidR="00962F0E" w:rsidRDefault="00962F0E" w:rsidP="00962F0E">
      <w:pPr>
        <w:numPr>
          <w:ilvl w:val="0"/>
          <w:numId w:val="1"/>
        </w:numPr>
        <w:spacing w:after="105" w:line="270" w:lineRule="auto"/>
        <w:ind w:hanging="360"/>
      </w:pPr>
      <w:r>
        <w:t xml:space="preserve">Concept of custom exceptions </w:t>
      </w:r>
    </w:p>
    <w:p w14:paraId="4079D332" w14:textId="77777777" w:rsidR="00962F0E" w:rsidRDefault="00962F0E" w:rsidP="00962F0E">
      <w:pPr>
        <w:spacing w:after="0" w:line="259" w:lineRule="auto"/>
        <w:ind w:left="0" w:firstLine="0"/>
        <w:jc w:val="left"/>
      </w:pPr>
      <w:r>
        <w:t xml:space="preserve"> </w:t>
      </w:r>
    </w:p>
    <w:p w14:paraId="1CA7F843" w14:textId="77777777" w:rsidR="00962F0E" w:rsidRDefault="00962F0E" w:rsidP="00962F0E">
      <w:pPr>
        <w:spacing w:after="0"/>
      </w:pPr>
      <w:r>
        <w:t xml:space="preserve">A university application provides student details through REST APIs. When users enter an invalid student ID, the system shows technical error messages that are difficult for users to understand. To improve usability, the application should return clear, readable, and user-friendly error responses through centralized exception handling.   </w:t>
      </w:r>
    </w:p>
    <w:p w14:paraId="72EBE6AC" w14:textId="77777777" w:rsidR="00962F0E" w:rsidRDefault="00962F0E" w:rsidP="00962F0E">
      <w:pPr>
        <w:spacing w:after="0" w:line="259" w:lineRule="auto"/>
        <w:ind w:left="307" w:firstLine="0"/>
        <w:jc w:val="left"/>
      </w:pPr>
      <w:r>
        <w:t xml:space="preserve"> </w:t>
      </w:r>
    </w:p>
    <w:p w14:paraId="5EFD477F" w14:textId="77777777" w:rsidR="00962F0E" w:rsidRDefault="00962F0E" w:rsidP="00962F0E">
      <w:pPr>
        <w:spacing w:after="0"/>
      </w:pPr>
      <w:r>
        <w:t xml:space="preserve">Your task is to implement Global Exception Handling using @ControllerAdvice and create custom exceptions for invalid student inputs. </w:t>
      </w:r>
    </w:p>
    <w:p w14:paraId="35ACCC72" w14:textId="77777777" w:rsidR="00962F0E" w:rsidRDefault="00962F0E" w:rsidP="00962F0E">
      <w:pPr>
        <w:spacing w:after="0" w:line="259" w:lineRule="auto"/>
        <w:ind w:left="307" w:firstLine="0"/>
        <w:jc w:val="left"/>
      </w:pPr>
      <w:r>
        <w:t xml:space="preserve"> </w:t>
      </w:r>
    </w:p>
    <w:p w14:paraId="5228A93E" w14:textId="5D6887F0" w:rsidR="00962F0E" w:rsidRDefault="00962F0E" w:rsidP="00686309">
      <w:pPr>
        <w:spacing w:after="0" w:line="259" w:lineRule="auto"/>
        <w:ind w:left="307" w:firstLine="0"/>
        <w:jc w:val="left"/>
      </w:pPr>
      <w:r>
        <w:rPr>
          <w:sz w:val="22"/>
        </w:rPr>
        <w:t xml:space="preserve"> </w:t>
      </w:r>
    </w:p>
    <w:p w14:paraId="7CF181A4" w14:textId="77777777" w:rsidR="00962F0E" w:rsidRDefault="00962F0E" w:rsidP="00962F0E">
      <w:pPr>
        <w:spacing w:after="16" w:line="270" w:lineRule="auto"/>
      </w:pPr>
      <w:r>
        <w:t xml:space="preserve">Tasks: </w:t>
      </w:r>
    </w:p>
    <w:p w14:paraId="580773C7" w14:textId="77777777" w:rsidR="00962F0E" w:rsidRDefault="00962F0E" w:rsidP="00962F0E">
      <w:pPr>
        <w:spacing w:after="0" w:line="259" w:lineRule="auto"/>
        <w:ind w:left="307" w:firstLine="0"/>
        <w:jc w:val="left"/>
      </w:pPr>
      <w:r>
        <w:t xml:space="preserve"> </w:t>
      </w:r>
    </w:p>
    <w:p w14:paraId="30F1753B" w14:textId="77777777" w:rsidR="00962F0E" w:rsidRDefault="00962F0E" w:rsidP="00962F0E">
      <w:pPr>
        <w:numPr>
          <w:ilvl w:val="1"/>
          <w:numId w:val="3"/>
        </w:numPr>
        <w:ind w:hanging="360"/>
      </w:pPr>
      <w:r>
        <w:t xml:space="preserve">Create a custom exception class named StudentNotFoundException. </w:t>
      </w:r>
    </w:p>
    <w:p w14:paraId="4F6C84FA" w14:textId="4D3F9850" w:rsidR="00686309" w:rsidRDefault="00686309" w:rsidP="00686309">
      <w:r w:rsidRPr="00686309">
        <w:rPr>
          <w:noProof/>
        </w:rPr>
        <w:drawing>
          <wp:inline distT="0" distB="0" distL="0" distR="0" wp14:anchorId="1BC30C5B" wp14:editId="06624EE2">
            <wp:extent cx="5731510" cy="1036320"/>
            <wp:effectExtent l="0" t="0" r="2540" b="0"/>
            <wp:docPr id="82487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79081" name=""/>
                    <pic:cNvPicPr/>
                  </pic:nvPicPr>
                  <pic:blipFill>
                    <a:blip r:embed="rId6"/>
                    <a:stretch>
                      <a:fillRect/>
                    </a:stretch>
                  </pic:blipFill>
                  <pic:spPr>
                    <a:xfrm>
                      <a:off x="0" y="0"/>
                      <a:ext cx="5731510" cy="1036320"/>
                    </a:xfrm>
                    <a:prstGeom prst="rect">
                      <a:avLst/>
                    </a:prstGeom>
                  </pic:spPr>
                </pic:pic>
              </a:graphicData>
            </a:graphic>
          </wp:inline>
        </w:drawing>
      </w:r>
    </w:p>
    <w:p w14:paraId="3A2B2D67" w14:textId="2D44EC21" w:rsidR="00962F0E" w:rsidRDefault="00962F0E" w:rsidP="00962F0E">
      <w:pPr>
        <w:numPr>
          <w:ilvl w:val="1"/>
          <w:numId w:val="3"/>
        </w:numPr>
        <w:ind w:hanging="360"/>
      </w:pPr>
      <w:r>
        <w:t xml:space="preserve">Create a REST endpoint /student/{id} that retrieves student information and throws the custom exception when the given student ID is invalid. </w:t>
      </w:r>
    </w:p>
    <w:p w14:paraId="3B3B21DC" w14:textId="09B06956" w:rsidR="00686309" w:rsidRDefault="00686309" w:rsidP="00686309">
      <w:r w:rsidRPr="00686309">
        <w:rPr>
          <w:noProof/>
        </w:rPr>
        <w:drawing>
          <wp:inline distT="0" distB="0" distL="0" distR="0" wp14:anchorId="4FC5B08E" wp14:editId="5E10E201">
            <wp:extent cx="5731510" cy="2613660"/>
            <wp:effectExtent l="0" t="0" r="2540" b="0"/>
            <wp:docPr id="99788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89801" name=""/>
                    <pic:cNvPicPr/>
                  </pic:nvPicPr>
                  <pic:blipFill>
                    <a:blip r:embed="rId7"/>
                    <a:stretch>
                      <a:fillRect/>
                    </a:stretch>
                  </pic:blipFill>
                  <pic:spPr>
                    <a:xfrm>
                      <a:off x="0" y="0"/>
                      <a:ext cx="5731510" cy="2613660"/>
                    </a:xfrm>
                    <a:prstGeom prst="rect">
                      <a:avLst/>
                    </a:prstGeom>
                  </pic:spPr>
                </pic:pic>
              </a:graphicData>
            </a:graphic>
          </wp:inline>
        </w:drawing>
      </w:r>
    </w:p>
    <w:p w14:paraId="2579A182" w14:textId="77777777" w:rsidR="00962F0E" w:rsidRDefault="00962F0E" w:rsidP="00962F0E">
      <w:pPr>
        <w:numPr>
          <w:ilvl w:val="1"/>
          <w:numId w:val="3"/>
        </w:numPr>
        <w:ind w:hanging="360"/>
      </w:pPr>
      <w:r>
        <w:lastRenderedPageBreak/>
        <w:t xml:space="preserve">Create a GlobalExceptionHandler class using @ControllerAdvice to handle exceptions across the entire application. </w:t>
      </w:r>
    </w:p>
    <w:p w14:paraId="4E3F1F2C" w14:textId="5FDE7F11" w:rsidR="00686309" w:rsidRDefault="00686309" w:rsidP="00686309">
      <w:r w:rsidRPr="00686309">
        <w:rPr>
          <w:noProof/>
        </w:rPr>
        <w:drawing>
          <wp:inline distT="0" distB="0" distL="0" distR="0" wp14:anchorId="75BDAA94" wp14:editId="6CBE33F0">
            <wp:extent cx="5731510" cy="4188460"/>
            <wp:effectExtent l="0" t="0" r="2540" b="2540"/>
            <wp:docPr id="56378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83043" name=""/>
                    <pic:cNvPicPr/>
                  </pic:nvPicPr>
                  <pic:blipFill>
                    <a:blip r:embed="rId8"/>
                    <a:stretch>
                      <a:fillRect/>
                    </a:stretch>
                  </pic:blipFill>
                  <pic:spPr>
                    <a:xfrm>
                      <a:off x="0" y="0"/>
                      <a:ext cx="5731510" cy="4188460"/>
                    </a:xfrm>
                    <a:prstGeom prst="rect">
                      <a:avLst/>
                    </a:prstGeom>
                  </pic:spPr>
                </pic:pic>
              </a:graphicData>
            </a:graphic>
          </wp:inline>
        </w:drawing>
      </w:r>
    </w:p>
    <w:p w14:paraId="189E2A52" w14:textId="77777777" w:rsidR="00686309" w:rsidRDefault="00962F0E" w:rsidP="00962F0E">
      <w:pPr>
        <w:numPr>
          <w:ilvl w:val="1"/>
          <w:numId w:val="3"/>
        </w:numPr>
        <w:ind w:hanging="360"/>
      </w:pPr>
      <w:r>
        <w:t>Add a method with @ExceptionHandler(StudentNotFoundException.class) to return a meaningful error response along with an appropriate HTTP status code.</w:t>
      </w:r>
    </w:p>
    <w:p w14:paraId="4635D0F1" w14:textId="57DB7180" w:rsidR="00962F0E" w:rsidRDefault="00962F0E" w:rsidP="00686309">
      <w:r>
        <w:t xml:space="preserve"> </w:t>
      </w:r>
    </w:p>
    <w:p w14:paraId="199D89CA" w14:textId="77777777" w:rsidR="00962F0E" w:rsidRDefault="00962F0E" w:rsidP="00962F0E">
      <w:pPr>
        <w:numPr>
          <w:ilvl w:val="1"/>
          <w:numId w:val="3"/>
        </w:numPr>
        <w:ind w:hanging="360"/>
      </w:pPr>
      <w:r>
        <w:t xml:space="preserve">Add a second custom exception, such as InvalidInputException, and handle it inside the same @ControllerAdvice class. </w:t>
      </w:r>
    </w:p>
    <w:p w14:paraId="135F0D46" w14:textId="77777777" w:rsidR="00686309" w:rsidRDefault="00686309" w:rsidP="00686309">
      <w:pPr>
        <w:pStyle w:val="ListParagraph"/>
      </w:pPr>
    </w:p>
    <w:p w14:paraId="6551EF87" w14:textId="5FD00C4D" w:rsidR="00686309" w:rsidRDefault="00686309" w:rsidP="00686309">
      <w:r w:rsidRPr="00686309">
        <w:rPr>
          <w:noProof/>
        </w:rPr>
        <w:drawing>
          <wp:inline distT="0" distB="0" distL="0" distR="0" wp14:anchorId="4B74BE9D" wp14:editId="1E4A1A11">
            <wp:extent cx="5731510" cy="1808480"/>
            <wp:effectExtent l="0" t="0" r="2540" b="1270"/>
            <wp:docPr id="87575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56949" name=""/>
                    <pic:cNvPicPr/>
                  </pic:nvPicPr>
                  <pic:blipFill>
                    <a:blip r:embed="rId9"/>
                    <a:stretch>
                      <a:fillRect/>
                    </a:stretch>
                  </pic:blipFill>
                  <pic:spPr>
                    <a:xfrm>
                      <a:off x="0" y="0"/>
                      <a:ext cx="5731510" cy="1808480"/>
                    </a:xfrm>
                    <a:prstGeom prst="rect">
                      <a:avLst/>
                    </a:prstGeom>
                  </pic:spPr>
                </pic:pic>
              </a:graphicData>
            </a:graphic>
          </wp:inline>
        </w:drawing>
      </w:r>
    </w:p>
    <w:p w14:paraId="4BBBD4DC" w14:textId="0C7B8BA7" w:rsidR="00962F0E" w:rsidRDefault="00962F0E" w:rsidP="00962F0E">
      <w:pPr>
        <w:numPr>
          <w:ilvl w:val="1"/>
          <w:numId w:val="3"/>
        </w:numPr>
        <w:ind w:hanging="360"/>
      </w:pPr>
      <w:r>
        <w:lastRenderedPageBreak/>
        <w:t xml:space="preserve">Return a structured JSON response (fields like timestamp, message, statusCode) from the exception handler to make the error readable and consistent. </w:t>
      </w:r>
      <w:r w:rsidR="00686309">
        <w:rPr>
          <w:noProof/>
        </w:rPr>
        <w:drawing>
          <wp:inline distT="0" distB="0" distL="0" distR="0" wp14:anchorId="7AA94547" wp14:editId="3D0B82A5">
            <wp:extent cx="3512151" cy="1853743"/>
            <wp:effectExtent l="0" t="0" r="0" b="0"/>
            <wp:docPr id="95234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42811" cy="1869926"/>
                    </a:xfrm>
                    <a:prstGeom prst="rect">
                      <a:avLst/>
                    </a:prstGeom>
                    <a:noFill/>
                    <a:ln>
                      <a:noFill/>
                    </a:ln>
                  </pic:spPr>
                </pic:pic>
              </a:graphicData>
            </a:graphic>
          </wp:inline>
        </w:drawing>
      </w:r>
    </w:p>
    <w:p w14:paraId="18BA4AB4" w14:textId="657342E4" w:rsidR="00686309" w:rsidRDefault="00686309" w:rsidP="00686309"/>
    <w:p w14:paraId="7FE1EAE3" w14:textId="77777777" w:rsidR="00962F0E" w:rsidRDefault="00962F0E" w:rsidP="00962F0E">
      <w:pPr>
        <w:numPr>
          <w:ilvl w:val="1"/>
          <w:numId w:val="3"/>
        </w:numPr>
        <w:ind w:hanging="360"/>
      </w:pPr>
      <w:r>
        <w:t xml:space="preserve">Test the API with valid and invalid student IDs and observe the difference in responses. </w:t>
      </w:r>
    </w:p>
    <w:p w14:paraId="7CC02D01" w14:textId="77777777" w:rsidR="00686309" w:rsidRDefault="00686309" w:rsidP="00686309">
      <w:pPr>
        <w:pStyle w:val="ListParagraph"/>
      </w:pPr>
    </w:p>
    <w:p w14:paraId="5BEA022B" w14:textId="01A98A4A" w:rsidR="00686309" w:rsidRDefault="00686309" w:rsidP="00686309">
      <w:r>
        <w:rPr>
          <w:noProof/>
        </w:rPr>
        <w:drawing>
          <wp:inline distT="0" distB="0" distL="0" distR="0" wp14:anchorId="29FE07DD" wp14:editId="0D8340BB">
            <wp:extent cx="5731510" cy="1203325"/>
            <wp:effectExtent l="0" t="0" r="2540" b="0"/>
            <wp:docPr id="1892886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203325"/>
                    </a:xfrm>
                    <a:prstGeom prst="rect">
                      <a:avLst/>
                    </a:prstGeom>
                    <a:noFill/>
                    <a:ln>
                      <a:noFill/>
                    </a:ln>
                  </pic:spPr>
                </pic:pic>
              </a:graphicData>
            </a:graphic>
          </wp:inline>
        </w:drawing>
      </w:r>
    </w:p>
    <w:p w14:paraId="18FD070B" w14:textId="77777777" w:rsidR="00962F0E" w:rsidRDefault="00962F0E" w:rsidP="00962F0E">
      <w:pPr>
        <w:numPr>
          <w:ilvl w:val="1"/>
          <w:numId w:val="3"/>
        </w:numPr>
        <w:ind w:hanging="360"/>
      </w:pPr>
      <w:r>
        <w:t xml:space="preserve">Test an endpoint with invalid input format (e.g., sending text instead of a number) to trigger the second custom exception using Postman. </w:t>
      </w:r>
    </w:p>
    <w:p w14:paraId="44AB59D6" w14:textId="749090FC" w:rsidR="00686309" w:rsidRDefault="00686309" w:rsidP="00686309">
      <w:r>
        <w:rPr>
          <w:noProof/>
        </w:rPr>
        <w:drawing>
          <wp:inline distT="0" distB="0" distL="0" distR="0" wp14:anchorId="15F18C72" wp14:editId="4B04865A">
            <wp:extent cx="5731510" cy="1127125"/>
            <wp:effectExtent l="0" t="0" r="2540" b="0"/>
            <wp:docPr id="687505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127125"/>
                    </a:xfrm>
                    <a:prstGeom prst="rect">
                      <a:avLst/>
                    </a:prstGeom>
                    <a:noFill/>
                    <a:ln>
                      <a:noFill/>
                    </a:ln>
                  </pic:spPr>
                </pic:pic>
              </a:graphicData>
            </a:graphic>
          </wp:inline>
        </w:drawing>
      </w:r>
    </w:p>
    <w:p w14:paraId="15421E50" w14:textId="77777777" w:rsidR="00686309" w:rsidRDefault="00962F0E" w:rsidP="00962F0E">
      <w:pPr>
        <w:numPr>
          <w:ilvl w:val="1"/>
          <w:numId w:val="3"/>
        </w:numPr>
        <w:spacing w:after="16" w:line="270" w:lineRule="auto"/>
        <w:ind w:hanging="360"/>
      </w:pPr>
      <w:r>
        <w:t>Push the Spring Boot project to GitHub.</w:t>
      </w:r>
    </w:p>
    <w:p w14:paraId="3E03FF26" w14:textId="0E1A6831" w:rsidR="00962F0E" w:rsidRDefault="003A2791" w:rsidP="00686309">
      <w:r w:rsidRPr="003A2791">
        <w:drawing>
          <wp:inline distT="0" distB="0" distL="0" distR="0" wp14:anchorId="261BDBF8" wp14:editId="03DF02E3">
            <wp:extent cx="5731510" cy="2768600"/>
            <wp:effectExtent l="0" t="0" r="2540" b="0"/>
            <wp:docPr id="155743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32603" name=""/>
                    <pic:cNvPicPr/>
                  </pic:nvPicPr>
                  <pic:blipFill>
                    <a:blip r:embed="rId13"/>
                    <a:stretch>
                      <a:fillRect/>
                    </a:stretch>
                  </pic:blipFill>
                  <pic:spPr>
                    <a:xfrm>
                      <a:off x="0" y="0"/>
                      <a:ext cx="5731510" cy="2768600"/>
                    </a:xfrm>
                    <a:prstGeom prst="rect">
                      <a:avLst/>
                    </a:prstGeom>
                  </pic:spPr>
                </pic:pic>
              </a:graphicData>
            </a:graphic>
          </wp:inline>
        </w:drawing>
      </w:r>
      <w:r w:rsidR="00962F0E">
        <w:t xml:space="preserve"> </w:t>
      </w:r>
    </w:p>
    <w:p w14:paraId="3A601997" w14:textId="77777777" w:rsidR="00962F0E" w:rsidRDefault="00962F0E" w:rsidP="00962F0E">
      <w:pPr>
        <w:spacing w:after="50" w:line="259" w:lineRule="auto"/>
        <w:ind w:left="10"/>
        <w:jc w:val="left"/>
      </w:pPr>
      <w:r>
        <w:rPr>
          <w:sz w:val="28"/>
        </w:rPr>
        <w:lastRenderedPageBreak/>
        <w:t xml:space="preserve">VIVA QUESTIONS: </w:t>
      </w:r>
    </w:p>
    <w:p w14:paraId="37164704" w14:textId="77777777" w:rsidR="00686309" w:rsidRPr="00686309" w:rsidRDefault="00962F0E" w:rsidP="00686309">
      <w:pPr>
        <w:spacing w:after="0" w:line="259" w:lineRule="auto"/>
        <w:ind w:left="307" w:firstLine="0"/>
        <w:jc w:val="left"/>
        <w:rPr>
          <w:b/>
          <w:bCs/>
        </w:rPr>
      </w:pPr>
      <w:r>
        <w:rPr>
          <w:sz w:val="28"/>
        </w:rPr>
        <w:t xml:space="preserve"> </w:t>
      </w:r>
      <w:r w:rsidR="00686309" w:rsidRPr="00686309">
        <w:rPr>
          <w:b/>
          <w:bCs/>
        </w:rPr>
        <w:t>1. What is the purpose of @ControllerAdvice in Spring?</w:t>
      </w:r>
    </w:p>
    <w:p w14:paraId="6CAF33CD" w14:textId="77777777" w:rsidR="00686309" w:rsidRPr="00686309" w:rsidRDefault="00686309" w:rsidP="00686309">
      <w:pPr>
        <w:spacing w:after="0" w:line="259" w:lineRule="auto"/>
        <w:ind w:left="307" w:firstLine="0"/>
        <w:jc w:val="left"/>
      </w:pPr>
      <w:r w:rsidRPr="00686309">
        <w:t>@ControllerAdvice is used to handle exceptions globally across all controllers in a Spring Boot application. It centralizes exception handling logic instead of writing try-catch blocks in every controller.</w:t>
      </w:r>
    </w:p>
    <w:p w14:paraId="18632707" w14:textId="18045B53" w:rsidR="00686309" w:rsidRPr="00686309" w:rsidRDefault="00686309" w:rsidP="00686309">
      <w:pPr>
        <w:spacing w:after="0" w:line="259" w:lineRule="auto"/>
        <w:ind w:left="307" w:firstLine="0"/>
        <w:jc w:val="left"/>
      </w:pPr>
    </w:p>
    <w:p w14:paraId="2EDCEC38" w14:textId="77777777" w:rsidR="00686309" w:rsidRPr="00686309" w:rsidRDefault="00686309" w:rsidP="00686309">
      <w:pPr>
        <w:spacing w:after="0" w:line="259" w:lineRule="auto"/>
        <w:ind w:left="307" w:firstLine="0"/>
        <w:jc w:val="left"/>
        <w:rPr>
          <w:b/>
          <w:bCs/>
        </w:rPr>
      </w:pPr>
      <w:r w:rsidRPr="00686309">
        <w:rPr>
          <w:b/>
          <w:bCs/>
        </w:rPr>
        <w:t>2. How does @ExceptionHandler work inside a global handler?</w:t>
      </w:r>
    </w:p>
    <w:p w14:paraId="6C5EEE6B" w14:textId="77777777" w:rsidR="00686309" w:rsidRPr="00686309" w:rsidRDefault="00686309" w:rsidP="00686309">
      <w:pPr>
        <w:spacing w:after="0" w:line="259" w:lineRule="auto"/>
        <w:ind w:left="307" w:firstLine="0"/>
        <w:jc w:val="left"/>
      </w:pPr>
      <w:r w:rsidRPr="00686309">
        <w:t>@ExceptionHandler defines methods that handle specific exception types. When an exception occurs, Spring automatically calls the matching handler method and returns a custom response.</w:t>
      </w:r>
    </w:p>
    <w:p w14:paraId="10ED630E" w14:textId="7A304D00" w:rsidR="00686309" w:rsidRPr="00686309" w:rsidRDefault="00686309" w:rsidP="00686309">
      <w:pPr>
        <w:spacing w:after="0" w:line="259" w:lineRule="auto"/>
        <w:ind w:left="307" w:firstLine="0"/>
        <w:jc w:val="left"/>
      </w:pPr>
    </w:p>
    <w:p w14:paraId="7DFDBE03" w14:textId="77777777" w:rsidR="00686309" w:rsidRPr="00686309" w:rsidRDefault="00686309" w:rsidP="00686309">
      <w:pPr>
        <w:spacing w:after="0" w:line="259" w:lineRule="auto"/>
        <w:ind w:left="307" w:firstLine="0"/>
        <w:jc w:val="left"/>
        <w:rPr>
          <w:b/>
          <w:bCs/>
        </w:rPr>
      </w:pPr>
      <w:r w:rsidRPr="00686309">
        <w:rPr>
          <w:b/>
          <w:bCs/>
        </w:rPr>
        <w:t>3. Why do applications use global exception handling?</w:t>
      </w:r>
    </w:p>
    <w:p w14:paraId="0A6F868F" w14:textId="77777777" w:rsidR="00686309" w:rsidRPr="00686309" w:rsidRDefault="00686309" w:rsidP="00686309">
      <w:pPr>
        <w:spacing w:after="0" w:line="259" w:lineRule="auto"/>
        <w:ind w:left="307" w:firstLine="0"/>
        <w:jc w:val="left"/>
      </w:pPr>
      <w:r w:rsidRPr="00686309">
        <w:t>Global exception handling provides:</w:t>
      </w:r>
    </w:p>
    <w:p w14:paraId="7389CD06" w14:textId="77777777" w:rsidR="00686309" w:rsidRPr="00686309" w:rsidRDefault="00686309" w:rsidP="00686309">
      <w:pPr>
        <w:numPr>
          <w:ilvl w:val="0"/>
          <w:numId w:val="4"/>
        </w:numPr>
        <w:spacing w:after="0" w:line="259" w:lineRule="auto"/>
        <w:jc w:val="left"/>
      </w:pPr>
      <w:r w:rsidRPr="00686309">
        <w:t>centralized error handling</w:t>
      </w:r>
    </w:p>
    <w:p w14:paraId="088B5E69" w14:textId="77777777" w:rsidR="00686309" w:rsidRPr="00686309" w:rsidRDefault="00686309" w:rsidP="00686309">
      <w:pPr>
        <w:numPr>
          <w:ilvl w:val="0"/>
          <w:numId w:val="4"/>
        </w:numPr>
        <w:spacing w:after="0" w:line="259" w:lineRule="auto"/>
        <w:jc w:val="left"/>
      </w:pPr>
      <w:r w:rsidRPr="00686309">
        <w:t>cleaner controller code</w:t>
      </w:r>
    </w:p>
    <w:p w14:paraId="65B1A61A" w14:textId="77777777" w:rsidR="00686309" w:rsidRPr="00686309" w:rsidRDefault="00686309" w:rsidP="00686309">
      <w:pPr>
        <w:numPr>
          <w:ilvl w:val="0"/>
          <w:numId w:val="4"/>
        </w:numPr>
        <w:spacing w:after="0" w:line="259" w:lineRule="auto"/>
        <w:jc w:val="left"/>
      </w:pPr>
      <w:r w:rsidRPr="00686309">
        <w:t>consistent error responses</w:t>
      </w:r>
    </w:p>
    <w:p w14:paraId="6B3E29FB" w14:textId="77777777" w:rsidR="00686309" w:rsidRPr="00686309" w:rsidRDefault="00686309" w:rsidP="00686309">
      <w:pPr>
        <w:numPr>
          <w:ilvl w:val="0"/>
          <w:numId w:val="4"/>
        </w:numPr>
        <w:spacing w:after="0" w:line="259" w:lineRule="auto"/>
        <w:jc w:val="left"/>
      </w:pPr>
      <w:r w:rsidRPr="00686309">
        <w:t>better user-friendly API responses.</w:t>
      </w:r>
    </w:p>
    <w:p w14:paraId="4ADD69A9" w14:textId="2A06EEA4" w:rsidR="00686309" w:rsidRPr="00686309" w:rsidRDefault="00686309" w:rsidP="00686309">
      <w:pPr>
        <w:spacing w:after="0" w:line="259" w:lineRule="auto"/>
        <w:ind w:left="307" w:firstLine="0"/>
        <w:jc w:val="left"/>
      </w:pPr>
    </w:p>
    <w:p w14:paraId="2B2B4C64" w14:textId="77777777" w:rsidR="00686309" w:rsidRPr="00686309" w:rsidRDefault="00686309" w:rsidP="00686309">
      <w:pPr>
        <w:spacing w:after="0" w:line="259" w:lineRule="auto"/>
        <w:ind w:left="307" w:firstLine="0"/>
        <w:jc w:val="left"/>
        <w:rPr>
          <w:b/>
          <w:bCs/>
        </w:rPr>
      </w:pPr>
      <w:r w:rsidRPr="00686309">
        <w:rPr>
          <w:b/>
          <w:bCs/>
        </w:rPr>
        <w:t>4. Difference between custom exceptions and default exceptions?</w:t>
      </w:r>
    </w:p>
    <w:p w14:paraId="371E638F" w14:textId="77777777" w:rsidR="00686309" w:rsidRPr="00686309" w:rsidRDefault="00686309" w:rsidP="00686309">
      <w:pPr>
        <w:spacing w:after="0" w:line="259" w:lineRule="auto"/>
        <w:ind w:left="307" w:firstLine="0"/>
        <w:jc w:val="left"/>
      </w:pPr>
      <w:r w:rsidRPr="00686309">
        <w:t>Default exceptions are built-in Java exceptions (NullPointerException, IllegalArgumentException).</w:t>
      </w:r>
      <w:r w:rsidRPr="00686309">
        <w:br/>
        <w:t>Custom exceptions are user-defined exceptions created to represent specific application errors such as StudentNotFoundException.</w:t>
      </w:r>
    </w:p>
    <w:p w14:paraId="23DE2683" w14:textId="66FDC3F2" w:rsidR="00686309" w:rsidRPr="00686309" w:rsidRDefault="00686309" w:rsidP="00686309">
      <w:pPr>
        <w:spacing w:after="0" w:line="259" w:lineRule="auto"/>
        <w:ind w:left="307" w:firstLine="0"/>
        <w:jc w:val="left"/>
      </w:pPr>
    </w:p>
    <w:p w14:paraId="1C7846F5" w14:textId="77777777" w:rsidR="00686309" w:rsidRPr="00686309" w:rsidRDefault="00686309" w:rsidP="00686309">
      <w:pPr>
        <w:spacing w:after="0" w:line="259" w:lineRule="auto"/>
        <w:ind w:left="307" w:firstLine="0"/>
        <w:jc w:val="left"/>
        <w:rPr>
          <w:b/>
          <w:bCs/>
        </w:rPr>
      </w:pPr>
      <w:r w:rsidRPr="00686309">
        <w:rPr>
          <w:b/>
          <w:bCs/>
        </w:rPr>
        <w:t>5. Can a single @ControllerAdvice class handle multiple exceptions?</w:t>
      </w:r>
    </w:p>
    <w:p w14:paraId="4D46F6E6" w14:textId="77777777" w:rsidR="00686309" w:rsidRPr="00686309" w:rsidRDefault="00686309" w:rsidP="00686309">
      <w:pPr>
        <w:spacing w:after="0" w:line="259" w:lineRule="auto"/>
        <w:ind w:left="307" w:firstLine="0"/>
        <w:jc w:val="left"/>
      </w:pPr>
      <w:r w:rsidRPr="00686309">
        <w:t>Yes. A single @ControllerAdvice class can handle multiple exceptions by defining multiple @ExceptionHandler methods for different exception types.</w:t>
      </w:r>
    </w:p>
    <w:p w14:paraId="2D841C8D" w14:textId="367AC3DA" w:rsidR="00962F0E" w:rsidRDefault="00962F0E" w:rsidP="00686309">
      <w:pPr>
        <w:spacing w:after="0" w:line="259" w:lineRule="auto"/>
        <w:ind w:left="307" w:firstLine="0"/>
        <w:jc w:val="left"/>
      </w:pPr>
      <w:r>
        <w:t xml:space="preserve"> </w:t>
      </w:r>
    </w:p>
    <w:p w14:paraId="40481501" w14:textId="77777777" w:rsidR="00962F0E" w:rsidRDefault="00962F0E" w:rsidP="00962F0E">
      <w:pPr>
        <w:spacing w:after="0" w:line="259" w:lineRule="auto"/>
        <w:ind w:left="667" w:firstLine="0"/>
        <w:jc w:val="left"/>
      </w:pPr>
      <w:r>
        <w:t xml:space="preserve"> </w:t>
      </w:r>
    </w:p>
    <w:p w14:paraId="285AA1A7" w14:textId="77777777" w:rsidR="00962F0E" w:rsidRDefault="00962F0E" w:rsidP="00962F0E">
      <w:pPr>
        <w:spacing w:after="0" w:line="259" w:lineRule="auto"/>
        <w:ind w:left="667" w:firstLine="0"/>
        <w:jc w:val="left"/>
      </w:pPr>
      <w:r>
        <w:t xml:space="preserve"> </w:t>
      </w:r>
    </w:p>
    <w:p w14:paraId="37F858CA" w14:textId="77777777" w:rsidR="00962F0E" w:rsidRDefault="00962F0E" w:rsidP="00962F0E">
      <w:pPr>
        <w:spacing w:after="0" w:line="259" w:lineRule="auto"/>
        <w:ind w:left="0" w:firstLine="0"/>
        <w:jc w:val="left"/>
      </w:pPr>
      <w:r>
        <w:t xml:space="preserve"> </w:t>
      </w:r>
    </w:p>
    <w:p w14:paraId="0D5B62A1" w14:textId="77777777" w:rsidR="00960172" w:rsidRDefault="00960172" w:rsidP="00962F0E">
      <w:pPr>
        <w:spacing w:after="0" w:line="259" w:lineRule="auto"/>
        <w:ind w:left="0" w:firstLine="0"/>
        <w:jc w:val="left"/>
      </w:pPr>
    </w:p>
    <w:p w14:paraId="01367BE2" w14:textId="77777777" w:rsidR="00960172" w:rsidRDefault="00960172" w:rsidP="00962F0E">
      <w:pPr>
        <w:spacing w:after="0" w:line="259" w:lineRule="auto"/>
        <w:ind w:left="0" w:firstLine="0"/>
        <w:jc w:val="left"/>
      </w:pPr>
    </w:p>
    <w:p w14:paraId="449AE6FA" w14:textId="77777777" w:rsidR="00686309" w:rsidRDefault="00962F0E" w:rsidP="00962F0E">
      <w:pPr>
        <w:spacing w:after="0" w:line="259" w:lineRule="auto"/>
        <w:ind w:left="0" w:firstLine="0"/>
        <w:jc w:val="left"/>
      </w:pPr>
      <w:r>
        <w:t xml:space="preserve"> </w:t>
      </w:r>
    </w:p>
    <w:tbl>
      <w:tblPr>
        <w:tblStyle w:val="TableGrid"/>
        <w:tblpPr w:leftFromText="180" w:rightFromText="180" w:vertAnchor="text" w:horzAnchor="margin" w:tblpY="-58"/>
        <w:tblW w:w="9667" w:type="dxa"/>
        <w:tblInd w:w="0" w:type="dxa"/>
        <w:tblCellMar>
          <w:top w:w="19" w:type="dxa"/>
          <w:right w:w="115" w:type="dxa"/>
        </w:tblCellMar>
        <w:tblLook w:val="04A0" w:firstRow="1" w:lastRow="0" w:firstColumn="1" w:lastColumn="0" w:noHBand="0" w:noVBand="1"/>
      </w:tblPr>
      <w:tblGrid>
        <w:gridCol w:w="4709"/>
        <w:gridCol w:w="4958"/>
      </w:tblGrid>
      <w:tr w:rsidR="00686309" w14:paraId="60CBF052" w14:textId="77777777" w:rsidTr="008225D0">
        <w:trPr>
          <w:trHeight w:val="168"/>
        </w:trPr>
        <w:tc>
          <w:tcPr>
            <w:tcW w:w="4709" w:type="dxa"/>
            <w:vMerge w:val="restart"/>
            <w:tcBorders>
              <w:top w:val="single" w:sz="8" w:space="0" w:color="000000"/>
              <w:left w:val="single" w:sz="8" w:space="0" w:color="000000"/>
              <w:bottom w:val="single" w:sz="8" w:space="0" w:color="000000"/>
              <w:right w:val="nil"/>
            </w:tcBorders>
          </w:tcPr>
          <w:p w14:paraId="059BE52F" w14:textId="77777777" w:rsidR="00686309" w:rsidRDefault="00686309" w:rsidP="008225D0">
            <w:pPr>
              <w:spacing w:after="0" w:line="259" w:lineRule="auto"/>
              <w:ind w:left="12" w:firstLine="0"/>
              <w:jc w:val="left"/>
            </w:pPr>
          </w:p>
          <w:tbl>
            <w:tblPr>
              <w:tblStyle w:val="TableGrid"/>
              <w:tblW w:w="4142" w:type="dxa"/>
              <w:tblInd w:w="146" w:type="dxa"/>
              <w:tblCellMar>
                <w:top w:w="40" w:type="dxa"/>
                <w:left w:w="101" w:type="dxa"/>
                <w:right w:w="115" w:type="dxa"/>
              </w:tblCellMar>
              <w:tblLook w:val="04A0" w:firstRow="1" w:lastRow="0" w:firstColumn="1" w:lastColumn="0" w:noHBand="0" w:noVBand="1"/>
            </w:tblPr>
            <w:tblGrid>
              <w:gridCol w:w="4142"/>
            </w:tblGrid>
            <w:tr w:rsidR="00686309" w14:paraId="379E210E" w14:textId="77777777" w:rsidTr="008225D0">
              <w:trPr>
                <w:trHeight w:val="2328"/>
              </w:trPr>
              <w:tc>
                <w:tcPr>
                  <w:tcW w:w="4142" w:type="dxa"/>
                  <w:tcBorders>
                    <w:top w:val="single" w:sz="8" w:space="0" w:color="000000"/>
                    <w:left w:val="single" w:sz="8" w:space="0" w:color="000000"/>
                    <w:bottom w:val="single" w:sz="8" w:space="0" w:color="000000"/>
                    <w:right w:val="single" w:sz="8" w:space="0" w:color="000000"/>
                  </w:tcBorders>
                </w:tcPr>
                <w:p w14:paraId="48B3DFD1" w14:textId="77777777" w:rsidR="00686309" w:rsidRDefault="00686309" w:rsidP="009143D9">
                  <w:pPr>
                    <w:framePr w:hSpace="180" w:wrap="around" w:vAnchor="text" w:hAnchor="margin" w:y="-58"/>
                    <w:spacing w:after="0" w:line="259" w:lineRule="auto"/>
                    <w:ind w:left="0" w:firstLine="0"/>
                    <w:jc w:val="left"/>
                  </w:pPr>
                  <w:r>
                    <w:rPr>
                      <w:u w:val="single" w:color="000000"/>
                    </w:rPr>
                    <w:t>Comment of the Evaluator (if Any)</w:t>
                  </w:r>
                  <w:r>
                    <w:t xml:space="preserve"> </w:t>
                  </w:r>
                </w:p>
              </w:tc>
            </w:tr>
          </w:tbl>
          <w:p w14:paraId="4866DE8B" w14:textId="77777777" w:rsidR="00686309" w:rsidRDefault="00686309" w:rsidP="008225D0">
            <w:pPr>
              <w:spacing w:after="0" w:line="259" w:lineRule="auto"/>
              <w:ind w:left="12" w:firstLine="0"/>
              <w:jc w:val="left"/>
            </w:pPr>
            <w:r>
              <w:rPr>
                <w:sz w:val="20"/>
              </w:rPr>
              <w:t xml:space="preserve"> </w:t>
            </w:r>
          </w:p>
        </w:tc>
        <w:tc>
          <w:tcPr>
            <w:tcW w:w="4958" w:type="dxa"/>
            <w:tcBorders>
              <w:top w:val="single" w:sz="8" w:space="0" w:color="000000"/>
              <w:left w:val="nil"/>
              <w:bottom w:val="single" w:sz="8" w:space="0" w:color="000000"/>
              <w:right w:val="single" w:sz="8" w:space="0" w:color="000000"/>
            </w:tcBorders>
          </w:tcPr>
          <w:p w14:paraId="2D7446C6" w14:textId="77777777" w:rsidR="00686309" w:rsidRDefault="00686309" w:rsidP="008225D0">
            <w:pPr>
              <w:spacing w:after="0" w:line="259" w:lineRule="auto"/>
              <w:ind w:left="0" w:firstLine="0"/>
              <w:jc w:val="left"/>
            </w:pPr>
            <w:r>
              <w:rPr>
                <w:sz w:val="8"/>
              </w:rPr>
              <w:t xml:space="preserve"> </w:t>
            </w:r>
          </w:p>
        </w:tc>
      </w:tr>
      <w:tr w:rsidR="00686309" w14:paraId="2D93E52E" w14:textId="77777777" w:rsidTr="008225D0">
        <w:trPr>
          <w:trHeight w:val="2328"/>
        </w:trPr>
        <w:tc>
          <w:tcPr>
            <w:tcW w:w="0" w:type="auto"/>
            <w:vMerge/>
            <w:tcBorders>
              <w:top w:val="nil"/>
              <w:left w:val="single" w:sz="8" w:space="0" w:color="000000"/>
              <w:bottom w:val="nil"/>
              <w:right w:val="nil"/>
            </w:tcBorders>
          </w:tcPr>
          <w:p w14:paraId="0ACF6431" w14:textId="77777777" w:rsidR="00686309" w:rsidRDefault="00686309" w:rsidP="008225D0">
            <w:pPr>
              <w:spacing w:after="160" w:line="259" w:lineRule="auto"/>
              <w:ind w:left="0" w:firstLine="0"/>
              <w:jc w:val="left"/>
            </w:pPr>
          </w:p>
        </w:tc>
        <w:tc>
          <w:tcPr>
            <w:tcW w:w="4958" w:type="dxa"/>
            <w:tcBorders>
              <w:top w:val="single" w:sz="8" w:space="0" w:color="000000"/>
              <w:left w:val="single" w:sz="8" w:space="0" w:color="000000"/>
              <w:bottom w:val="single" w:sz="8" w:space="0" w:color="000000"/>
              <w:right w:val="single" w:sz="8" w:space="0" w:color="000000"/>
            </w:tcBorders>
          </w:tcPr>
          <w:p w14:paraId="51435C94" w14:textId="77777777" w:rsidR="00686309" w:rsidRDefault="00686309" w:rsidP="008225D0">
            <w:pPr>
              <w:spacing w:after="30" w:line="259" w:lineRule="auto"/>
              <w:ind w:left="40" w:firstLine="0"/>
              <w:jc w:val="center"/>
            </w:pPr>
            <w:r>
              <w:rPr>
                <w:u w:val="single" w:color="000000"/>
              </w:rPr>
              <w:t>Evaluator’s Observation</w:t>
            </w:r>
            <w:r>
              <w:t xml:space="preserve"> </w:t>
            </w:r>
          </w:p>
          <w:p w14:paraId="20437D1F" w14:textId="77777777" w:rsidR="00686309" w:rsidRDefault="00686309" w:rsidP="008225D0">
            <w:pPr>
              <w:tabs>
                <w:tab w:val="center" w:pos="2853"/>
                <w:tab w:val="center" w:pos="4322"/>
              </w:tabs>
              <w:spacing w:after="213" w:line="259" w:lineRule="auto"/>
              <w:ind w:left="0" w:firstLine="0"/>
              <w:jc w:val="left"/>
            </w:pPr>
            <w:r>
              <w:t>Marks Secured:</w:t>
            </w:r>
            <w:r>
              <w:rPr>
                <w:u w:val="single" w:color="000000"/>
              </w:rPr>
              <w:t xml:space="preserve"> </w:t>
            </w:r>
            <w:r>
              <w:rPr>
                <w:u w:val="single" w:color="000000"/>
              </w:rPr>
              <w:tab/>
            </w:r>
            <w:r>
              <w:t xml:space="preserve">out of </w:t>
            </w:r>
            <w:r>
              <w:rPr>
                <w:u w:val="single" w:color="000000"/>
              </w:rPr>
              <w:t xml:space="preserve"> </w:t>
            </w:r>
            <w:r>
              <w:rPr>
                <w:u w:val="single" w:color="000000"/>
              </w:rPr>
              <w:tab/>
            </w:r>
            <w:r>
              <w:t xml:space="preserve"> </w:t>
            </w:r>
          </w:p>
          <w:p w14:paraId="5823E28E" w14:textId="77777777" w:rsidR="00686309" w:rsidRDefault="00686309" w:rsidP="008225D0">
            <w:pPr>
              <w:spacing w:after="342" w:line="259" w:lineRule="auto"/>
              <w:ind w:left="103" w:firstLine="0"/>
              <w:jc w:val="left"/>
            </w:pPr>
            <w:r>
              <w:rPr>
                <w:sz w:val="20"/>
              </w:rPr>
              <w:t xml:space="preserve">EMP ID &amp; Full Name of the Evaluator: </w:t>
            </w:r>
          </w:p>
          <w:p w14:paraId="73B748AF" w14:textId="77777777" w:rsidR="00686309" w:rsidRDefault="00686309" w:rsidP="008225D0">
            <w:pPr>
              <w:spacing w:after="0" w:line="259" w:lineRule="auto"/>
              <w:ind w:left="9" w:firstLine="0"/>
              <w:jc w:val="left"/>
            </w:pPr>
            <w:r>
              <w:t xml:space="preserve"> </w:t>
            </w:r>
          </w:p>
          <w:p w14:paraId="596C5F61" w14:textId="77777777" w:rsidR="00686309" w:rsidRDefault="00686309" w:rsidP="008225D0">
            <w:pPr>
              <w:spacing w:after="0" w:line="259" w:lineRule="auto"/>
              <w:ind w:left="103" w:firstLine="0"/>
              <w:jc w:val="left"/>
            </w:pPr>
            <w:r>
              <w:t xml:space="preserve">Signature of the Evaluator Date of Evaluation: </w:t>
            </w:r>
          </w:p>
        </w:tc>
      </w:tr>
      <w:tr w:rsidR="00686309" w14:paraId="30B8978F" w14:textId="77777777" w:rsidTr="008225D0">
        <w:trPr>
          <w:trHeight w:val="312"/>
        </w:trPr>
        <w:tc>
          <w:tcPr>
            <w:tcW w:w="0" w:type="auto"/>
            <w:vMerge/>
            <w:tcBorders>
              <w:top w:val="nil"/>
              <w:left w:val="single" w:sz="8" w:space="0" w:color="000000"/>
              <w:bottom w:val="single" w:sz="8" w:space="0" w:color="000000"/>
              <w:right w:val="nil"/>
            </w:tcBorders>
          </w:tcPr>
          <w:p w14:paraId="1DCBE07E" w14:textId="77777777" w:rsidR="00686309" w:rsidRDefault="00686309" w:rsidP="008225D0">
            <w:pPr>
              <w:spacing w:after="160" w:line="259" w:lineRule="auto"/>
              <w:ind w:left="0" w:firstLine="0"/>
              <w:jc w:val="left"/>
            </w:pPr>
          </w:p>
        </w:tc>
        <w:tc>
          <w:tcPr>
            <w:tcW w:w="4958" w:type="dxa"/>
            <w:tcBorders>
              <w:top w:val="single" w:sz="8" w:space="0" w:color="000000"/>
              <w:left w:val="nil"/>
              <w:bottom w:val="single" w:sz="8" w:space="0" w:color="000000"/>
              <w:right w:val="single" w:sz="8" w:space="0" w:color="000000"/>
            </w:tcBorders>
          </w:tcPr>
          <w:p w14:paraId="316FFFE4" w14:textId="77777777" w:rsidR="00686309" w:rsidRDefault="00686309" w:rsidP="008225D0">
            <w:pPr>
              <w:spacing w:after="160" w:line="259" w:lineRule="auto"/>
              <w:ind w:left="0" w:firstLine="0"/>
              <w:jc w:val="left"/>
            </w:pPr>
          </w:p>
        </w:tc>
      </w:tr>
    </w:tbl>
    <w:p w14:paraId="6CA0EF81" w14:textId="223790D7" w:rsidR="00962F0E" w:rsidRDefault="00962F0E" w:rsidP="00962F0E">
      <w:pPr>
        <w:spacing w:after="0" w:line="259" w:lineRule="auto"/>
        <w:ind w:left="0" w:firstLine="0"/>
        <w:jc w:val="left"/>
      </w:pPr>
      <w:r>
        <w:lastRenderedPageBreak/>
        <w:t xml:space="preserve"> </w:t>
      </w:r>
    </w:p>
    <w:sectPr w:rsidR="00962F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E29E9"/>
    <w:multiLevelType w:val="multilevel"/>
    <w:tmpl w:val="2B40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838B2"/>
    <w:multiLevelType w:val="hybridMultilevel"/>
    <w:tmpl w:val="67A23724"/>
    <w:lvl w:ilvl="0" w:tplc="A82C244C">
      <w:start w:val="1"/>
      <w:numFmt w:val="bullet"/>
      <w:lvlText w:val="•"/>
      <w:lvlJc w:val="left"/>
      <w:pPr>
        <w:ind w:left="1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4889AE">
      <w:start w:val="1"/>
      <w:numFmt w:val="bullet"/>
      <w:lvlText w:val="o"/>
      <w:lvlJc w:val="left"/>
      <w:pPr>
        <w:ind w:left="1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92946E">
      <w:start w:val="1"/>
      <w:numFmt w:val="bullet"/>
      <w:lvlText w:val="▪"/>
      <w:lvlJc w:val="left"/>
      <w:pPr>
        <w:ind w:left="2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B8B38A">
      <w:start w:val="1"/>
      <w:numFmt w:val="bullet"/>
      <w:lvlText w:val="•"/>
      <w:lvlJc w:val="left"/>
      <w:pPr>
        <w:ind w:left="3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825366">
      <w:start w:val="1"/>
      <w:numFmt w:val="bullet"/>
      <w:lvlText w:val="o"/>
      <w:lvlJc w:val="left"/>
      <w:pPr>
        <w:ind w:left="3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102430">
      <w:start w:val="1"/>
      <w:numFmt w:val="bullet"/>
      <w:lvlText w:val="▪"/>
      <w:lvlJc w:val="left"/>
      <w:pPr>
        <w:ind w:left="4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3CB492">
      <w:start w:val="1"/>
      <w:numFmt w:val="bullet"/>
      <w:lvlText w:val="•"/>
      <w:lvlJc w:val="left"/>
      <w:pPr>
        <w:ind w:left="5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EE82DC">
      <w:start w:val="1"/>
      <w:numFmt w:val="bullet"/>
      <w:lvlText w:val="o"/>
      <w:lvlJc w:val="left"/>
      <w:pPr>
        <w:ind w:left="6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5C0410">
      <w:start w:val="1"/>
      <w:numFmt w:val="bullet"/>
      <w:lvlText w:val="▪"/>
      <w:lvlJc w:val="left"/>
      <w:pPr>
        <w:ind w:left="6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8D455BD"/>
    <w:multiLevelType w:val="hybridMultilevel"/>
    <w:tmpl w:val="E90E6756"/>
    <w:lvl w:ilvl="0" w:tplc="AD86830A">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84EED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BEA7B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64BD7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50F22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405E6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D208B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9CE90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A2AD6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9535FF5"/>
    <w:multiLevelType w:val="hybridMultilevel"/>
    <w:tmpl w:val="171E6024"/>
    <w:lvl w:ilvl="0" w:tplc="D146205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D8C582">
      <w:start w:val="1"/>
      <w:numFmt w:val="decimal"/>
      <w:lvlRestart w:val="0"/>
      <w:lvlText w:val="%2."/>
      <w:lvlJc w:val="left"/>
      <w:pPr>
        <w:ind w:left="1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4C6A7A">
      <w:start w:val="1"/>
      <w:numFmt w:val="lowerRoman"/>
      <w:lvlText w:val="%3"/>
      <w:lvlJc w:val="left"/>
      <w:pPr>
        <w:ind w:left="2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F0A9D6">
      <w:start w:val="1"/>
      <w:numFmt w:val="decimal"/>
      <w:lvlText w:val="%4"/>
      <w:lvlJc w:val="left"/>
      <w:pPr>
        <w:ind w:left="2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EFB20">
      <w:start w:val="1"/>
      <w:numFmt w:val="lowerLetter"/>
      <w:lvlText w:val="%5"/>
      <w:lvlJc w:val="left"/>
      <w:pPr>
        <w:ind w:left="3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AC6086">
      <w:start w:val="1"/>
      <w:numFmt w:val="lowerRoman"/>
      <w:lvlText w:val="%6"/>
      <w:lvlJc w:val="left"/>
      <w:pPr>
        <w:ind w:left="4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CAA9C4">
      <w:start w:val="1"/>
      <w:numFmt w:val="decimal"/>
      <w:lvlText w:val="%7"/>
      <w:lvlJc w:val="left"/>
      <w:pPr>
        <w:ind w:left="4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FC544C">
      <w:start w:val="1"/>
      <w:numFmt w:val="lowerLetter"/>
      <w:lvlText w:val="%8"/>
      <w:lvlJc w:val="left"/>
      <w:pPr>
        <w:ind w:left="5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B6F0F2">
      <w:start w:val="1"/>
      <w:numFmt w:val="lowerRoman"/>
      <w:lvlText w:val="%9"/>
      <w:lvlJc w:val="left"/>
      <w:pPr>
        <w:ind w:left="6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73620458">
    <w:abstractNumId w:val="1"/>
  </w:num>
  <w:num w:numId="2" w16cid:durableId="445394436">
    <w:abstractNumId w:val="2"/>
  </w:num>
  <w:num w:numId="3" w16cid:durableId="1925605963">
    <w:abstractNumId w:val="3"/>
  </w:num>
  <w:num w:numId="4" w16cid:durableId="862984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F0E"/>
    <w:rsid w:val="00105D69"/>
    <w:rsid w:val="003A2791"/>
    <w:rsid w:val="00686309"/>
    <w:rsid w:val="009143D9"/>
    <w:rsid w:val="00960172"/>
    <w:rsid w:val="00962F0E"/>
    <w:rsid w:val="00F47D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C8190"/>
  <w15:chartTrackingRefBased/>
  <w15:docId w15:val="{DF04DB87-6151-4D6C-A9D3-F7629C2B8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F0E"/>
    <w:pPr>
      <w:spacing w:after="39" w:line="249" w:lineRule="auto"/>
      <w:ind w:left="317" w:hanging="10"/>
      <w:jc w:val="both"/>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962F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2F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2F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F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F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F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2F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2F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F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F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F0E"/>
    <w:rPr>
      <w:rFonts w:eastAsiaTheme="majorEastAsia" w:cstheme="majorBidi"/>
      <w:color w:val="272727" w:themeColor="text1" w:themeTint="D8"/>
    </w:rPr>
  </w:style>
  <w:style w:type="paragraph" w:styleId="Title">
    <w:name w:val="Title"/>
    <w:basedOn w:val="Normal"/>
    <w:next w:val="Normal"/>
    <w:link w:val="TitleChar"/>
    <w:uiPriority w:val="10"/>
    <w:qFormat/>
    <w:rsid w:val="00962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F0E"/>
    <w:pPr>
      <w:numPr>
        <w:ilvl w:val="1"/>
      </w:numPr>
      <w:ind w:left="317"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F0E"/>
    <w:pPr>
      <w:spacing w:before="160"/>
      <w:jc w:val="center"/>
    </w:pPr>
    <w:rPr>
      <w:i/>
      <w:iCs/>
      <w:color w:val="404040" w:themeColor="text1" w:themeTint="BF"/>
    </w:rPr>
  </w:style>
  <w:style w:type="character" w:customStyle="1" w:styleId="QuoteChar">
    <w:name w:val="Quote Char"/>
    <w:basedOn w:val="DefaultParagraphFont"/>
    <w:link w:val="Quote"/>
    <w:uiPriority w:val="29"/>
    <w:rsid w:val="00962F0E"/>
    <w:rPr>
      <w:i/>
      <w:iCs/>
      <w:color w:val="404040" w:themeColor="text1" w:themeTint="BF"/>
    </w:rPr>
  </w:style>
  <w:style w:type="paragraph" w:styleId="ListParagraph">
    <w:name w:val="List Paragraph"/>
    <w:basedOn w:val="Normal"/>
    <w:uiPriority w:val="34"/>
    <w:qFormat/>
    <w:rsid w:val="00962F0E"/>
    <w:pPr>
      <w:ind w:left="720"/>
      <w:contextualSpacing/>
    </w:pPr>
  </w:style>
  <w:style w:type="character" w:styleId="IntenseEmphasis">
    <w:name w:val="Intense Emphasis"/>
    <w:basedOn w:val="DefaultParagraphFont"/>
    <w:uiPriority w:val="21"/>
    <w:qFormat/>
    <w:rsid w:val="00962F0E"/>
    <w:rPr>
      <w:i/>
      <w:iCs/>
      <w:color w:val="2F5496" w:themeColor="accent1" w:themeShade="BF"/>
    </w:rPr>
  </w:style>
  <w:style w:type="paragraph" w:styleId="IntenseQuote">
    <w:name w:val="Intense Quote"/>
    <w:basedOn w:val="Normal"/>
    <w:next w:val="Normal"/>
    <w:link w:val="IntenseQuoteChar"/>
    <w:uiPriority w:val="30"/>
    <w:qFormat/>
    <w:rsid w:val="00962F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F0E"/>
    <w:rPr>
      <w:i/>
      <w:iCs/>
      <w:color w:val="2F5496" w:themeColor="accent1" w:themeShade="BF"/>
    </w:rPr>
  </w:style>
  <w:style w:type="character" w:styleId="IntenseReference">
    <w:name w:val="Intense Reference"/>
    <w:basedOn w:val="DefaultParagraphFont"/>
    <w:uiPriority w:val="32"/>
    <w:qFormat/>
    <w:rsid w:val="00962F0E"/>
    <w:rPr>
      <w:b/>
      <w:bCs/>
      <w:smallCaps/>
      <w:color w:val="2F5496" w:themeColor="accent1" w:themeShade="BF"/>
      <w:spacing w:val="5"/>
    </w:rPr>
  </w:style>
  <w:style w:type="table" w:customStyle="1" w:styleId="TableGrid">
    <w:name w:val="TableGrid"/>
    <w:rsid w:val="00962F0E"/>
    <w:pPr>
      <w:spacing w:after="0" w:line="240" w:lineRule="auto"/>
    </w:pPr>
    <w:rPr>
      <w:rFonts w:eastAsiaTheme="minorEastAsia"/>
      <w:lang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960172"/>
    <w:rPr>
      <w:color w:val="0563C1" w:themeColor="hyperlink"/>
      <w:u w:val="single"/>
    </w:rPr>
  </w:style>
  <w:style w:type="character" w:styleId="UnresolvedMention">
    <w:name w:val="Unresolved Mention"/>
    <w:basedOn w:val="DefaultParagraphFont"/>
    <w:uiPriority w:val="99"/>
    <w:semiHidden/>
    <w:unhideWhenUsed/>
    <w:rsid w:val="009601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lalithdev/2400031810-FSAD20252026EVENSEM-SKILL-EXPERIMENTS.git"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442</Words>
  <Characters>2896</Characters>
  <Application>Microsoft Office Word</Application>
  <DocSecurity>0</DocSecurity>
  <Lines>103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M.praveen Reddy</dc:creator>
  <cp:keywords/>
  <dc:description/>
  <cp:lastModifiedBy>SINGUPARAPU LALITH ADITYA</cp:lastModifiedBy>
  <cp:revision>4</cp:revision>
  <dcterms:created xsi:type="dcterms:W3CDTF">2026-03-10T01:50:00Z</dcterms:created>
  <dcterms:modified xsi:type="dcterms:W3CDTF">2026-04-03T09:58:00Z</dcterms:modified>
</cp:coreProperties>
</file>