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1F1D4" w14:textId="77777777" w:rsidR="003A67D3" w:rsidRDefault="003A67D3" w:rsidP="003A67D3">
      <w:r>
        <w:t>Summary:</w:t>
      </w:r>
    </w:p>
    <w:p w14:paraId="5D3724E3" w14:textId="77777777" w:rsidR="003A67D3" w:rsidRDefault="003A67D3" w:rsidP="003A67D3">
      <w:r>
        <w:t>This project involved developing a Tableau-based vehicle insurance cross-sell analysis dashboard that provides insights into customer demographics, insurance status, and vehicle damage patterns. The dashboard helps insurance companies identify opportunities for cross-selling vehicle insurance to existing health insurance clients.</w:t>
      </w:r>
    </w:p>
    <w:p w14:paraId="278EEE42" w14:textId="77777777" w:rsidR="003A67D3" w:rsidRDefault="003A67D3" w:rsidP="003A67D3"/>
    <w:p w14:paraId="315732FE" w14:textId="77777777" w:rsidR="003A67D3" w:rsidRDefault="003A67D3" w:rsidP="003A67D3">
      <w:r>
        <w:t>Client Requirements:</w:t>
      </w:r>
    </w:p>
    <w:p w14:paraId="794C0C04" w14:textId="77777777" w:rsidR="003A67D3" w:rsidRDefault="003A67D3" w:rsidP="003A67D3">
      <w:r>
        <w:t>The client required a Vehicle Insurance Analysis Dashboard with the following objectives:</w:t>
      </w:r>
    </w:p>
    <w:p w14:paraId="7575FC2C" w14:textId="77777777" w:rsidR="003A67D3" w:rsidRDefault="003A67D3" w:rsidP="003A67D3">
      <w:r>
        <w:t>1. Client Overview: Track total clients with health insurance</w:t>
      </w:r>
    </w:p>
    <w:p w14:paraId="4A581474" w14:textId="77777777" w:rsidR="003A67D3" w:rsidRDefault="003A67D3" w:rsidP="003A67D3">
      <w:r>
        <w:t>2. Insurance Status: Monitor previous vehicle insurance coverage</w:t>
      </w:r>
    </w:p>
    <w:p w14:paraId="30157258" w14:textId="77777777" w:rsidR="003A67D3" w:rsidRDefault="003A67D3" w:rsidP="003A67D3">
      <w:r>
        <w:t>3. Cross-sell Potential: Identify clients interested in vehicle insurance</w:t>
      </w:r>
    </w:p>
    <w:p w14:paraId="41D06965" w14:textId="77777777" w:rsidR="003A67D3" w:rsidRDefault="003A67D3" w:rsidP="003A67D3">
      <w:r>
        <w:t>4. Premium Analysis: Display average premiums for undamaged vehicles</w:t>
      </w:r>
    </w:p>
    <w:p w14:paraId="73680FD8" w14:textId="77777777" w:rsidR="003A67D3" w:rsidRDefault="003A67D3" w:rsidP="003A67D3">
      <w:r>
        <w:t>5. Demographic Analysis: Break down clients by gender and age</w:t>
      </w:r>
    </w:p>
    <w:p w14:paraId="7A34CE99" w14:textId="77777777" w:rsidR="003A67D3" w:rsidRDefault="003A67D3" w:rsidP="003A67D3">
      <w:r>
        <w:t>6. Vehicle Analysis: Track vehicle age and damage statistics</w:t>
      </w:r>
    </w:p>
    <w:p w14:paraId="56E6AA75" w14:textId="77777777" w:rsidR="003A67D3" w:rsidRDefault="003A67D3" w:rsidP="003A67D3">
      <w:r>
        <w:t>7. Age Distribution: Visualize client age-wise vehicle count</w:t>
      </w:r>
    </w:p>
    <w:p w14:paraId="6A26337A" w14:textId="77777777" w:rsidR="003A67D3" w:rsidRDefault="003A67D3" w:rsidP="003A67D3">
      <w:r>
        <w:t>8. Damage Assessment: Monitor vehicle damage percentages by age</w:t>
      </w:r>
    </w:p>
    <w:p w14:paraId="5691BB84" w14:textId="77777777" w:rsidR="003A67D3" w:rsidRDefault="003A67D3" w:rsidP="003A67D3"/>
    <w:p w14:paraId="2FD39BE2" w14:textId="77777777" w:rsidR="003A67D3" w:rsidRDefault="003A67D3" w:rsidP="003A67D3">
      <w:r>
        <w:t>Stakeholders:</w:t>
      </w:r>
    </w:p>
    <w:p w14:paraId="640FFA47" w14:textId="77777777" w:rsidR="003A67D3" w:rsidRDefault="003A67D3" w:rsidP="003A67D3">
      <w:r>
        <w:t>1. Insurance Sales Teams</w:t>
      </w:r>
    </w:p>
    <w:p w14:paraId="54015314" w14:textId="77777777" w:rsidR="003A67D3" w:rsidRDefault="003A67D3" w:rsidP="003A67D3">
      <w:r>
        <w:t>2. Marketing Department</w:t>
      </w:r>
    </w:p>
    <w:p w14:paraId="51DD0593" w14:textId="77777777" w:rsidR="003A67D3" w:rsidRDefault="003A67D3" w:rsidP="003A67D3">
      <w:r>
        <w:t>3. Risk Assessment Teams</w:t>
      </w:r>
    </w:p>
    <w:p w14:paraId="272BB40B" w14:textId="77777777" w:rsidR="003A67D3" w:rsidRDefault="003A67D3" w:rsidP="003A67D3">
      <w:r>
        <w:t>4. Customer Service Representatives</w:t>
      </w:r>
    </w:p>
    <w:p w14:paraId="52A6C317" w14:textId="77777777" w:rsidR="003A67D3" w:rsidRDefault="003A67D3" w:rsidP="003A67D3">
      <w:r>
        <w:t>5. Product Managers</w:t>
      </w:r>
    </w:p>
    <w:p w14:paraId="629732ED" w14:textId="77777777" w:rsidR="003A67D3" w:rsidRDefault="003A67D3" w:rsidP="003A67D3">
      <w:r>
        <w:t>6. Actuarial Teams</w:t>
      </w:r>
    </w:p>
    <w:p w14:paraId="5D89ABAD" w14:textId="77777777" w:rsidR="003A67D3" w:rsidRDefault="003A67D3" w:rsidP="003A67D3">
      <w:r>
        <w:t>7. Business Development Managers</w:t>
      </w:r>
    </w:p>
    <w:p w14:paraId="058BF62D" w14:textId="77777777" w:rsidR="003A67D3" w:rsidRDefault="003A67D3" w:rsidP="003A67D3">
      <w:r>
        <w:t>8. Executive Leadership</w:t>
      </w:r>
    </w:p>
    <w:p w14:paraId="656FC628" w14:textId="77777777" w:rsidR="003A67D3" w:rsidRDefault="003A67D3" w:rsidP="003A67D3"/>
    <w:p w14:paraId="0C11D403" w14:textId="77777777" w:rsidR="003A67D3" w:rsidRDefault="003A67D3" w:rsidP="003A67D3">
      <w:r>
        <w:t>Steps in Project:</w:t>
      </w:r>
    </w:p>
    <w:p w14:paraId="22FF24A6" w14:textId="77777777" w:rsidR="003A67D3" w:rsidRDefault="003A67D3" w:rsidP="003A67D3">
      <w:r>
        <w:t>1. Insurance Data Collection</w:t>
      </w:r>
    </w:p>
    <w:p w14:paraId="312DB891" w14:textId="77777777" w:rsidR="003A67D3" w:rsidRDefault="003A67D3" w:rsidP="003A67D3">
      <w:r>
        <w:t>2. Data Cleaning and Validation</w:t>
      </w:r>
    </w:p>
    <w:p w14:paraId="420E585C" w14:textId="77777777" w:rsidR="003A67D3" w:rsidRDefault="003A67D3" w:rsidP="003A67D3">
      <w:r>
        <w:t>3. Tableau Model Development</w:t>
      </w:r>
    </w:p>
    <w:p w14:paraId="3B60986A" w14:textId="77777777" w:rsidR="003A67D3" w:rsidRDefault="003A67D3" w:rsidP="003A67D3">
      <w:r>
        <w:t>4. Dashboard Layout Design</w:t>
      </w:r>
    </w:p>
    <w:p w14:paraId="03C3EFEE" w14:textId="77777777" w:rsidR="003A67D3" w:rsidRDefault="003A67D3" w:rsidP="003A67D3">
      <w:r>
        <w:t>5. Visualization Creation</w:t>
      </w:r>
    </w:p>
    <w:p w14:paraId="0ED833A3" w14:textId="77777777" w:rsidR="003A67D3" w:rsidRDefault="003A67D3" w:rsidP="003A67D3">
      <w:r>
        <w:t>6. Filter Implementation</w:t>
      </w:r>
    </w:p>
    <w:p w14:paraId="1741B435" w14:textId="77777777" w:rsidR="003A67D3" w:rsidRDefault="003A67D3" w:rsidP="003A67D3">
      <w:r>
        <w:t>7. Quality Testing</w:t>
      </w:r>
    </w:p>
    <w:p w14:paraId="4EAB0D60" w14:textId="77777777" w:rsidR="003A67D3" w:rsidRDefault="003A67D3" w:rsidP="003A67D3">
      <w:r>
        <w:t>8. Documentation and Deployment</w:t>
      </w:r>
    </w:p>
    <w:p w14:paraId="132CF797" w14:textId="77777777" w:rsidR="003A67D3" w:rsidRDefault="003A67D3" w:rsidP="003A67D3"/>
    <w:p w14:paraId="3F231BEB" w14:textId="77777777" w:rsidR="003A67D3" w:rsidRDefault="003A67D3" w:rsidP="003A67D3">
      <w:r>
        <w:t>Insights and Final Outcome:</w:t>
      </w:r>
    </w:p>
    <w:p w14:paraId="40F2EBD3" w14:textId="77777777" w:rsidR="003A67D3" w:rsidRDefault="003A67D3" w:rsidP="003A67D3">
      <w:r>
        <w:t>1. Client Base: 381.11K clients have health insurance</w:t>
      </w:r>
    </w:p>
    <w:p w14:paraId="424DD53E" w14:textId="77777777" w:rsidR="003A67D3" w:rsidRDefault="003A67D3" w:rsidP="003A67D3">
      <w:r>
        <w:t>2. Market Opportunity: 174.6K clients without previous vehicle insurance</w:t>
      </w:r>
    </w:p>
    <w:p w14:paraId="3EFA9253" w14:textId="77777777" w:rsidR="003A67D3" w:rsidRDefault="003A67D3" w:rsidP="003A67D3">
      <w:r>
        <w:t>3. Interest Level: 46.7K clients interested in vehicle insurance</w:t>
      </w:r>
    </w:p>
    <w:p w14:paraId="2DCC5C16" w14:textId="77777777" w:rsidR="003A67D3" w:rsidRDefault="003A67D3" w:rsidP="003A67D3">
      <w:r>
        <w:t>4. Premium Value: Average premium of 30.56K for undamaged cars</w:t>
      </w:r>
    </w:p>
    <w:p w14:paraId="13F57AFB" w14:textId="77777777" w:rsidR="003A67D3" w:rsidRDefault="003A67D3" w:rsidP="003A67D3">
      <w:r>
        <w:t>5. Gender Distribution: 206K male and 175K female clients</w:t>
      </w:r>
    </w:p>
    <w:p w14:paraId="4B7BB17F" w14:textId="77777777" w:rsidR="003A67D3" w:rsidRDefault="003A67D3" w:rsidP="003A67D3">
      <w:r>
        <w:t>6. Age Analysis: Highest vehicle count in 24-year age group (83,161)</w:t>
      </w:r>
    </w:p>
    <w:p w14:paraId="63552575" w14:textId="77777777" w:rsidR="003A67D3" w:rsidRDefault="003A67D3" w:rsidP="003A67D3">
      <w:r>
        <w:t>7. Vehicle Damage: 99.91% damage rate for vehicles &gt;2 years old</w:t>
      </w:r>
    </w:p>
    <w:p w14:paraId="7D2E8658" w14:textId="548AEEEA" w:rsidR="009A521D" w:rsidRDefault="003A67D3" w:rsidP="003A67D3">
      <w:r>
        <w:t>8. Age Patterns: Significant decline in vehicle ownership after age 48</w:t>
      </w:r>
    </w:p>
    <w:sectPr w:rsidR="009A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6A"/>
    <w:rsid w:val="002327B4"/>
    <w:rsid w:val="003A67D3"/>
    <w:rsid w:val="00413295"/>
    <w:rsid w:val="00525467"/>
    <w:rsid w:val="006A248B"/>
    <w:rsid w:val="009A521D"/>
    <w:rsid w:val="00A85F5F"/>
    <w:rsid w:val="00C851A3"/>
    <w:rsid w:val="00D223AD"/>
    <w:rsid w:val="00D732F4"/>
    <w:rsid w:val="00E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DDA137-493F-0549-85D3-A10C6BDD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1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1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1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</dc:creator>
  <cp:keywords/>
  <dc:description/>
  <cp:lastModifiedBy>1845</cp:lastModifiedBy>
  <cp:revision>2</cp:revision>
  <dcterms:created xsi:type="dcterms:W3CDTF">2024-12-16T22:03:00Z</dcterms:created>
  <dcterms:modified xsi:type="dcterms:W3CDTF">2024-12-16T22:03:00Z</dcterms:modified>
</cp:coreProperties>
</file>