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3F10" w:rsidRPr="00F03F10" w:rsidRDefault="00F03F10">
      <w:pPr>
        <w:rPr>
          <w:rFonts w:ascii="Arial" w:hAnsi="Arial" w:cs="Arial"/>
          <w:b/>
          <w:i/>
          <w:sz w:val="32"/>
        </w:rPr>
      </w:pPr>
      <w:r>
        <w:rPr>
          <w:rFonts w:ascii="Arial" w:hAnsi="Arial" w:cs="Arial"/>
          <w:b/>
          <w:i/>
          <w:sz w:val="32"/>
        </w:rPr>
        <w:t>Shell Strength Protocol</w:t>
      </w:r>
    </w:p>
    <w:p w:rsidR="00F03F10" w:rsidRDefault="00F03F10">
      <w:pPr>
        <w:rPr>
          <w:rFonts w:ascii="Arial" w:hAnsi="Arial" w:cs="Arial"/>
          <w:b/>
        </w:rPr>
      </w:pPr>
    </w:p>
    <w:p w:rsidR="008F48E7" w:rsidRDefault="008F48E7">
      <w:pPr>
        <w:rPr>
          <w:rFonts w:ascii="Arial" w:hAnsi="Arial" w:cs="Arial"/>
          <w:b/>
        </w:rPr>
      </w:pPr>
      <w:r>
        <w:rPr>
          <w:rFonts w:ascii="Arial" w:hAnsi="Arial" w:cs="Arial"/>
          <w:b/>
        </w:rPr>
        <w:t>Supplies</w:t>
      </w:r>
    </w:p>
    <w:p w:rsidR="008F48E7" w:rsidRPr="008F48E7" w:rsidRDefault="008F48E7" w:rsidP="008F48E7">
      <w:pPr>
        <w:pStyle w:val="ListParagraph"/>
        <w:numPr>
          <w:ilvl w:val="0"/>
          <w:numId w:val="1"/>
        </w:numPr>
        <w:rPr>
          <w:rFonts w:ascii="Arial" w:hAnsi="Arial" w:cs="Arial"/>
          <w:b/>
        </w:rPr>
      </w:pPr>
      <w:r>
        <w:rPr>
          <w:rFonts w:ascii="Arial" w:hAnsi="Arial" w:cs="Arial"/>
        </w:rPr>
        <w:t xml:space="preserve">Caliper to measure shell thickness </w:t>
      </w:r>
      <w:hyperlink r:id="rId8" w:history="1">
        <w:r w:rsidRPr="00CB0F75">
          <w:rPr>
            <w:rStyle w:val="Hyperlink"/>
            <w:rFonts w:ascii="Arial" w:hAnsi="Arial" w:cs="Arial"/>
          </w:rPr>
          <w:t>https://www.amazon.com/gp/product/B00BC3KIO2/ref=oh_aui_detailpage_o08_s00?ie=UTF8&amp;psc=1</w:t>
        </w:r>
      </w:hyperlink>
      <w:r>
        <w:rPr>
          <w:rFonts w:ascii="Arial" w:hAnsi="Arial" w:cs="Arial"/>
        </w:rPr>
        <w:t xml:space="preserve"> </w:t>
      </w:r>
    </w:p>
    <w:p w:rsidR="008F48E7" w:rsidRPr="008F48E7" w:rsidRDefault="008F48E7" w:rsidP="008F48E7">
      <w:pPr>
        <w:pStyle w:val="ListParagraph"/>
        <w:numPr>
          <w:ilvl w:val="0"/>
          <w:numId w:val="1"/>
        </w:numPr>
        <w:rPr>
          <w:rFonts w:ascii="Arial" w:hAnsi="Arial" w:cs="Arial"/>
          <w:b/>
        </w:rPr>
      </w:pPr>
      <w:r>
        <w:rPr>
          <w:rFonts w:ascii="Arial" w:hAnsi="Arial" w:cs="Arial"/>
        </w:rPr>
        <w:t xml:space="preserve">Caliper to for other measurements </w:t>
      </w:r>
      <w:hyperlink r:id="rId9" w:history="1">
        <w:r w:rsidRPr="00CB0F75">
          <w:rPr>
            <w:rStyle w:val="Hyperlink"/>
            <w:rFonts w:ascii="Arial" w:hAnsi="Arial" w:cs="Arial"/>
          </w:rPr>
          <w:t>https://www.amazon.com/iGaging-8-Digital-Outside-Calipers/dp/B002PU77Q8/ref=pd_bxgy_469_img_2?_encoding=UTF8&amp;psc=1&amp;refRID=Z70NGQ6EB7NSE6DMCGYR</w:t>
        </w:r>
      </w:hyperlink>
      <w:r>
        <w:rPr>
          <w:rFonts w:ascii="Arial" w:hAnsi="Arial" w:cs="Arial"/>
        </w:rPr>
        <w:t xml:space="preserve"> </w:t>
      </w:r>
    </w:p>
    <w:p w:rsidR="008F48E7" w:rsidRPr="008F48E7" w:rsidRDefault="008F48E7" w:rsidP="008F48E7">
      <w:pPr>
        <w:pStyle w:val="ListParagraph"/>
        <w:numPr>
          <w:ilvl w:val="0"/>
          <w:numId w:val="1"/>
        </w:numPr>
        <w:rPr>
          <w:rFonts w:ascii="Arial" w:hAnsi="Arial" w:cs="Arial"/>
          <w:b/>
        </w:rPr>
      </w:pPr>
      <w:proofErr w:type="spellStart"/>
      <w:r>
        <w:rPr>
          <w:rFonts w:ascii="Arial" w:hAnsi="Arial" w:cs="Arial"/>
        </w:rPr>
        <w:t>Instron</w:t>
      </w:r>
      <w:proofErr w:type="spellEnd"/>
      <w:r>
        <w:rPr>
          <w:rFonts w:ascii="Arial" w:hAnsi="Arial" w:cs="Arial"/>
        </w:rPr>
        <w:t xml:space="preserve"> with proper </w:t>
      </w:r>
      <w:proofErr w:type="spellStart"/>
      <w:r>
        <w:rPr>
          <w:rFonts w:ascii="Arial" w:hAnsi="Arial" w:cs="Arial"/>
        </w:rPr>
        <w:t>equiptment</w:t>
      </w:r>
      <w:proofErr w:type="spellEnd"/>
    </w:p>
    <w:p w:rsidR="008F48E7" w:rsidRPr="008F48E7" w:rsidRDefault="008F48E7" w:rsidP="008F48E7">
      <w:pPr>
        <w:pStyle w:val="ListParagraph"/>
        <w:numPr>
          <w:ilvl w:val="0"/>
          <w:numId w:val="1"/>
        </w:numPr>
        <w:rPr>
          <w:rFonts w:ascii="Arial" w:hAnsi="Arial" w:cs="Arial"/>
          <w:b/>
        </w:rPr>
      </w:pPr>
      <w:r>
        <w:rPr>
          <w:rFonts w:ascii="Arial" w:hAnsi="Arial" w:cs="Arial"/>
        </w:rPr>
        <w:t>Table cloths or tarps to cover machine parts</w:t>
      </w:r>
    </w:p>
    <w:p w:rsidR="008F48E7" w:rsidRPr="008F48E7" w:rsidRDefault="008F48E7" w:rsidP="008F48E7">
      <w:pPr>
        <w:pStyle w:val="ListParagraph"/>
        <w:numPr>
          <w:ilvl w:val="0"/>
          <w:numId w:val="1"/>
        </w:numPr>
        <w:rPr>
          <w:rFonts w:ascii="Arial" w:hAnsi="Arial" w:cs="Arial"/>
          <w:b/>
        </w:rPr>
      </w:pPr>
      <w:r>
        <w:rPr>
          <w:rFonts w:ascii="Arial" w:hAnsi="Arial" w:cs="Arial"/>
        </w:rPr>
        <w:t xml:space="preserve">Safety goggles </w:t>
      </w:r>
    </w:p>
    <w:p w:rsidR="008F48E7" w:rsidRPr="008F48E7" w:rsidRDefault="008F48E7" w:rsidP="008F48E7">
      <w:pPr>
        <w:pStyle w:val="ListParagraph"/>
        <w:numPr>
          <w:ilvl w:val="0"/>
          <w:numId w:val="1"/>
        </w:numPr>
        <w:rPr>
          <w:rFonts w:ascii="Arial" w:hAnsi="Arial" w:cs="Arial"/>
          <w:b/>
        </w:rPr>
      </w:pPr>
      <w:r>
        <w:rPr>
          <w:rFonts w:ascii="Arial" w:hAnsi="Arial" w:cs="Arial"/>
        </w:rPr>
        <w:t xml:space="preserve">Paint marker </w:t>
      </w:r>
    </w:p>
    <w:p w:rsidR="008F48E7" w:rsidRPr="005579F0" w:rsidRDefault="008F48E7" w:rsidP="008F48E7">
      <w:pPr>
        <w:pStyle w:val="ListParagraph"/>
        <w:numPr>
          <w:ilvl w:val="0"/>
          <w:numId w:val="1"/>
        </w:numPr>
        <w:rPr>
          <w:rFonts w:ascii="Arial" w:hAnsi="Arial" w:cs="Arial"/>
          <w:b/>
        </w:rPr>
      </w:pPr>
      <w:r>
        <w:rPr>
          <w:rFonts w:ascii="Arial" w:hAnsi="Arial" w:cs="Arial"/>
        </w:rPr>
        <w:t>FSW and bucket</w:t>
      </w:r>
    </w:p>
    <w:p w:rsidR="005579F0" w:rsidRPr="008F48E7" w:rsidRDefault="005579F0" w:rsidP="008F48E7">
      <w:pPr>
        <w:pStyle w:val="ListParagraph"/>
        <w:numPr>
          <w:ilvl w:val="0"/>
          <w:numId w:val="1"/>
        </w:numPr>
        <w:rPr>
          <w:rFonts w:ascii="Arial" w:hAnsi="Arial" w:cs="Arial"/>
          <w:b/>
        </w:rPr>
      </w:pPr>
      <w:r>
        <w:rPr>
          <w:rFonts w:ascii="Arial" w:hAnsi="Arial" w:cs="Arial"/>
        </w:rPr>
        <w:t xml:space="preserve">Scale </w:t>
      </w:r>
    </w:p>
    <w:p w:rsidR="008F48E7" w:rsidRDefault="008F48E7">
      <w:pPr>
        <w:rPr>
          <w:rFonts w:ascii="Arial" w:hAnsi="Arial" w:cs="Arial"/>
          <w:b/>
        </w:rPr>
      </w:pPr>
    </w:p>
    <w:p w:rsidR="000C2825" w:rsidRPr="00F03F10" w:rsidRDefault="00733D29">
      <w:pPr>
        <w:rPr>
          <w:rFonts w:ascii="Arial" w:hAnsi="Arial" w:cs="Arial"/>
          <w:b/>
        </w:rPr>
      </w:pPr>
      <w:r w:rsidRPr="00F03F10">
        <w:rPr>
          <w:rFonts w:ascii="Arial" w:hAnsi="Arial" w:cs="Arial"/>
          <w:b/>
        </w:rPr>
        <w:t>Shell p</w:t>
      </w:r>
      <w:r w:rsidR="009B1C5B" w:rsidRPr="00F03F10">
        <w:rPr>
          <w:rFonts w:ascii="Arial" w:hAnsi="Arial" w:cs="Arial"/>
          <w:b/>
        </w:rPr>
        <w:t>reparation:</w:t>
      </w:r>
    </w:p>
    <w:p w:rsidR="008F48E7" w:rsidRDefault="009B1C5B">
      <w:pPr>
        <w:rPr>
          <w:rFonts w:ascii="Arial" w:hAnsi="Arial" w:cs="Arial"/>
        </w:rPr>
      </w:pPr>
      <w:r w:rsidRPr="00F03F10">
        <w:rPr>
          <w:rFonts w:ascii="Arial" w:hAnsi="Arial" w:cs="Arial"/>
        </w:rPr>
        <w:t>Shells were brushed clean thoroughly after dissection</w:t>
      </w:r>
      <w:r w:rsidR="00EA7B19" w:rsidRPr="00F03F10">
        <w:rPr>
          <w:rFonts w:ascii="Arial" w:hAnsi="Arial" w:cs="Arial"/>
        </w:rPr>
        <w:t xml:space="preserve"> (n=15 per treatment)</w:t>
      </w:r>
      <w:r w:rsidRPr="00F03F10">
        <w:rPr>
          <w:rFonts w:ascii="Arial" w:hAnsi="Arial" w:cs="Arial"/>
        </w:rPr>
        <w:t>. Before shell strength tests, shells were soak</w:t>
      </w:r>
      <w:r w:rsidR="00A06237" w:rsidRPr="00F03F10">
        <w:rPr>
          <w:rFonts w:ascii="Arial" w:hAnsi="Arial" w:cs="Arial"/>
        </w:rPr>
        <w:t>ed for 24-48 hours in fresh sea</w:t>
      </w:r>
      <w:r w:rsidRPr="00F03F10">
        <w:rPr>
          <w:rFonts w:ascii="Arial" w:hAnsi="Arial" w:cs="Arial"/>
        </w:rPr>
        <w:t xml:space="preserve">water. Shells were measured, weighed, and evaluated for boring mussels </w:t>
      </w:r>
      <w:r w:rsidR="00A06237" w:rsidRPr="00F03F10">
        <w:rPr>
          <w:rFonts w:ascii="Arial" w:hAnsi="Arial" w:cs="Arial"/>
        </w:rPr>
        <w:t>(</w:t>
      </w:r>
      <w:proofErr w:type="spellStart"/>
      <w:r w:rsidR="00A06237" w:rsidRPr="00F03F10">
        <w:rPr>
          <w:rFonts w:ascii="Arial" w:hAnsi="Arial" w:cs="Arial"/>
        </w:rPr>
        <w:t>Lithophaga</w:t>
      </w:r>
      <w:proofErr w:type="spellEnd"/>
      <w:r w:rsidR="00A06237" w:rsidRPr="00F03F10">
        <w:rPr>
          <w:rFonts w:ascii="Arial" w:hAnsi="Arial" w:cs="Arial"/>
        </w:rPr>
        <w:t xml:space="preserve"> plumula), </w:t>
      </w:r>
      <w:r w:rsidRPr="00F03F10">
        <w:rPr>
          <w:rFonts w:ascii="Arial" w:hAnsi="Arial" w:cs="Arial"/>
        </w:rPr>
        <w:t>cracks</w:t>
      </w:r>
      <w:r w:rsidR="00A06237" w:rsidRPr="00F03F10">
        <w:rPr>
          <w:rFonts w:ascii="Arial" w:hAnsi="Arial" w:cs="Arial"/>
        </w:rPr>
        <w:t>, or other abnormalities</w:t>
      </w:r>
      <w:r w:rsidRPr="00F03F10">
        <w:rPr>
          <w:rFonts w:ascii="Arial" w:hAnsi="Arial" w:cs="Arial"/>
        </w:rPr>
        <w:t>. Shells were marked at 4 equally spaced points across the length of the shell, using a paint marker.</w:t>
      </w:r>
      <w:r w:rsidR="007B088C" w:rsidRPr="00F03F10">
        <w:rPr>
          <w:rFonts w:ascii="Arial" w:hAnsi="Arial" w:cs="Arial"/>
        </w:rPr>
        <w:t xml:space="preserve"> 3 points were marked along the main length of the shell, and one point at the umbo.</w:t>
      </w:r>
    </w:p>
    <w:p w:rsidR="009B1C5B" w:rsidRPr="00F03F10" w:rsidRDefault="008F48E7">
      <w:pPr>
        <w:rPr>
          <w:rFonts w:ascii="Arial" w:hAnsi="Arial" w:cs="Arial"/>
        </w:rPr>
      </w:pPr>
      <w:r>
        <w:rPr>
          <w:noProof/>
        </w:rPr>
      </w: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width:145.45pt;height:194.1pt;mso-left-percent:-10001;mso-top-percent:-10001;mso-position-horizontal:absolute;mso-position-horizontal-relative:char;mso-position-vertical:absolute;mso-position-vertical-relative:line;mso-left-percent:-10001;mso-top-percent:-10001">
            <v:imagedata r:id="rId10" o:title="Photo Oct 26, 2 51 57 PM (1)"/>
            <w10:wrap type="none"/>
            <w10:anchorlock/>
          </v:shape>
        </w:pict>
      </w:r>
    </w:p>
    <w:p w:rsidR="009B1C5B" w:rsidRPr="00F03F10" w:rsidRDefault="006B6A0D">
      <w:pPr>
        <w:rPr>
          <w:rFonts w:ascii="Arial" w:hAnsi="Arial" w:cs="Arial"/>
          <w:b/>
        </w:rPr>
      </w:pPr>
      <w:proofErr w:type="spellStart"/>
      <w:r w:rsidRPr="00F03F10">
        <w:rPr>
          <w:rFonts w:ascii="Arial" w:hAnsi="Arial" w:cs="Arial"/>
          <w:b/>
        </w:rPr>
        <w:t>Instron</w:t>
      </w:r>
      <w:proofErr w:type="spellEnd"/>
      <w:r w:rsidRPr="00F03F10">
        <w:rPr>
          <w:rFonts w:ascii="Arial" w:hAnsi="Arial" w:cs="Arial"/>
          <w:b/>
        </w:rPr>
        <w:t xml:space="preserve"> preparation</w:t>
      </w:r>
      <w:r w:rsidR="009B1C5B" w:rsidRPr="00F03F10">
        <w:rPr>
          <w:rFonts w:ascii="Arial" w:hAnsi="Arial" w:cs="Arial"/>
          <w:b/>
        </w:rPr>
        <w:t>:</w:t>
      </w:r>
    </w:p>
    <w:p w:rsidR="009B1C5B" w:rsidRPr="00F03F10" w:rsidRDefault="00594DF8">
      <w:pPr>
        <w:rPr>
          <w:rFonts w:ascii="Arial" w:hAnsi="Arial" w:cs="Arial"/>
        </w:rPr>
      </w:pPr>
      <w:r w:rsidRPr="00F03F10">
        <w:rPr>
          <w:rFonts w:ascii="Arial" w:hAnsi="Arial" w:cs="Arial"/>
        </w:rPr>
        <w:t>The</w:t>
      </w:r>
      <w:r w:rsidR="004C0C55" w:rsidRPr="00F03F10">
        <w:rPr>
          <w:rFonts w:ascii="Arial" w:hAnsi="Arial" w:cs="Arial"/>
        </w:rPr>
        <w:t xml:space="preserve"> Universal Testing machine (</w:t>
      </w:r>
      <w:proofErr w:type="spellStart"/>
      <w:r w:rsidRPr="00F03F10">
        <w:rPr>
          <w:rFonts w:ascii="Arial" w:hAnsi="Arial" w:cs="Arial"/>
        </w:rPr>
        <w:t>Inst</w:t>
      </w:r>
      <w:r w:rsidR="009B1C5B" w:rsidRPr="00F03F10">
        <w:rPr>
          <w:rFonts w:ascii="Arial" w:hAnsi="Arial" w:cs="Arial"/>
        </w:rPr>
        <w:t>ron</w:t>
      </w:r>
      <w:proofErr w:type="spellEnd"/>
      <w:r w:rsidR="004C0C55" w:rsidRPr="00F03F10">
        <w:rPr>
          <w:rFonts w:ascii="Arial" w:hAnsi="Arial" w:cs="Arial"/>
        </w:rPr>
        <w:t xml:space="preserve">, </w:t>
      </w:r>
      <w:r w:rsidRPr="00F03F10">
        <w:rPr>
          <w:rFonts w:ascii="Arial" w:hAnsi="Arial" w:cs="Arial"/>
        </w:rPr>
        <w:t>model 5585H)</w:t>
      </w:r>
      <w:r w:rsidR="00B515C6" w:rsidRPr="00F03F10">
        <w:rPr>
          <w:rFonts w:ascii="Arial" w:hAnsi="Arial" w:cs="Arial"/>
        </w:rPr>
        <w:t xml:space="preserve"> was fitted with a 3.9</w:t>
      </w:r>
      <w:r w:rsidRPr="00F03F10">
        <w:rPr>
          <w:rFonts w:ascii="Arial" w:hAnsi="Arial" w:cs="Arial"/>
        </w:rPr>
        <w:t xml:space="preserve"> </w:t>
      </w:r>
      <w:r w:rsidR="009B1C5B" w:rsidRPr="00F03F10">
        <w:rPr>
          <w:rFonts w:ascii="Arial" w:hAnsi="Arial" w:cs="Arial"/>
        </w:rPr>
        <w:t>mm cylindrical blunt head and a 4.76mm hole within a plate beneath</w:t>
      </w:r>
      <w:r w:rsidR="00A06237" w:rsidRPr="00F03F10">
        <w:rPr>
          <w:rFonts w:ascii="Arial" w:hAnsi="Arial" w:cs="Arial"/>
        </w:rPr>
        <w:t xml:space="preserve"> (Wilke and Bishop 2013)</w:t>
      </w:r>
      <w:r w:rsidR="009B1C5B" w:rsidRPr="00F03F10">
        <w:rPr>
          <w:rFonts w:ascii="Arial" w:hAnsi="Arial" w:cs="Arial"/>
        </w:rPr>
        <w:t>.</w:t>
      </w:r>
      <w:r w:rsidR="006B6A0D" w:rsidRPr="00F03F10">
        <w:rPr>
          <w:rFonts w:ascii="Arial" w:hAnsi="Arial" w:cs="Arial"/>
        </w:rPr>
        <w:t xml:space="preserve"> </w:t>
      </w:r>
      <w:r w:rsidR="007B088C" w:rsidRPr="00F03F10">
        <w:rPr>
          <w:rFonts w:ascii="Arial" w:hAnsi="Arial" w:cs="Arial"/>
        </w:rPr>
        <w:t xml:space="preserve">The shells were </w:t>
      </w:r>
      <w:r w:rsidR="007B088C" w:rsidRPr="00F03F10">
        <w:rPr>
          <w:rFonts w:ascii="Arial" w:hAnsi="Arial" w:cs="Arial"/>
        </w:rPr>
        <w:lastRenderedPageBreak/>
        <w:t xml:space="preserve">removed from the saltwater and immediately placed </w:t>
      </w:r>
      <w:r w:rsidRPr="00F03F10">
        <w:rPr>
          <w:rFonts w:ascii="Arial" w:hAnsi="Arial" w:cs="Arial"/>
        </w:rPr>
        <w:t>onto the stage, inner</w:t>
      </w:r>
      <w:r w:rsidR="006B6A0D" w:rsidRPr="00F03F10">
        <w:rPr>
          <w:rFonts w:ascii="Arial" w:hAnsi="Arial" w:cs="Arial"/>
        </w:rPr>
        <w:t xml:space="preserve"> side facing </w:t>
      </w:r>
      <w:bookmarkStart w:id="0" w:name="_GoBack"/>
      <w:bookmarkEnd w:id="0"/>
      <w:r w:rsidR="006B6A0D" w:rsidRPr="00F03F10">
        <w:rPr>
          <w:rFonts w:ascii="Arial" w:hAnsi="Arial" w:cs="Arial"/>
        </w:rPr>
        <w:t xml:space="preserve">upward on a marked point. The shell </w:t>
      </w:r>
      <w:r w:rsidR="007B088C" w:rsidRPr="00F03F10">
        <w:rPr>
          <w:rFonts w:ascii="Arial" w:hAnsi="Arial" w:cs="Arial"/>
        </w:rPr>
        <w:t xml:space="preserve">were held perpendicular to the </w:t>
      </w:r>
      <w:proofErr w:type="spellStart"/>
      <w:r w:rsidR="007B088C" w:rsidRPr="00F03F10">
        <w:rPr>
          <w:rFonts w:ascii="Arial" w:hAnsi="Arial" w:cs="Arial"/>
        </w:rPr>
        <w:t>Instron</w:t>
      </w:r>
      <w:proofErr w:type="spellEnd"/>
      <w:r w:rsidR="007B088C" w:rsidRPr="00F03F10">
        <w:rPr>
          <w:rFonts w:ascii="Arial" w:hAnsi="Arial" w:cs="Arial"/>
        </w:rPr>
        <w:t xml:space="preserve"> plate</w:t>
      </w:r>
      <w:r w:rsidR="006B6A0D" w:rsidRPr="00F03F10">
        <w:rPr>
          <w:rFonts w:ascii="Arial" w:hAnsi="Arial" w:cs="Arial"/>
        </w:rPr>
        <w:t xml:space="preserve"> by an adjustable wire </w:t>
      </w:r>
      <w:r w:rsidR="007B088C" w:rsidRPr="00F03F10">
        <w:rPr>
          <w:rFonts w:ascii="Arial" w:hAnsi="Arial" w:cs="Arial"/>
        </w:rPr>
        <w:t>loop</w:t>
      </w:r>
      <w:r w:rsidRPr="00F03F10">
        <w:rPr>
          <w:rFonts w:ascii="Arial" w:hAnsi="Arial" w:cs="Arial"/>
        </w:rPr>
        <w:t>. A program was set up on</w:t>
      </w:r>
      <w:r w:rsidR="004C0C55" w:rsidRPr="00F03F10">
        <w:rPr>
          <w:rFonts w:ascii="Arial" w:hAnsi="Arial" w:cs="Arial"/>
        </w:rPr>
        <w:t xml:space="preserve"> </w:t>
      </w:r>
      <w:proofErr w:type="spellStart"/>
      <w:r w:rsidR="004C0C55" w:rsidRPr="00F03F10">
        <w:rPr>
          <w:rFonts w:ascii="Arial" w:hAnsi="Arial" w:cs="Arial"/>
        </w:rPr>
        <w:t>Bluehill</w:t>
      </w:r>
      <w:proofErr w:type="spellEnd"/>
      <w:r w:rsidR="004C0C55" w:rsidRPr="00F03F10">
        <w:rPr>
          <w:rFonts w:ascii="Arial" w:hAnsi="Arial" w:cs="Arial"/>
        </w:rPr>
        <w:t xml:space="preserve"> Software</w:t>
      </w:r>
      <w:r w:rsidRPr="00F03F10">
        <w:rPr>
          <w:rFonts w:ascii="Arial" w:hAnsi="Arial" w:cs="Arial"/>
        </w:rPr>
        <w:t xml:space="preserve"> (v.2) (Illinois Tool Works Inc, IL, USA). </w:t>
      </w:r>
      <w:r w:rsidR="006B6A0D" w:rsidRPr="00F03F10">
        <w:rPr>
          <w:rFonts w:ascii="Arial" w:hAnsi="Arial" w:cs="Arial"/>
        </w:rPr>
        <w:t xml:space="preserve">to measure maximum </w:t>
      </w:r>
      <w:r w:rsidRPr="00F03F10">
        <w:rPr>
          <w:rFonts w:ascii="Arial" w:hAnsi="Arial" w:cs="Arial"/>
        </w:rPr>
        <w:t>load</w:t>
      </w:r>
      <w:r w:rsidR="006B6A0D" w:rsidRPr="00F03F10">
        <w:rPr>
          <w:rFonts w:ascii="Arial" w:hAnsi="Arial" w:cs="Arial"/>
        </w:rPr>
        <w:t xml:space="preserve"> (N) and the </w:t>
      </w:r>
      <w:r w:rsidR="00B515C6" w:rsidRPr="00F03F10">
        <w:rPr>
          <w:rFonts w:ascii="Arial" w:hAnsi="Arial" w:cs="Arial"/>
        </w:rPr>
        <w:t>measurement</w:t>
      </w:r>
      <w:r w:rsidR="006B6A0D" w:rsidRPr="00F03F10">
        <w:rPr>
          <w:rFonts w:ascii="Arial" w:hAnsi="Arial" w:cs="Arial"/>
        </w:rPr>
        <w:t xml:space="preserve"> to which that force was reached (mm)</w:t>
      </w:r>
      <w:r w:rsidR="004C0C55" w:rsidRPr="00F03F10">
        <w:rPr>
          <w:rFonts w:ascii="Arial" w:hAnsi="Arial" w:cs="Arial"/>
        </w:rPr>
        <w:t>.</w:t>
      </w:r>
      <w:r w:rsidR="008F48E7" w:rsidRPr="008F48E7">
        <w:rPr>
          <w:rFonts w:ascii="Arial" w:hAnsi="Arial" w:cs="Arial"/>
          <w:b/>
          <w:i/>
          <w:noProof/>
          <w:sz w:val="32"/>
        </w:rPr>
        <w:t xml:space="preserve"> </w:t>
      </w:r>
      <w:r w:rsidR="008F48E7">
        <w:rPr>
          <w:rFonts w:ascii="Arial" w:hAnsi="Arial" w:cs="Arial"/>
          <w:b/>
          <w:i/>
          <w:noProof/>
          <w:sz w:val="32"/>
        </w:rPr>
        <w:drawing>
          <wp:inline distT="0" distB="0" distL="0" distR="0" wp14:anchorId="21E74045" wp14:editId="3F995E53">
            <wp:extent cx="2296795" cy="1721485"/>
            <wp:effectExtent l="1905" t="0" r="0" b="0"/>
            <wp:docPr id="1" name="Picture 1" descr="C:\Users\Lindsay\AppData\Local\Microsoft\Windows\INetCacheContent.Word\Photo Oct 30, 9 36 39 P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say\AppData\Local\Microsoft\Windows\INetCacheContent.Word\Photo Oct 30, 9 36 39 PM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296795" cy="1721485"/>
                    </a:xfrm>
                    <a:prstGeom prst="rect">
                      <a:avLst/>
                    </a:prstGeom>
                    <a:noFill/>
                    <a:ln>
                      <a:noFill/>
                    </a:ln>
                  </pic:spPr>
                </pic:pic>
              </a:graphicData>
            </a:graphic>
          </wp:inline>
        </w:drawing>
      </w:r>
    </w:p>
    <w:p w:rsidR="006B6A0D" w:rsidRPr="00F03F10" w:rsidRDefault="006B6A0D">
      <w:pPr>
        <w:rPr>
          <w:rFonts w:ascii="Arial" w:hAnsi="Arial" w:cs="Arial"/>
        </w:rPr>
      </w:pPr>
    </w:p>
    <w:p w:rsidR="006B6A0D" w:rsidRPr="00F03F10" w:rsidRDefault="006B6A0D">
      <w:pPr>
        <w:rPr>
          <w:rFonts w:ascii="Arial" w:hAnsi="Arial" w:cs="Arial"/>
          <w:b/>
        </w:rPr>
      </w:pPr>
      <w:r w:rsidRPr="00F03F10">
        <w:rPr>
          <w:rFonts w:ascii="Arial" w:hAnsi="Arial" w:cs="Arial"/>
          <w:b/>
        </w:rPr>
        <w:t>Crushing method:</w:t>
      </w:r>
    </w:p>
    <w:p w:rsidR="008F48E7" w:rsidRDefault="006B6A0D">
      <w:pPr>
        <w:rPr>
          <w:rFonts w:ascii="Arial" w:hAnsi="Arial" w:cs="Arial"/>
          <w:b/>
          <w:i/>
          <w:noProof/>
          <w:sz w:val="32"/>
        </w:rPr>
      </w:pPr>
      <w:r w:rsidRPr="00F03F10">
        <w:rPr>
          <w:rFonts w:ascii="Arial" w:hAnsi="Arial" w:cs="Arial"/>
        </w:rPr>
        <w:t xml:space="preserve">The crushing tip was slowly lowered onto the shell until 20 N was reached, then the measurements were cleared. The </w:t>
      </w:r>
      <w:proofErr w:type="spellStart"/>
      <w:r w:rsidRPr="00F03F10">
        <w:rPr>
          <w:rFonts w:ascii="Arial" w:hAnsi="Arial" w:cs="Arial"/>
        </w:rPr>
        <w:t>Bluehill</w:t>
      </w:r>
      <w:proofErr w:type="spellEnd"/>
      <w:r w:rsidRPr="00F03F10">
        <w:rPr>
          <w:rFonts w:ascii="Arial" w:hAnsi="Arial" w:cs="Arial"/>
        </w:rPr>
        <w:t xml:space="preserve"> test was initiated, crushing the shell at</w:t>
      </w:r>
      <w:r w:rsidR="00594DF8" w:rsidRPr="00F03F10">
        <w:rPr>
          <w:rFonts w:ascii="Arial" w:hAnsi="Arial" w:cs="Arial"/>
        </w:rPr>
        <w:t xml:space="preserve"> a crosshead speed of</w:t>
      </w:r>
      <w:r w:rsidRPr="00F03F10">
        <w:rPr>
          <w:rFonts w:ascii="Arial" w:hAnsi="Arial" w:cs="Arial"/>
        </w:rPr>
        <w:t xml:space="preserve"> 5 mm/s, and </w:t>
      </w:r>
      <w:r w:rsidR="007B088C" w:rsidRPr="00F03F10">
        <w:rPr>
          <w:rFonts w:ascii="Arial" w:hAnsi="Arial" w:cs="Arial"/>
        </w:rPr>
        <w:t>programmed to stop</w:t>
      </w:r>
      <w:r w:rsidR="00733D29" w:rsidRPr="00F03F10">
        <w:rPr>
          <w:rFonts w:ascii="Arial" w:hAnsi="Arial" w:cs="Arial"/>
        </w:rPr>
        <w:t xml:space="preserve"> at 80% drop in</w:t>
      </w:r>
      <w:r w:rsidRPr="00F03F10">
        <w:rPr>
          <w:rFonts w:ascii="Arial" w:hAnsi="Arial" w:cs="Arial"/>
        </w:rPr>
        <w:t xml:space="preserve"> maximum force. A hole was fully punctured in the shell.</w:t>
      </w:r>
      <w:r w:rsidR="008F48E7" w:rsidRPr="008F48E7">
        <w:rPr>
          <w:rFonts w:ascii="Arial" w:hAnsi="Arial" w:cs="Arial"/>
          <w:b/>
          <w:i/>
          <w:noProof/>
          <w:sz w:val="32"/>
        </w:rPr>
        <w:t xml:space="preserve"> </w:t>
      </w:r>
    </w:p>
    <w:p w:rsidR="008F48E7" w:rsidRDefault="008F48E7">
      <w:pPr>
        <w:rPr>
          <w:rFonts w:ascii="Arial" w:hAnsi="Arial" w:cs="Arial"/>
          <w:b/>
          <w:i/>
          <w:noProof/>
          <w:sz w:val="32"/>
        </w:rPr>
      </w:pPr>
      <w:r>
        <w:rPr>
          <w:rFonts w:ascii="Arial" w:hAnsi="Arial" w:cs="Arial"/>
          <w:b/>
          <w:i/>
          <w:noProof/>
          <w:sz w:val="32"/>
        </w:rPr>
        <w:drawing>
          <wp:inline distT="0" distB="0" distL="0" distR="0">
            <wp:extent cx="2399249" cy="1799135"/>
            <wp:effectExtent l="0" t="4763" r="0" b="0"/>
            <wp:docPr id="3" name="Picture 3" descr="C:\Users\Lindsay\AppData\Local\Microsoft\Windows\INetCacheContent.Word\Photo Oct 30, 11 54 31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dsay\AppData\Local\Microsoft\Windows\INetCacheContent.Word\Photo Oct 30, 11 54 31 A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401314" cy="1800683"/>
                    </a:xfrm>
                    <a:prstGeom prst="rect">
                      <a:avLst/>
                    </a:prstGeom>
                    <a:noFill/>
                    <a:ln>
                      <a:noFill/>
                    </a:ln>
                  </pic:spPr>
                </pic:pic>
              </a:graphicData>
            </a:graphic>
          </wp:inline>
        </w:drawing>
      </w:r>
      <w:r>
        <w:rPr>
          <w:rFonts w:ascii="Arial" w:hAnsi="Arial" w:cs="Arial"/>
          <w:b/>
          <w:i/>
          <w:noProof/>
          <w:sz w:val="32"/>
        </w:rPr>
        <w:drawing>
          <wp:inline distT="0" distB="0" distL="0" distR="0">
            <wp:extent cx="2382335" cy="1785101"/>
            <wp:effectExtent l="0" t="6350" r="0" b="0"/>
            <wp:docPr id="4" name="Picture 4" descr="C:\Users\Lindsay\AppData\Local\Microsoft\Windows\INetCacheContent.Word\Photo Oct 30, 11 54 26 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ndsay\AppData\Local\Microsoft\Windows\INetCacheContent.Word\Photo Oct 30, 11 54 26 AM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386051" cy="1787885"/>
                    </a:xfrm>
                    <a:prstGeom prst="rect">
                      <a:avLst/>
                    </a:prstGeom>
                    <a:noFill/>
                    <a:ln>
                      <a:noFill/>
                    </a:ln>
                  </pic:spPr>
                </pic:pic>
              </a:graphicData>
            </a:graphic>
          </wp:inline>
        </w:drawing>
      </w:r>
      <w:r>
        <w:rPr>
          <w:rFonts w:ascii="Arial" w:hAnsi="Arial" w:cs="Arial"/>
          <w:b/>
          <w:i/>
          <w:noProof/>
          <w:sz w:val="32"/>
        </w:rPr>
        <w:drawing>
          <wp:inline distT="0" distB="0" distL="0" distR="0" wp14:anchorId="7D62886B" wp14:editId="48185AF8">
            <wp:extent cx="2196455" cy="1645989"/>
            <wp:effectExtent l="0" t="0" r="0" b="0"/>
            <wp:docPr id="2" name="Picture 2" descr="C:\Users\Lindsay\AppData\Local\Microsoft\Windows\INetCacheContent.Word\Photo Oct 30, 7 11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ndsay\AppData\Local\Microsoft\Windows\INetCacheContent.Word\Photo Oct 30, 7 11 11 P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8615" cy="1647607"/>
                    </a:xfrm>
                    <a:prstGeom prst="rect">
                      <a:avLst/>
                    </a:prstGeom>
                    <a:noFill/>
                    <a:ln>
                      <a:noFill/>
                    </a:ln>
                  </pic:spPr>
                </pic:pic>
              </a:graphicData>
            </a:graphic>
          </wp:inline>
        </w:drawing>
      </w:r>
    </w:p>
    <w:p w:rsidR="008F48E7" w:rsidRDefault="008F48E7">
      <w:pPr>
        <w:rPr>
          <w:rFonts w:ascii="Arial" w:hAnsi="Arial" w:cs="Arial"/>
          <w:b/>
          <w:i/>
          <w:noProof/>
          <w:sz w:val="32"/>
        </w:rPr>
      </w:pPr>
    </w:p>
    <w:p w:rsidR="006B6A0D" w:rsidRPr="00F03F10" w:rsidRDefault="008F48E7">
      <w:pPr>
        <w:rPr>
          <w:rFonts w:ascii="Arial" w:hAnsi="Arial" w:cs="Arial"/>
        </w:rPr>
      </w:pPr>
      <w:r>
        <w:rPr>
          <w:noProof/>
        </w:rPr>
        <w:lastRenderedPageBreak/>
        <w:drawing>
          <wp:inline distT="0" distB="0" distL="0" distR="0" wp14:anchorId="39836972" wp14:editId="1F892ED8">
            <wp:extent cx="3816626" cy="35569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94" t="19740" r="37525" b="5569"/>
                    <a:stretch/>
                  </pic:blipFill>
                  <pic:spPr bwMode="auto">
                    <a:xfrm>
                      <a:off x="0" y="0"/>
                      <a:ext cx="3822738" cy="3562654"/>
                    </a:xfrm>
                    <a:prstGeom prst="rect">
                      <a:avLst/>
                    </a:prstGeom>
                    <a:ln>
                      <a:noFill/>
                    </a:ln>
                    <a:extLst>
                      <a:ext uri="{53640926-AAD7-44D8-BBD7-CCE9431645EC}">
                        <a14:shadowObscured xmlns:a14="http://schemas.microsoft.com/office/drawing/2010/main"/>
                      </a:ext>
                    </a:extLst>
                  </pic:spPr>
                </pic:pic>
              </a:graphicData>
            </a:graphic>
          </wp:inline>
        </w:drawing>
      </w:r>
    </w:p>
    <w:p w:rsidR="006B6A0D" w:rsidRPr="00F03F10" w:rsidRDefault="006B6A0D">
      <w:pPr>
        <w:rPr>
          <w:rFonts w:ascii="Arial" w:hAnsi="Arial" w:cs="Arial"/>
        </w:rPr>
      </w:pPr>
    </w:p>
    <w:p w:rsidR="006B6A0D" w:rsidRPr="00F03F10" w:rsidRDefault="00733D29">
      <w:pPr>
        <w:rPr>
          <w:rFonts w:ascii="Arial" w:hAnsi="Arial" w:cs="Arial"/>
          <w:b/>
        </w:rPr>
      </w:pPr>
      <w:r w:rsidRPr="00F03F10">
        <w:rPr>
          <w:rFonts w:ascii="Arial" w:hAnsi="Arial" w:cs="Arial"/>
          <w:b/>
        </w:rPr>
        <w:t>Post method</w:t>
      </w:r>
      <w:r w:rsidR="006B6A0D" w:rsidRPr="00F03F10">
        <w:rPr>
          <w:rFonts w:ascii="Arial" w:hAnsi="Arial" w:cs="Arial"/>
          <w:b/>
        </w:rPr>
        <w:t>:</w:t>
      </w:r>
    </w:p>
    <w:p w:rsidR="001B7743" w:rsidRPr="00F03F10" w:rsidRDefault="006B6A0D">
      <w:pPr>
        <w:rPr>
          <w:rFonts w:ascii="Arial" w:hAnsi="Arial" w:cs="Arial"/>
        </w:rPr>
      </w:pPr>
      <w:r w:rsidRPr="00F03F10">
        <w:rPr>
          <w:rFonts w:ascii="Arial" w:hAnsi="Arial" w:cs="Arial"/>
        </w:rPr>
        <w:t>Shells were measured for thickness at each crushing point using a digital o</w:t>
      </w:r>
      <w:r w:rsidR="001B7743" w:rsidRPr="00F03F10">
        <w:rPr>
          <w:rFonts w:ascii="Arial" w:hAnsi="Arial" w:cs="Arial"/>
        </w:rPr>
        <w:t xml:space="preserve">utside caliper gauge with a 0.01 </w:t>
      </w:r>
      <w:r w:rsidRPr="00F03F10">
        <w:rPr>
          <w:rFonts w:ascii="Arial" w:hAnsi="Arial" w:cs="Arial"/>
        </w:rPr>
        <w:t xml:space="preserve">mm accuracy. </w:t>
      </w:r>
      <w:r w:rsidR="007B088C" w:rsidRPr="00F03F10">
        <w:rPr>
          <w:rFonts w:ascii="Arial" w:hAnsi="Arial" w:cs="Arial"/>
        </w:rPr>
        <w:t xml:space="preserve">The </w:t>
      </w:r>
      <w:r w:rsidR="001B7743" w:rsidRPr="00F03F10">
        <w:rPr>
          <w:rFonts w:ascii="Arial" w:hAnsi="Arial" w:cs="Arial"/>
        </w:rPr>
        <w:t xml:space="preserve">compression </w:t>
      </w:r>
      <w:r w:rsidR="007B088C" w:rsidRPr="00F03F10">
        <w:rPr>
          <w:rFonts w:ascii="Arial" w:hAnsi="Arial" w:cs="Arial"/>
        </w:rPr>
        <w:t>measurements were</w:t>
      </w:r>
      <w:r w:rsidR="001B7743" w:rsidRPr="00F03F10">
        <w:rPr>
          <w:rFonts w:ascii="Arial" w:hAnsi="Arial" w:cs="Arial"/>
        </w:rPr>
        <w:t xml:space="preserve"> normalized by the </w:t>
      </w:r>
      <w:r w:rsidR="00C52CF0" w:rsidRPr="00F03F10">
        <w:rPr>
          <w:rFonts w:ascii="Arial" w:hAnsi="Arial" w:cs="Arial"/>
        </w:rPr>
        <w:t xml:space="preserve">shell thickness and area of the pin, and the four values from each shell were averaged </w:t>
      </w:r>
      <w:r w:rsidR="007B088C" w:rsidRPr="00F03F10">
        <w:rPr>
          <w:rFonts w:ascii="Arial" w:hAnsi="Arial" w:cs="Arial"/>
        </w:rPr>
        <w:t>t</w:t>
      </w:r>
      <w:r w:rsidR="00594DF8" w:rsidRPr="00F03F10">
        <w:rPr>
          <w:rFonts w:ascii="Arial" w:hAnsi="Arial" w:cs="Arial"/>
        </w:rPr>
        <w:t>o give us th</w:t>
      </w:r>
      <w:r w:rsidR="001B7743" w:rsidRPr="00F03F10">
        <w:rPr>
          <w:rFonts w:ascii="Arial" w:hAnsi="Arial" w:cs="Arial"/>
        </w:rPr>
        <w:t xml:space="preserve">e overall compressive failure of shell in </w:t>
      </w:r>
      <w:r w:rsidR="00D20709" w:rsidRPr="00F03F10">
        <w:rPr>
          <w:rFonts w:ascii="Arial" w:hAnsi="Arial" w:cs="Arial"/>
        </w:rPr>
        <w:t xml:space="preserve">compressional pressure (N/mm2) and </w:t>
      </w:r>
      <w:r w:rsidR="001B7743" w:rsidRPr="00F03F10">
        <w:rPr>
          <w:rFonts w:ascii="Arial" w:hAnsi="Arial" w:cs="Arial"/>
        </w:rPr>
        <w:t>force density unit (N/mm</w:t>
      </w:r>
      <w:r w:rsidR="001B7743" w:rsidRPr="00F03F10">
        <w:rPr>
          <w:rFonts w:ascii="Arial" w:hAnsi="Arial" w:cs="Arial"/>
          <w:vertAlign w:val="superscript"/>
        </w:rPr>
        <w:t>3</w:t>
      </w:r>
      <w:r w:rsidR="001B7743" w:rsidRPr="00F03F10">
        <w:rPr>
          <w:rFonts w:ascii="Arial" w:hAnsi="Arial" w:cs="Arial"/>
        </w:rPr>
        <w:t xml:space="preserve">). The force density can be calculated by the formula below, where F is the maximum load (N), t is the thickness of the shell (mm), and r is the radius of the metal pin head (mm). </w:t>
      </w:r>
    </w:p>
    <w:p w:rsidR="006B6A0D" w:rsidRPr="00F03F10" w:rsidRDefault="001B7743">
      <w:pPr>
        <w:rPr>
          <w:rFonts w:ascii="Arial" w:eastAsiaTheme="minorEastAsia" w:hAnsi="Arial" w:cs="Arial"/>
        </w:rPr>
      </w:pPr>
      <w:r w:rsidRPr="00F03F10">
        <w:rPr>
          <w:rFonts w:ascii="Arial" w:hAnsi="Arial" w:cs="Arial"/>
        </w:rPr>
        <w:t xml:space="preserve"> </w:t>
      </w:r>
      <m:oMath>
        <m:d>
          <m:dPr>
            <m:ctrlPr>
              <w:rPr>
                <w:rFonts w:ascii="Cambria Math" w:hAnsi="Cambria Math" w:cs="Arial"/>
                <w:i/>
              </w:rPr>
            </m:ctrlPr>
          </m:dPr>
          <m:e>
            <m:f>
              <m:fPr>
                <m:ctrlPr>
                  <w:rPr>
                    <w:rFonts w:ascii="Cambria Math" w:hAnsi="Cambria Math" w:cs="Arial"/>
                    <w:i/>
                  </w:rPr>
                </m:ctrlPr>
              </m:fPr>
              <m:num>
                <m:r>
                  <w:rPr>
                    <w:rFonts w:ascii="Cambria Math" w:hAnsi="Cambria Math" w:cs="Arial"/>
                  </w:rPr>
                  <m:t>F</m:t>
                </m:r>
              </m:num>
              <m:den>
                <m:r>
                  <w:rPr>
                    <w:rFonts w:ascii="Cambria Math" w:hAnsi="Cambria Math" w:cs="Arial"/>
                  </w:rPr>
                  <m:t>t⋅π</m:t>
                </m:r>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den>
            </m:f>
          </m:e>
        </m:d>
      </m:oMath>
    </w:p>
    <w:p w:rsidR="00A06237" w:rsidRPr="00F03F10" w:rsidRDefault="00A06237">
      <w:pPr>
        <w:rPr>
          <w:rFonts w:ascii="Arial" w:hAnsi="Arial" w:cs="Arial"/>
        </w:rPr>
      </w:pPr>
    </w:p>
    <w:p w:rsidR="00A06237" w:rsidRPr="00F03F10" w:rsidRDefault="00EA7B19" w:rsidP="00A06237">
      <w:pPr>
        <w:rPr>
          <w:rFonts w:ascii="Arial" w:hAnsi="Arial" w:cs="Arial"/>
        </w:rPr>
      </w:pPr>
      <w:r w:rsidRPr="00F03F10">
        <w:rPr>
          <w:rFonts w:ascii="Arial" w:hAnsi="Arial" w:cs="Arial"/>
        </w:rPr>
        <w:t>A</w:t>
      </w:r>
      <w:r w:rsidR="00A06237" w:rsidRPr="00F03F10">
        <w:rPr>
          <w:rFonts w:ascii="Arial" w:hAnsi="Arial" w:cs="Arial"/>
        </w:rPr>
        <w:t xml:space="preserve"> </w:t>
      </w:r>
      <w:r w:rsidRPr="00F03F10">
        <w:rPr>
          <w:rFonts w:ascii="Arial" w:hAnsi="Arial" w:cs="Arial"/>
        </w:rPr>
        <w:t>Two-way ANOVA was made to compare correlations between live and empty shells, and between stressors. Linear regressions were created to assess the relationship between shell thickness and force needed to puncture a hole in the shell (Wilke and Bishop 2013).</w:t>
      </w:r>
    </w:p>
    <w:p w:rsidR="00A06237" w:rsidRPr="00F03F10" w:rsidRDefault="00A06237" w:rsidP="00A06237">
      <w:pPr>
        <w:rPr>
          <w:rFonts w:ascii="Arial" w:hAnsi="Arial" w:cs="Arial"/>
        </w:rPr>
      </w:pPr>
    </w:p>
    <w:p w:rsidR="001B7743" w:rsidRPr="00F03F10" w:rsidRDefault="00A06237" w:rsidP="00A06237">
      <w:pPr>
        <w:tabs>
          <w:tab w:val="left" w:pos="2780"/>
        </w:tabs>
        <w:rPr>
          <w:rFonts w:ascii="Arial" w:hAnsi="Arial" w:cs="Arial"/>
        </w:rPr>
      </w:pPr>
      <w:r w:rsidRPr="00F03F10">
        <w:rPr>
          <w:rFonts w:ascii="Arial" w:hAnsi="Arial" w:cs="Arial"/>
        </w:rPr>
        <w:tab/>
      </w:r>
    </w:p>
    <w:p w:rsidR="00A06237" w:rsidRPr="00F03F10" w:rsidRDefault="00A06237" w:rsidP="00A06237">
      <w:pPr>
        <w:tabs>
          <w:tab w:val="left" w:pos="2780"/>
        </w:tabs>
        <w:rPr>
          <w:rFonts w:ascii="Arial" w:hAnsi="Arial" w:cs="Arial"/>
        </w:rPr>
      </w:pPr>
    </w:p>
    <w:p w:rsidR="00A06237" w:rsidRPr="00F03F10" w:rsidRDefault="00A06237" w:rsidP="00A06237">
      <w:pPr>
        <w:tabs>
          <w:tab w:val="left" w:pos="2780"/>
        </w:tabs>
        <w:rPr>
          <w:rFonts w:ascii="Arial" w:hAnsi="Arial" w:cs="Arial"/>
        </w:rPr>
      </w:pPr>
      <w:proofErr w:type="spellStart"/>
      <w:r w:rsidRPr="00F03F10">
        <w:rPr>
          <w:rFonts w:ascii="Arial" w:hAnsi="Arial" w:cs="Arial"/>
          <w:color w:val="222222"/>
          <w:shd w:val="clear" w:color="auto" w:fill="FFFFFF"/>
        </w:rPr>
        <w:t>Wilkie</w:t>
      </w:r>
      <w:proofErr w:type="spellEnd"/>
      <w:r w:rsidRPr="00F03F10">
        <w:rPr>
          <w:rFonts w:ascii="Arial" w:hAnsi="Arial" w:cs="Arial"/>
          <w:color w:val="222222"/>
          <w:shd w:val="clear" w:color="auto" w:fill="FFFFFF"/>
        </w:rPr>
        <w:t>, Emma M., and Melanie J. Bishop. "Differences in shell strength of native and non-native oysters do not extend to size classes that are susceptible to a generalist predator."</w:t>
      </w:r>
      <w:r w:rsidRPr="00F03F10">
        <w:rPr>
          <w:rStyle w:val="apple-converted-space"/>
          <w:rFonts w:ascii="Arial" w:hAnsi="Arial" w:cs="Arial"/>
          <w:color w:val="222222"/>
          <w:shd w:val="clear" w:color="auto" w:fill="FFFFFF"/>
        </w:rPr>
        <w:t> </w:t>
      </w:r>
      <w:r w:rsidRPr="00F03F10">
        <w:rPr>
          <w:rFonts w:ascii="Arial" w:hAnsi="Arial" w:cs="Arial"/>
          <w:i/>
          <w:iCs/>
          <w:color w:val="222222"/>
          <w:shd w:val="clear" w:color="auto" w:fill="FFFFFF"/>
        </w:rPr>
        <w:t>Marine and Freshwater Research</w:t>
      </w:r>
      <w:r w:rsidRPr="00F03F10">
        <w:rPr>
          <w:rStyle w:val="apple-converted-space"/>
          <w:rFonts w:ascii="Arial" w:hAnsi="Arial" w:cs="Arial"/>
          <w:color w:val="222222"/>
          <w:shd w:val="clear" w:color="auto" w:fill="FFFFFF"/>
        </w:rPr>
        <w:t> </w:t>
      </w:r>
      <w:r w:rsidRPr="00F03F10">
        <w:rPr>
          <w:rFonts w:ascii="Arial" w:hAnsi="Arial" w:cs="Arial"/>
          <w:color w:val="222222"/>
          <w:shd w:val="clear" w:color="auto" w:fill="FFFFFF"/>
        </w:rPr>
        <w:t>63.12 (2013): 1201-1205.</w:t>
      </w:r>
    </w:p>
    <w:sectPr w:rsidR="00A06237" w:rsidRPr="00F03F1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441" w:rsidRDefault="007B5441" w:rsidP="00F03F10">
      <w:pPr>
        <w:spacing w:after="0" w:line="240" w:lineRule="auto"/>
      </w:pPr>
      <w:r>
        <w:separator/>
      </w:r>
    </w:p>
  </w:endnote>
  <w:endnote w:type="continuationSeparator" w:id="0">
    <w:p w:rsidR="007B5441" w:rsidRDefault="007B5441" w:rsidP="00F03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441" w:rsidRDefault="007B5441" w:rsidP="00F03F10">
      <w:pPr>
        <w:spacing w:after="0" w:line="240" w:lineRule="auto"/>
      </w:pPr>
      <w:r>
        <w:separator/>
      </w:r>
    </w:p>
  </w:footnote>
  <w:footnote w:type="continuationSeparator" w:id="0">
    <w:p w:rsidR="007B5441" w:rsidRDefault="007B5441" w:rsidP="00F03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3F10" w:rsidRDefault="00F03F10" w:rsidP="00F03F10">
    <w:pPr>
      <w:pStyle w:val="Header"/>
      <w:jc w:val="right"/>
    </w:pPr>
    <w:r>
      <w:t>L. Alma. Shell Strength Protocol 2016 (updated 1/11/17)</w:t>
    </w:r>
  </w:p>
  <w:p w:rsidR="00F03F10" w:rsidRDefault="00F03F10" w:rsidP="00F03F10">
    <w:pPr>
      <w:pStyle w:val="Header"/>
      <w:tabs>
        <w:tab w:val="left" w:pos="8190"/>
      </w:tabs>
    </w:pPr>
  </w:p>
  <w:p w:rsidR="00F03F10" w:rsidRDefault="00F03F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D60BA9"/>
    <w:multiLevelType w:val="hybridMultilevel"/>
    <w:tmpl w:val="03AA1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C5B"/>
    <w:rsid w:val="000870DC"/>
    <w:rsid w:val="000C2825"/>
    <w:rsid w:val="001B7743"/>
    <w:rsid w:val="001F4CD7"/>
    <w:rsid w:val="004C0C55"/>
    <w:rsid w:val="005579F0"/>
    <w:rsid w:val="00594DF8"/>
    <w:rsid w:val="00606FDE"/>
    <w:rsid w:val="006B6A0D"/>
    <w:rsid w:val="007243D6"/>
    <w:rsid w:val="00733D29"/>
    <w:rsid w:val="007B088C"/>
    <w:rsid w:val="007B5441"/>
    <w:rsid w:val="008F48E7"/>
    <w:rsid w:val="009B1C5B"/>
    <w:rsid w:val="00A06237"/>
    <w:rsid w:val="00B515C6"/>
    <w:rsid w:val="00C52CF0"/>
    <w:rsid w:val="00D10723"/>
    <w:rsid w:val="00D20709"/>
    <w:rsid w:val="00EA7B19"/>
    <w:rsid w:val="00F03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01CC7B3"/>
  <w15:chartTrackingRefBased/>
  <w15:docId w15:val="{853DFF0E-D96B-4655-9A2D-DBFCCC769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06237"/>
  </w:style>
  <w:style w:type="paragraph" w:styleId="Header">
    <w:name w:val="header"/>
    <w:basedOn w:val="Normal"/>
    <w:link w:val="HeaderChar"/>
    <w:uiPriority w:val="99"/>
    <w:unhideWhenUsed/>
    <w:rsid w:val="00F03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F10"/>
  </w:style>
  <w:style w:type="paragraph" w:styleId="Footer">
    <w:name w:val="footer"/>
    <w:basedOn w:val="Normal"/>
    <w:link w:val="FooterChar"/>
    <w:uiPriority w:val="99"/>
    <w:unhideWhenUsed/>
    <w:rsid w:val="00F03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F10"/>
  </w:style>
  <w:style w:type="paragraph" w:styleId="ListParagraph">
    <w:name w:val="List Paragraph"/>
    <w:basedOn w:val="Normal"/>
    <w:uiPriority w:val="34"/>
    <w:qFormat/>
    <w:rsid w:val="008F48E7"/>
    <w:pPr>
      <w:ind w:left="720"/>
      <w:contextualSpacing/>
    </w:pPr>
  </w:style>
  <w:style w:type="character" w:styleId="Hyperlink">
    <w:name w:val="Hyperlink"/>
    <w:basedOn w:val="DefaultParagraphFont"/>
    <w:uiPriority w:val="99"/>
    <w:unhideWhenUsed/>
    <w:rsid w:val="008F48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p/product/B00BC3KIO2/ref=oh_aui_detailpage_o08_s00?ie=UTF8&amp;psc=1" TargetMode="Externa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www.amazon.com/iGaging-8-Digital-Outside-Calipers/dp/B002PU77Q8/ref=pd_bxgy_469_img_2?_encoding=UTF8&amp;psc=1&amp;refRID=Z70NGQ6EB7NSE6DMCGYR"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2B398-53BD-4577-9170-1C38B50F0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3</Pages>
  <Words>480</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dc:creator>
  <cp:keywords/>
  <dc:description/>
  <cp:lastModifiedBy>Lindsay</cp:lastModifiedBy>
  <cp:revision>12</cp:revision>
  <dcterms:created xsi:type="dcterms:W3CDTF">2016-10-28T22:16:00Z</dcterms:created>
  <dcterms:modified xsi:type="dcterms:W3CDTF">2017-01-11T21:19:00Z</dcterms:modified>
</cp:coreProperties>
</file>