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color w:val="auto"/>
          <w:spacing w:val="0"/>
          <w:position w:val="0"/>
          <w:sz w:val="22"/>
          <w:shd w:fill="auto" w:val="clear"/>
        </w:rPr>
      </w:pPr>
    </w:p>
    <w:p>
      <w:pPr>
        <w:spacing w:before="0" w:after="160" w:line="278"/>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Prueba Java Junior y Senior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prueba está dividida en dos partes: </w:t>
      </w:r>
      <w:r>
        <w:rPr>
          <w:rFonts w:ascii="Arial" w:hAnsi="Arial" w:cs="Arial" w:eastAsia="Arial"/>
          <w:b/>
          <w:color w:val="auto"/>
          <w:spacing w:val="0"/>
          <w:position w:val="0"/>
          <w:sz w:val="22"/>
          <w:shd w:fill="auto" w:val="clear"/>
        </w:rPr>
        <w:t xml:space="preserve">Prueba Junior</w:t>
      </w:r>
      <w:r>
        <w:rPr>
          <w:rFonts w:ascii="Arial" w:hAnsi="Arial" w:cs="Arial" w:eastAsia="Arial"/>
          <w:color w:val="auto"/>
          <w:spacing w:val="0"/>
          <w:position w:val="0"/>
          <w:sz w:val="22"/>
          <w:shd w:fill="auto" w:val="clear"/>
        </w:rPr>
        <w:t xml:space="preserve"> y </w:t>
      </w:r>
      <w:r>
        <w:rPr>
          <w:rFonts w:ascii="Arial" w:hAnsi="Arial" w:cs="Arial" w:eastAsia="Arial"/>
          <w:b/>
          <w:color w:val="auto"/>
          <w:spacing w:val="0"/>
          <w:position w:val="0"/>
          <w:sz w:val="22"/>
          <w:shd w:fill="auto" w:val="clear"/>
        </w:rPr>
        <w:t xml:space="preserve">Prueba Senior</w:t>
      </w:r>
      <w:r>
        <w:rPr>
          <w:rFonts w:ascii="Arial" w:hAnsi="Arial" w:cs="Arial" w:eastAsia="Arial"/>
          <w:color w:val="auto"/>
          <w:spacing w:val="0"/>
          <w:position w:val="0"/>
          <w:sz w:val="22"/>
          <w:shd w:fill="auto" w:val="clear"/>
        </w:rPr>
        <w:t xml:space="preserve">. El postulante deberá completar y anexar toda la información solicitada según su caso.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Consideraciones:</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4"/>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Para Junior</w:t>
      </w:r>
      <w:r>
        <w:rPr>
          <w:rFonts w:ascii="Arial" w:hAnsi="Arial" w:cs="Arial" w:eastAsia="Arial"/>
          <w:color w:val="auto"/>
          <w:spacing w:val="0"/>
          <w:position w:val="0"/>
          <w:sz w:val="22"/>
          <w:shd w:fill="auto" w:val="clear"/>
        </w:rPr>
        <w:t xml:space="preserve">:  </w:t>
      </w:r>
    </w:p>
    <w:p>
      <w:pPr>
        <w:numPr>
          <w:ilvl w:val="0"/>
          <w:numId w:val="4"/>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postulante </w:t>
      </w:r>
      <w:r>
        <w:rPr>
          <w:rFonts w:ascii="Arial" w:hAnsi="Arial" w:cs="Arial" w:eastAsia="Arial"/>
          <w:b/>
          <w:color w:val="auto"/>
          <w:spacing w:val="0"/>
          <w:position w:val="0"/>
          <w:sz w:val="22"/>
          <w:shd w:fill="auto" w:val="clear"/>
        </w:rPr>
        <w:t xml:space="preserve">Junior</w:t>
      </w:r>
      <w:r>
        <w:rPr>
          <w:rFonts w:ascii="Arial" w:hAnsi="Arial" w:cs="Arial" w:eastAsia="Arial"/>
          <w:color w:val="auto"/>
          <w:spacing w:val="0"/>
          <w:position w:val="0"/>
          <w:sz w:val="22"/>
          <w:shd w:fill="auto" w:val="clear"/>
        </w:rPr>
        <w:t xml:space="preserve"> debe completar únicamente la sección </w:t>
      </w:r>
      <w:r>
        <w:rPr>
          <w:rFonts w:ascii="Arial" w:hAnsi="Arial" w:cs="Arial" w:eastAsia="Arial"/>
          <w:b/>
          <w:color w:val="auto"/>
          <w:spacing w:val="0"/>
          <w:position w:val="0"/>
          <w:sz w:val="22"/>
          <w:shd w:fill="auto" w:val="clear"/>
        </w:rPr>
        <w:t xml:space="preserve">Prueba Junior</w:t>
      </w:r>
      <w:r>
        <w:rPr>
          <w:rFonts w:ascii="Arial" w:hAnsi="Arial" w:cs="Arial" w:eastAsia="Arial"/>
          <w:color w:val="auto"/>
          <w:spacing w:val="0"/>
          <w:position w:val="0"/>
          <w:sz w:val="22"/>
          <w:shd w:fill="auto" w:val="clear"/>
        </w:rPr>
        <w:t xml:space="preserve">, que consta de </w:t>
      </w:r>
      <w:r>
        <w:rPr>
          <w:rFonts w:ascii="Arial" w:hAnsi="Arial" w:cs="Arial" w:eastAsia="Arial"/>
          <w:b/>
          <w:color w:val="auto"/>
          <w:spacing w:val="0"/>
          <w:position w:val="0"/>
          <w:sz w:val="22"/>
          <w:shd w:fill="auto" w:val="clear"/>
        </w:rPr>
        <w:t xml:space="preserve">4 actividades</w:t>
      </w:r>
      <w:r>
        <w:rPr>
          <w:rFonts w:ascii="Arial" w:hAnsi="Arial" w:cs="Arial" w:eastAsia="Arial"/>
          <w:color w:val="auto"/>
          <w:spacing w:val="0"/>
          <w:position w:val="0"/>
          <w:sz w:val="22"/>
          <w:shd w:fill="auto" w:val="clear"/>
        </w:rPr>
        <w:t xml:space="preserve">.</w:t>
      </w:r>
    </w:p>
    <w:p>
      <w:pPr>
        <w:numPr>
          <w:ilvl w:val="0"/>
          <w:numId w:val="4"/>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el postulante considera que tiene la capacidad de desarrollar la </w:t>
      </w:r>
      <w:r>
        <w:rPr>
          <w:rFonts w:ascii="Arial" w:hAnsi="Arial" w:cs="Arial" w:eastAsia="Arial"/>
          <w:b/>
          <w:color w:val="auto"/>
          <w:spacing w:val="0"/>
          <w:position w:val="0"/>
          <w:sz w:val="22"/>
          <w:shd w:fill="auto" w:val="clear"/>
        </w:rPr>
        <w:t xml:space="preserve">Prueba Senior</w:t>
      </w:r>
      <w:r>
        <w:rPr>
          <w:rFonts w:ascii="Arial" w:hAnsi="Arial" w:cs="Arial" w:eastAsia="Arial"/>
          <w:color w:val="auto"/>
          <w:spacing w:val="0"/>
          <w:position w:val="0"/>
          <w:sz w:val="22"/>
          <w:shd w:fill="auto" w:val="clear"/>
        </w:rPr>
        <w:t xml:space="preserve"> total o parcialmente: se evaluará con un puntaje positivo adicional.</w:t>
      </w:r>
    </w:p>
    <w:p>
      <w:pPr>
        <w:spacing w:before="0" w:after="0" w:line="276"/>
        <w:ind w:right="0" w:left="144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Para Senior</w:t>
      </w:r>
      <w:r>
        <w:rPr>
          <w:rFonts w:ascii="Arial" w:hAnsi="Arial" w:cs="Arial" w:eastAsia="Arial"/>
          <w:color w:val="auto"/>
          <w:spacing w:val="0"/>
          <w:position w:val="0"/>
          <w:sz w:val="22"/>
          <w:shd w:fill="auto" w:val="clear"/>
        </w:rPr>
        <w:t xml:space="preserve">: </w:t>
      </w:r>
    </w:p>
    <w:p>
      <w:pPr>
        <w:numPr>
          <w:ilvl w:val="0"/>
          <w:numId w:val="8"/>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postulante </w:t>
      </w:r>
      <w:r>
        <w:rPr>
          <w:rFonts w:ascii="Arial" w:hAnsi="Arial" w:cs="Arial" w:eastAsia="Arial"/>
          <w:b/>
          <w:color w:val="auto"/>
          <w:spacing w:val="0"/>
          <w:position w:val="0"/>
          <w:sz w:val="22"/>
          <w:shd w:fill="auto" w:val="clear"/>
        </w:rPr>
        <w:t xml:space="preserve">Senior</w:t>
      </w:r>
      <w:r>
        <w:rPr>
          <w:rFonts w:ascii="Arial" w:hAnsi="Arial" w:cs="Arial" w:eastAsia="Arial"/>
          <w:color w:val="auto"/>
          <w:spacing w:val="0"/>
          <w:position w:val="0"/>
          <w:sz w:val="22"/>
          <w:shd w:fill="auto" w:val="clear"/>
        </w:rPr>
        <w:t xml:space="preserve"> debe completar ambas partes: </w:t>
      </w:r>
      <w:r>
        <w:rPr>
          <w:rFonts w:ascii="Arial" w:hAnsi="Arial" w:cs="Arial" w:eastAsia="Arial"/>
          <w:b/>
          <w:color w:val="auto"/>
          <w:spacing w:val="0"/>
          <w:position w:val="0"/>
          <w:sz w:val="22"/>
          <w:shd w:fill="auto" w:val="clear"/>
        </w:rPr>
        <w:t xml:space="preserve">Prueba Junior</w:t>
      </w:r>
      <w:r>
        <w:rPr>
          <w:rFonts w:ascii="Arial" w:hAnsi="Arial" w:cs="Arial" w:eastAsia="Arial"/>
          <w:color w:val="auto"/>
          <w:spacing w:val="0"/>
          <w:position w:val="0"/>
          <w:sz w:val="22"/>
          <w:shd w:fill="auto" w:val="clear"/>
        </w:rPr>
        <w:t xml:space="preserve"> y </w:t>
      </w:r>
      <w:r>
        <w:rPr>
          <w:rFonts w:ascii="Arial" w:hAnsi="Arial" w:cs="Arial" w:eastAsia="Arial"/>
          <w:b/>
          <w:color w:val="auto"/>
          <w:spacing w:val="0"/>
          <w:position w:val="0"/>
          <w:sz w:val="22"/>
          <w:shd w:fill="auto" w:val="clear"/>
        </w:rPr>
        <w:t xml:space="preserve">Prueba Senior</w:t>
      </w:r>
      <w:r>
        <w:rPr>
          <w:rFonts w:ascii="Arial" w:hAnsi="Arial" w:cs="Arial" w:eastAsia="Arial"/>
          <w:color w:val="auto"/>
          <w:spacing w:val="0"/>
          <w:position w:val="0"/>
          <w:sz w:val="22"/>
          <w:shd w:fill="auto" w:val="clear"/>
        </w:rPr>
        <w:t xml:space="preserve">.</w:t>
      </w:r>
    </w:p>
    <w:p>
      <w:pPr>
        <w:numPr>
          <w:ilvl w:val="0"/>
          <w:numId w:val="8"/>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pruebas están estructuradas de la siguiente manera:</w:t>
      </w:r>
    </w:p>
    <w:p>
      <w:pPr>
        <w:numPr>
          <w:ilvl w:val="0"/>
          <w:numId w:val="8"/>
        </w:numPr>
        <w:spacing w:before="0" w:after="0" w:line="276"/>
        <w:ind w:right="0" w:left="216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Prueba Junior:</w:t>
      </w:r>
      <w:r>
        <w:rPr>
          <w:rFonts w:ascii="Arial" w:hAnsi="Arial" w:cs="Arial" w:eastAsia="Arial"/>
          <w:color w:val="auto"/>
          <w:spacing w:val="0"/>
          <w:position w:val="0"/>
          <w:sz w:val="22"/>
          <w:shd w:fill="auto" w:val="clear"/>
        </w:rPr>
        <w:t xml:space="preserve"> 4 actividades</w:t>
      </w:r>
    </w:p>
    <w:p>
      <w:pPr>
        <w:numPr>
          <w:ilvl w:val="0"/>
          <w:numId w:val="8"/>
        </w:numPr>
        <w:spacing w:before="0" w:after="0" w:line="276"/>
        <w:ind w:right="0" w:left="216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Prueba Senior:</w:t>
      </w:r>
      <w:r>
        <w:rPr>
          <w:rFonts w:ascii="Arial" w:hAnsi="Arial" w:cs="Arial" w:eastAsia="Arial"/>
          <w:color w:val="auto"/>
          <w:spacing w:val="0"/>
          <w:position w:val="0"/>
          <w:sz w:val="22"/>
          <w:shd w:fill="auto" w:val="clear"/>
        </w:rPr>
        <w:t xml:space="preserve"> 3 actividades</w:t>
      </w:r>
    </w:p>
    <w:p>
      <w:pPr>
        <w:numPr>
          <w:ilvl w:val="0"/>
          <w:numId w:val="8"/>
        </w:numPr>
        <w:spacing w:before="0" w:after="0" w:line="276"/>
        <w:ind w:right="0" w:left="216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Total actividades para Senior:</w:t>
      </w:r>
      <w:r>
        <w:rPr>
          <w:rFonts w:ascii="Arial" w:hAnsi="Arial" w:cs="Arial" w:eastAsia="Arial"/>
          <w:color w:val="auto"/>
          <w:spacing w:val="0"/>
          <w:position w:val="0"/>
          <w:sz w:val="22"/>
          <w:shd w:fill="auto" w:val="clear"/>
        </w:rPr>
        <w:t xml:space="preserve"> 7 actividades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PRUEBA JUNIOR</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continuación, se presenta la estructura de las tablas las cuales servirán de base para desarrollar las cuatro actividades a tratar más adelante para esta prueba: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3330"/>
        <w:gridCol w:w="960"/>
        <w:gridCol w:w="255"/>
        <w:gridCol w:w="2310"/>
        <w:gridCol w:w="1275"/>
      </w:tblGrid>
      <w:tr>
        <w:trPr>
          <w:trHeight w:val="566" w:hRule="auto"/>
          <w:jc w:val="left"/>
        </w:trPr>
        <w:tc>
          <w:tcPr>
            <w:tcW w:w="3330" w:type="dxa"/>
            <w:tcBorders>
              <w:top w:val="single" w:color="000000" w:sz="8"/>
              <w:left w:val="single" w:color="000000" w:sz="8"/>
              <w:bottom w:val="single" w:color="000000" w:sz="8"/>
              <w:right w:val="single" w:color="000000" w:sz="8"/>
            </w:tcBorders>
            <w:shd w:color="000000" w:fill="ffffff" w:val="clear"/>
            <w:tcMar>
              <w:left w:w="40" w:type="dxa"/>
              <w:right w:w="40" w:type="dxa"/>
            </w:tcMar>
            <w:vAlign w:val="center"/>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company</w:t>
            </w:r>
          </w:p>
        </w:tc>
        <w:tc>
          <w:tcPr>
            <w:tcW w:w="960" w:type="dxa"/>
            <w:tcBorders>
              <w:top w:val="single" w:color="000000" w:sz="8"/>
              <w:left w:val="single" w:color="000000" w:sz="8"/>
              <w:bottom w:val="single" w:color="000000" w:sz="8"/>
              <w:right w:val="single" w:color="000000" w:sz="8"/>
            </w:tcBorders>
            <w:shd w:color="000000" w:fill="ffffff" w:val="clear"/>
            <w:tcMar>
              <w:left w:w="40" w:type="dxa"/>
              <w:right w:w="40" w:type="dxa"/>
            </w:tcMar>
            <w:vAlign w:val="center"/>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Datatype</w:t>
            </w:r>
          </w:p>
        </w:tc>
        <w:tc>
          <w:tcPr>
            <w:tcW w:w="255" w:type="dxa"/>
            <w:vMerge w:val="restart"/>
            <w:tcBorders>
              <w:top w:val="single" w:color="ffffff" w:sz="8"/>
              <w:left w:val="single" w:color="000000" w:sz="8"/>
              <w:bottom w:val="single" w:color="ffffff" w:sz="8"/>
              <w:right w:val="single" w:color="000000" w:sz="8"/>
            </w:tcBorders>
            <w:shd w:color="auto" w:fill="auto"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10" w:type="dxa"/>
            <w:tcBorders>
              <w:top w:val="single" w:color="000000" w:sz="8"/>
              <w:left w:val="single" w:color="000000" w:sz="8"/>
              <w:bottom w:val="single" w:color="000000" w:sz="8"/>
              <w:right w:val="single" w:color="000000" w:sz="8"/>
            </w:tcBorders>
            <w:shd w:color="auto" w:fill="ffffff" w:val="clear"/>
            <w:tcMar>
              <w:left w:w="40" w:type="dxa"/>
              <w:right w:w="40" w:type="dxa"/>
            </w:tcMar>
            <w:vAlign w:val="center"/>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version</w:t>
            </w:r>
          </w:p>
        </w:tc>
        <w:tc>
          <w:tcPr>
            <w:tcW w:w="1275" w:type="dxa"/>
            <w:tcBorders>
              <w:top w:val="single" w:color="000000" w:sz="8"/>
              <w:left w:val="single" w:color="000000" w:sz="8"/>
              <w:bottom w:val="single" w:color="000000" w:sz="8"/>
              <w:right w:val="single" w:color="000000" w:sz="8"/>
            </w:tcBorders>
            <w:shd w:color="auto" w:fill="ffffff" w:val="clear"/>
            <w:tcMar>
              <w:left w:w="40" w:type="dxa"/>
              <w:right w:w="40" w:type="dxa"/>
            </w:tcMar>
            <w:vAlign w:val="center"/>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Datatype</w:t>
            </w:r>
          </w:p>
        </w:tc>
      </w:tr>
      <w:tr>
        <w:trPr>
          <w:trHeight w:val="581" w:hRule="auto"/>
          <w:jc w:val="left"/>
        </w:trPr>
        <w:tc>
          <w:tcPr>
            <w:tcW w:w="3330" w:type="dxa"/>
            <w:tcBorders>
              <w:top w:val="single" w:color="000000" w:sz="8"/>
              <w:left w:val="single" w:color="000000" w:sz="8"/>
              <w:bottom w:val="single" w:color="000000" w:sz="8"/>
              <w:right w:val="single" w:color="000000" w:sz="8"/>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id_company </w:t>
            </w:r>
          </w:p>
        </w:tc>
        <w:tc>
          <w:tcPr>
            <w:tcW w:w="960" w:type="dxa"/>
            <w:tcBorders>
              <w:top w:val="single" w:color="000000" w:sz="8"/>
              <w:left w:val="single" w:color="000000" w:sz="8"/>
              <w:bottom w:val="single" w:color="000000" w:sz="8"/>
              <w:right w:val="single" w:color="000000" w:sz="8"/>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255" w:type="dxa"/>
            <w:vMerge/>
            <w:tcBorders>
              <w:top w:val="single" w:color="ffffff" w:sz="8"/>
              <w:left w:val="single" w:color="000000" w:sz="8"/>
              <w:bottom w:val="single" w:color="ffffff" w:sz="8"/>
              <w:right w:val="single" w:color="000000" w:sz="8"/>
            </w:tcBorders>
            <w:shd w:color="auto" w:fill="auto" w:val="clear"/>
            <w:tcMar>
              <w:left w:w="40" w:type="dxa"/>
              <w:right w:w="40" w:type="dxa"/>
            </w:tcMar>
            <w:vAlign w:val="top"/>
          </w:tcPr>
          <w:p>
            <w:pPr>
              <w:spacing w:before="0" w:after="0" w:line="276"/>
              <w:ind w:right="0" w:left="0" w:firstLine="0"/>
              <w:jc w:val="both"/>
              <w:rPr>
                <w:color w:val="auto"/>
                <w:spacing w:val="0"/>
                <w:position w:val="0"/>
                <w:sz w:val="22"/>
                <w:shd w:fill="auto" w:val="clear"/>
              </w:rPr>
            </w:pPr>
          </w:p>
        </w:tc>
        <w:tc>
          <w:tcPr>
            <w:tcW w:w="2310" w:type="dxa"/>
            <w:tcBorders>
              <w:top w:val="single" w:color="000000" w:sz="8"/>
              <w:left w:val="single" w:color="000000" w:sz="8"/>
              <w:bottom w:val="single" w:color="000000" w:sz="8"/>
              <w:right w:val="single" w:color="000000" w:sz="8"/>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version_id</w:t>
            </w:r>
          </w:p>
        </w:tc>
        <w:tc>
          <w:tcPr>
            <w:tcW w:w="1275" w:type="dxa"/>
            <w:tcBorders>
              <w:top w:val="single" w:color="000000" w:sz="8"/>
              <w:left w:val="single" w:color="000000" w:sz="8"/>
              <w:bottom w:val="single" w:color="000000" w:sz="8"/>
              <w:right w:val="single" w:color="000000" w:sz="8"/>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r>
      <w:tr>
        <w:trPr>
          <w:trHeight w:val="581" w:hRule="auto"/>
          <w:jc w:val="left"/>
        </w:trPr>
        <w:tc>
          <w:tcPr>
            <w:tcW w:w="3330" w:type="dxa"/>
            <w:tcBorders>
              <w:top w:val="single" w:color="000000" w:sz="8"/>
              <w:left w:val="single" w:color="000000" w:sz="8"/>
              <w:bottom w:val="single" w:color="000000" w:sz="8"/>
              <w:right w:val="single" w:color="000000" w:sz="8"/>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codigo_company</w:t>
            </w:r>
          </w:p>
        </w:tc>
        <w:tc>
          <w:tcPr>
            <w:tcW w:w="960" w:type="dxa"/>
            <w:tcBorders>
              <w:top w:val="single" w:color="000000" w:sz="8"/>
              <w:left w:val="single" w:color="000000" w:sz="8"/>
              <w:bottom w:val="single" w:color="000000" w:sz="8"/>
              <w:right w:val="single" w:color="000000" w:sz="8"/>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String</w:t>
            </w:r>
          </w:p>
        </w:tc>
        <w:tc>
          <w:tcPr>
            <w:tcW w:w="255" w:type="dxa"/>
            <w:vMerge/>
            <w:tcBorders>
              <w:top w:val="single" w:color="ffffff" w:sz="8"/>
              <w:left w:val="single" w:color="000000" w:sz="8"/>
              <w:bottom w:val="single" w:color="ffffff" w:sz="8"/>
              <w:right w:val="single" w:color="000000" w:sz="8"/>
            </w:tcBorders>
            <w:shd w:color="auto" w:fill="auto" w:val="clear"/>
            <w:tcMar>
              <w:left w:w="40" w:type="dxa"/>
              <w:right w:w="40" w:type="dxa"/>
            </w:tcMar>
            <w:vAlign w:val="top"/>
          </w:tcPr>
          <w:p>
            <w:pPr>
              <w:spacing w:before="0" w:after="0" w:line="276"/>
              <w:ind w:right="0" w:left="0" w:firstLine="0"/>
              <w:jc w:val="both"/>
              <w:rPr>
                <w:color w:val="auto"/>
                <w:spacing w:val="0"/>
                <w:position w:val="0"/>
                <w:sz w:val="22"/>
                <w:shd w:fill="auto" w:val="clear"/>
              </w:rPr>
            </w:pPr>
          </w:p>
        </w:tc>
        <w:tc>
          <w:tcPr>
            <w:tcW w:w="2310" w:type="dxa"/>
            <w:tcBorders>
              <w:top w:val="single" w:color="000000" w:sz="8"/>
              <w:left w:val="single" w:color="000000" w:sz="8"/>
              <w:bottom w:val="single" w:color="000000" w:sz="8"/>
              <w:right w:val="single" w:color="000000" w:sz="8"/>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app_ id</w:t>
            </w:r>
          </w:p>
        </w:tc>
        <w:tc>
          <w:tcPr>
            <w:tcW w:w="1275" w:type="dxa"/>
            <w:tcBorders>
              <w:top w:val="single" w:color="000000" w:sz="8"/>
              <w:left w:val="single" w:color="000000" w:sz="8"/>
              <w:bottom w:val="single" w:color="000000" w:sz="8"/>
              <w:right w:val="single" w:color="000000" w:sz="8"/>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r>
      <w:tr>
        <w:trPr>
          <w:trHeight w:val="581" w:hRule="auto"/>
          <w:jc w:val="left"/>
        </w:trPr>
        <w:tc>
          <w:tcPr>
            <w:tcW w:w="3330" w:type="dxa"/>
            <w:tcBorders>
              <w:top w:val="single" w:color="000000" w:sz="8"/>
              <w:left w:val="single" w:color="000000" w:sz="8"/>
              <w:bottom w:val="single" w:color="000000" w:sz="8"/>
              <w:right w:val="single" w:color="000000" w:sz="8"/>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name_company</w:t>
            </w:r>
          </w:p>
        </w:tc>
        <w:tc>
          <w:tcPr>
            <w:tcW w:w="960" w:type="dxa"/>
            <w:tcBorders>
              <w:top w:val="single" w:color="000000" w:sz="8"/>
              <w:left w:val="single" w:color="000000" w:sz="8"/>
              <w:bottom w:val="single" w:color="000000" w:sz="8"/>
              <w:right w:val="single" w:color="000000" w:sz="8"/>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String</w:t>
            </w:r>
          </w:p>
        </w:tc>
        <w:tc>
          <w:tcPr>
            <w:tcW w:w="255" w:type="dxa"/>
            <w:vMerge/>
            <w:tcBorders>
              <w:top w:val="single" w:color="ffffff" w:sz="8"/>
              <w:left w:val="single" w:color="000000" w:sz="8"/>
              <w:bottom w:val="single" w:color="ffffff" w:sz="8"/>
              <w:right w:val="single" w:color="000000" w:sz="8"/>
            </w:tcBorders>
            <w:shd w:color="auto" w:fill="auto" w:val="clear"/>
            <w:tcMar>
              <w:left w:w="40" w:type="dxa"/>
              <w:right w:w="40" w:type="dxa"/>
            </w:tcMar>
            <w:vAlign w:val="top"/>
          </w:tcPr>
          <w:p>
            <w:pPr>
              <w:spacing w:before="0" w:after="0" w:line="276"/>
              <w:ind w:right="0" w:left="0" w:firstLine="0"/>
              <w:jc w:val="both"/>
              <w:rPr>
                <w:color w:val="auto"/>
                <w:spacing w:val="0"/>
                <w:position w:val="0"/>
                <w:sz w:val="22"/>
                <w:shd w:fill="auto" w:val="clear"/>
              </w:rPr>
            </w:pPr>
          </w:p>
        </w:tc>
        <w:tc>
          <w:tcPr>
            <w:tcW w:w="2310" w:type="dxa"/>
            <w:tcBorders>
              <w:top w:val="single" w:color="000000" w:sz="8"/>
              <w:left w:val="single" w:color="000000" w:sz="8"/>
              <w:bottom w:val="single" w:color="000000" w:sz="8"/>
              <w:right w:val="single" w:color="000000" w:sz="8"/>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version </w:t>
            </w:r>
          </w:p>
        </w:tc>
        <w:tc>
          <w:tcPr>
            <w:tcW w:w="1275" w:type="dxa"/>
            <w:tcBorders>
              <w:top w:val="single" w:color="000000" w:sz="8"/>
              <w:left w:val="single" w:color="000000" w:sz="8"/>
              <w:bottom w:val="single" w:color="000000" w:sz="8"/>
              <w:right w:val="single" w:color="000000" w:sz="8"/>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string</w:t>
            </w:r>
          </w:p>
        </w:tc>
      </w:tr>
      <w:tr>
        <w:trPr>
          <w:trHeight w:val="581" w:hRule="auto"/>
          <w:jc w:val="left"/>
        </w:trPr>
        <w:tc>
          <w:tcPr>
            <w:tcW w:w="3330" w:type="dxa"/>
            <w:tcBorders>
              <w:top w:val="single" w:color="000000" w:sz="8"/>
              <w:left w:val="single" w:color="000000" w:sz="8"/>
              <w:bottom w:val="single" w:color="000000" w:sz="8"/>
              <w:right w:val="single" w:color="000000" w:sz="8"/>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description_company</w:t>
            </w:r>
          </w:p>
        </w:tc>
        <w:tc>
          <w:tcPr>
            <w:tcW w:w="960" w:type="dxa"/>
            <w:tcBorders>
              <w:top w:val="single" w:color="000000" w:sz="8"/>
              <w:left w:val="single" w:color="000000" w:sz="8"/>
              <w:bottom w:val="single" w:color="000000" w:sz="8"/>
              <w:right w:val="single" w:color="000000" w:sz="8"/>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String</w:t>
            </w:r>
          </w:p>
        </w:tc>
        <w:tc>
          <w:tcPr>
            <w:tcW w:w="255" w:type="dxa"/>
            <w:vMerge/>
            <w:tcBorders>
              <w:top w:val="single" w:color="ffffff" w:sz="8"/>
              <w:left w:val="single" w:color="000000" w:sz="8"/>
              <w:bottom w:val="single" w:color="ffffff" w:sz="8"/>
              <w:right w:val="single" w:color="000000" w:sz="8"/>
            </w:tcBorders>
            <w:shd w:color="auto" w:fill="auto" w:val="clear"/>
            <w:tcMar>
              <w:left w:w="40" w:type="dxa"/>
              <w:right w:w="40" w:type="dxa"/>
            </w:tcMar>
            <w:vAlign w:val="top"/>
          </w:tcPr>
          <w:p>
            <w:pPr>
              <w:spacing w:before="0" w:after="0" w:line="276"/>
              <w:ind w:right="0" w:left="0" w:firstLine="0"/>
              <w:jc w:val="both"/>
              <w:rPr>
                <w:color w:val="auto"/>
                <w:spacing w:val="0"/>
                <w:position w:val="0"/>
                <w:sz w:val="22"/>
                <w:shd w:fill="auto" w:val="clear"/>
              </w:rPr>
            </w:pPr>
          </w:p>
        </w:tc>
        <w:tc>
          <w:tcPr>
            <w:tcW w:w="2310" w:type="dxa"/>
            <w:tcBorders>
              <w:top w:val="single" w:color="000000" w:sz="8"/>
              <w:left w:val="single" w:color="000000" w:sz="8"/>
              <w:bottom w:val="single" w:color="000000" w:sz="8"/>
              <w:right w:val="single" w:color="000000" w:sz="8"/>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version_description</w:t>
            </w:r>
          </w:p>
        </w:tc>
        <w:tc>
          <w:tcPr>
            <w:tcW w:w="1275" w:type="dxa"/>
            <w:tcBorders>
              <w:top w:val="single" w:color="000000" w:sz="8"/>
              <w:left w:val="single" w:color="000000" w:sz="8"/>
              <w:bottom w:val="single" w:color="000000" w:sz="8"/>
              <w:right w:val="single" w:color="000000" w:sz="8"/>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String</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3270"/>
        <w:gridCol w:w="990"/>
        <w:gridCol w:w="240"/>
        <w:gridCol w:w="1980"/>
        <w:gridCol w:w="1575"/>
      </w:tblGrid>
      <w:tr>
        <w:trPr>
          <w:trHeight w:val="1" w:hRule="atLeast"/>
          <w:jc w:val="left"/>
        </w:trPr>
        <w:tc>
          <w:tcPr>
            <w:tcW w:w="3270" w:type="dxa"/>
            <w:tcBorders>
              <w:top w:val="single" w:color="000000" w:sz="4"/>
              <w:left w:val="single" w:color="000000" w:sz="4"/>
              <w:bottom w:val="single" w:color="000000" w:sz="4"/>
              <w:right w:val="single" w:color="000000" w:sz="4"/>
            </w:tcBorders>
            <w:shd w:color="auto" w:fill="ffffff" w:val="clear"/>
            <w:tcMar>
              <w:left w:w="40" w:type="dxa"/>
              <w:right w:w="40" w:type="dxa"/>
            </w:tcMar>
            <w:vAlign w:val="center"/>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version_company</w:t>
            </w:r>
          </w:p>
        </w:tc>
        <w:tc>
          <w:tcPr>
            <w:tcW w:w="990" w:type="dxa"/>
            <w:tcBorders>
              <w:top w:val="single" w:color="000000" w:sz="4"/>
              <w:left w:val="single" w:color="000000" w:sz="4"/>
              <w:bottom w:val="single" w:color="000000" w:sz="4"/>
              <w:right w:val="single" w:color="000000" w:sz="4"/>
            </w:tcBorders>
            <w:shd w:color="auto" w:fill="ffffff" w:val="clear"/>
            <w:tcMar>
              <w:left w:w="40" w:type="dxa"/>
              <w:right w:w="40" w:type="dxa"/>
            </w:tcMar>
            <w:vAlign w:val="center"/>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Datatype</w:t>
            </w:r>
          </w:p>
        </w:tc>
        <w:tc>
          <w:tcPr>
            <w:tcW w:w="240" w:type="dxa"/>
            <w:tcBorders>
              <w:top w:val="single" w:color="ffffff" w:sz="8"/>
              <w:left w:val="single" w:color="000000" w:sz="4"/>
              <w:bottom w:val="single" w:color="ffffff" w:sz="8"/>
              <w:right w:val="single" w:color="000000" w:sz="4"/>
            </w:tcBorders>
            <w:shd w:color="auto" w:fill="auto"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10"/>
              <w:left w:val="single" w:color="000000" w:sz="4"/>
              <w:bottom w:val="single" w:color="000000" w:sz="4"/>
              <w:right w:val="single" w:color="000000" w:sz="4"/>
            </w:tcBorders>
            <w:shd w:color="000000" w:fill="ffffff" w:val="clear"/>
            <w:tcMar>
              <w:left w:w="40" w:type="dxa"/>
              <w:right w:w="40" w:type="dxa"/>
            </w:tcMar>
            <w:vAlign w:val="center"/>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application</w:t>
            </w:r>
          </w:p>
        </w:tc>
        <w:tc>
          <w:tcPr>
            <w:tcW w:w="1575" w:type="dxa"/>
            <w:tcBorders>
              <w:top w:val="single" w:color="000000" w:sz="10"/>
              <w:left w:val="single" w:color="000000" w:sz="4"/>
              <w:bottom w:val="single" w:color="000000" w:sz="4"/>
              <w:right w:val="single" w:color="000000" w:sz="4"/>
            </w:tcBorders>
            <w:shd w:color="000000" w:fill="ffffff" w:val="clear"/>
            <w:tcMar>
              <w:left w:w="40" w:type="dxa"/>
              <w:right w:w="40" w:type="dxa"/>
            </w:tcMar>
            <w:vAlign w:val="center"/>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Datatype</w:t>
            </w:r>
          </w:p>
        </w:tc>
      </w:tr>
      <w:tr>
        <w:trPr>
          <w:trHeight w:val="1" w:hRule="atLeast"/>
          <w:jc w:val="left"/>
        </w:trPr>
        <w:tc>
          <w:tcPr>
            <w:tcW w:w="3270" w:type="dxa"/>
            <w:tcBorders>
              <w:top w:val="single" w:color="000000" w:sz="4"/>
              <w:left w:val="single" w:color="000000" w:sz="4"/>
              <w:bottom w:val="single" w:color="000000" w:sz="4"/>
              <w:right w:val="single" w:color="000000" w:sz="4"/>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version_company_id</w:t>
            </w:r>
          </w:p>
        </w:tc>
        <w:tc>
          <w:tcPr>
            <w:tcW w:w="990" w:type="dxa"/>
            <w:tcBorders>
              <w:top w:val="single" w:color="000000" w:sz="4"/>
              <w:left w:val="single" w:color="000000" w:sz="4"/>
              <w:bottom w:val="single" w:color="000000" w:sz="4"/>
              <w:right w:val="single" w:color="000000" w:sz="4"/>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240" w:type="dxa"/>
            <w:tcBorders>
              <w:top w:val="single" w:color="ffffff" w:sz="8"/>
              <w:left w:val="single" w:color="000000" w:sz="4"/>
              <w:bottom w:val="single" w:color="ffffff" w:sz="8"/>
              <w:right w:val="single" w:color="000000" w:sz="4"/>
            </w:tcBorders>
            <w:shd w:color="auto" w:fill="auto"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app_id </w:t>
            </w:r>
          </w:p>
        </w:tc>
        <w:tc>
          <w:tcPr>
            <w:tcW w:w="157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r>
      <w:tr>
        <w:trPr>
          <w:trHeight w:val="1" w:hRule="atLeast"/>
          <w:jc w:val="left"/>
        </w:trPr>
        <w:tc>
          <w:tcPr>
            <w:tcW w:w="3270" w:type="dxa"/>
            <w:tcBorders>
              <w:top w:val="single" w:color="000000" w:sz="4"/>
              <w:left w:val="single" w:color="000000" w:sz="4"/>
              <w:bottom w:val="single" w:color="000000" w:sz="4"/>
              <w:right w:val="single" w:color="000000" w:sz="4"/>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company_id</w:t>
            </w:r>
          </w:p>
        </w:tc>
        <w:tc>
          <w:tcPr>
            <w:tcW w:w="990" w:type="dxa"/>
            <w:tcBorders>
              <w:top w:val="single" w:color="000000" w:sz="4"/>
              <w:left w:val="single" w:color="000000" w:sz="4"/>
              <w:bottom w:val="single" w:color="000000" w:sz="4"/>
              <w:right w:val="single" w:color="000000" w:sz="4"/>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240" w:type="dxa"/>
            <w:tcBorders>
              <w:top w:val="single" w:color="ffffff" w:sz="8"/>
              <w:left w:val="single" w:color="000000" w:sz="4"/>
              <w:bottom w:val="single" w:color="ffffff" w:sz="8"/>
              <w:right w:val="single" w:color="000000" w:sz="4"/>
            </w:tcBorders>
            <w:shd w:color="auto" w:fill="auto"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app_code </w:t>
            </w:r>
          </w:p>
        </w:tc>
        <w:tc>
          <w:tcPr>
            <w:tcW w:w="157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String</w:t>
            </w:r>
          </w:p>
        </w:tc>
      </w:tr>
      <w:tr>
        <w:trPr>
          <w:trHeight w:val="1" w:hRule="atLeast"/>
          <w:jc w:val="left"/>
        </w:trPr>
        <w:tc>
          <w:tcPr>
            <w:tcW w:w="3270" w:type="dxa"/>
            <w:tcBorders>
              <w:top w:val="single" w:color="000000" w:sz="4"/>
              <w:left w:val="single" w:color="000000" w:sz="4"/>
              <w:bottom w:val="single" w:color="000000" w:sz="4"/>
              <w:right w:val="single" w:color="000000" w:sz="4"/>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version_id </w:t>
            </w:r>
          </w:p>
        </w:tc>
        <w:tc>
          <w:tcPr>
            <w:tcW w:w="990" w:type="dxa"/>
            <w:tcBorders>
              <w:top w:val="single" w:color="000000" w:sz="4"/>
              <w:left w:val="single" w:color="000000" w:sz="4"/>
              <w:bottom w:val="single" w:color="000000" w:sz="4"/>
              <w:right w:val="single" w:color="000000" w:sz="4"/>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number</w:t>
            </w:r>
          </w:p>
        </w:tc>
        <w:tc>
          <w:tcPr>
            <w:tcW w:w="240" w:type="dxa"/>
            <w:tcBorders>
              <w:top w:val="single" w:color="ffffff" w:sz="8"/>
              <w:left w:val="single" w:color="000000" w:sz="4"/>
              <w:bottom w:val="single" w:color="ffffff" w:sz="8"/>
              <w:right w:val="single" w:color="000000" w:sz="4"/>
            </w:tcBorders>
            <w:shd w:color="auto" w:fill="auto"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app_name</w:t>
            </w:r>
          </w:p>
        </w:tc>
        <w:tc>
          <w:tcPr>
            <w:tcW w:w="157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String</w:t>
            </w:r>
          </w:p>
        </w:tc>
      </w:tr>
      <w:tr>
        <w:trPr>
          <w:trHeight w:val="1" w:hRule="atLeast"/>
          <w:jc w:val="left"/>
        </w:trPr>
        <w:tc>
          <w:tcPr>
            <w:tcW w:w="3270" w:type="dxa"/>
            <w:tcBorders>
              <w:top w:val="single" w:color="000000" w:sz="4"/>
              <w:left w:val="single" w:color="000000" w:sz="4"/>
              <w:bottom w:val="single" w:color="000000" w:sz="4"/>
              <w:right w:val="single" w:color="000000" w:sz="4"/>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version_company_description</w:t>
            </w:r>
          </w:p>
        </w:tc>
        <w:tc>
          <w:tcPr>
            <w:tcW w:w="990" w:type="dxa"/>
            <w:tcBorders>
              <w:top w:val="single" w:color="000000" w:sz="4"/>
              <w:left w:val="single" w:color="000000" w:sz="4"/>
              <w:bottom w:val="single" w:color="000000" w:sz="4"/>
              <w:right w:val="single" w:color="000000" w:sz="4"/>
            </w:tcBorders>
            <w:shd w:color="auto"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string</w:t>
            </w:r>
          </w:p>
        </w:tc>
        <w:tc>
          <w:tcPr>
            <w:tcW w:w="240" w:type="dxa"/>
            <w:tcBorders>
              <w:top w:val="single" w:color="ffffff" w:sz="8"/>
              <w:left w:val="single" w:color="000000" w:sz="4"/>
              <w:bottom w:val="single" w:color="ffffff" w:sz="8"/>
              <w:right w:val="single" w:color="000000" w:sz="4"/>
            </w:tcBorders>
            <w:shd w:color="auto" w:fill="auto"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app_description</w:t>
            </w:r>
          </w:p>
        </w:tc>
        <w:tc>
          <w:tcPr>
            <w:tcW w:w="157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String</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Adicional, se cuenta con las siguientes condiciones asociadas a estas tablas: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tabla Company cuenta con un identificador único,que no se deberá repetir (id_company) y cuenta con un código único para cada empresa.</w:t>
      </w:r>
    </w:p>
    <w:p>
      <w:pPr>
        <w:numPr>
          <w:ilvl w:val="0"/>
          <w:numId w:val="6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tabla application cuenta con un identificador único,que no se deberá repetir (app_id</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y cuenta con un código único para cada aplicación.</w:t>
      </w:r>
    </w:p>
    <w:p>
      <w:pPr>
        <w:numPr>
          <w:ilvl w:val="0"/>
          <w:numId w:val="6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tabla version cuenta con un identificador único,que no se deberá repetir (version_id</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,cabe resaltar que solo se puede tener una version por aplicación.</w:t>
      </w:r>
    </w:p>
    <w:p>
      <w:pPr>
        <w:numPr>
          <w:ilvl w:val="0"/>
          <w:numId w:val="6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tabla version_company cuenta con un identificador único,que no se deberá repetir (version_company_id</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,cabe resaltar que solo se puede tener una aplicacion por compañía.</w:t>
      </w:r>
    </w:p>
    <w:p>
      <w:pPr>
        <w:spacing w:before="0" w:after="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Actividades a desarrollar para el aspirante Junior</w:t>
      </w:r>
    </w:p>
    <w:p>
      <w:pPr>
        <w:spacing w:before="0" w:after="0" w:line="276"/>
        <w:ind w:right="0" w:left="0" w:firstLine="0"/>
        <w:jc w:val="center"/>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Teniendo en cuenta lo anterior, usted deberá realizar las siguientes actividades: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Elabore un </w:t>
      </w:r>
      <w:r>
        <w:rPr>
          <w:rFonts w:ascii="Arial" w:hAnsi="Arial" w:cs="Arial" w:eastAsia="Arial"/>
          <w:b/>
          <w:color w:val="auto"/>
          <w:spacing w:val="0"/>
          <w:position w:val="0"/>
          <w:sz w:val="22"/>
          <w:shd w:fill="auto" w:val="clear"/>
        </w:rPr>
        <w:t xml:space="preserve">gráfico que ilustre la relación entre las tablas presentadas anteriormente</w:t>
      </w:r>
      <w:r>
        <w:rPr>
          <w:rFonts w:ascii="Arial" w:hAnsi="Arial" w:cs="Arial" w:eastAsia="Arial"/>
          <w:color w:val="auto"/>
          <w:spacing w:val="0"/>
          <w:position w:val="0"/>
          <w:sz w:val="22"/>
          <w:shd w:fill="auto" w:val="clear"/>
        </w:rPr>
        <w:t xml:space="preserve">, tomando en cuenta las reglas expuestas. El gráfico debe representar claramente la relación entre las tablas y especificar: Primary Key, Foreign Key y Unique Key de los atributos que apliquen.</w:t>
      </w:r>
    </w:p>
    <w:p>
      <w:pPr>
        <w:spacing w:before="0" w:after="0" w:line="240"/>
        <w:ind w:right="0" w:left="0" w:firstLine="0"/>
        <w:jc w:val="both"/>
        <w:rPr>
          <w:rFonts w:ascii="Arial" w:hAnsi="Arial" w:cs="Arial" w:eastAsia="Arial"/>
          <w:color w:val="auto"/>
          <w:spacing w:val="0"/>
          <w:position w:val="0"/>
          <w:sz w:val="22"/>
          <w:shd w:fill="auto" w:val="clear"/>
        </w:rPr>
      </w:pPr>
      <w:r>
        <w:object w:dxaOrig="8640" w:dyaOrig="6045">
          <v:rect xmlns:o="urn:schemas-microsoft-com:office:office" xmlns:v="urn:schemas-microsoft-com:vml" id="rectole0000000000" style="width:432.000000pt;height:30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Relaciones entre tablas</w:t>
      </w:r>
    </w:p>
    <w:p>
      <w:pPr>
        <w:spacing w:before="0" w:after="0" w:line="276"/>
        <w:ind w:right="0" w:left="720" w:firstLine="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Company</w:t>
      </w:r>
    </w:p>
    <w:p>
      <w:pPr>
        <w:numPr>
          <w:ilvl w:val="0"/>
          <w:numId w:val="71"/>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id_company: Clave primaria (PK).</w:t>
      </w:r>
    </w:p>
    <w:p>
      <w:pPr>
        <w:numPr>
          <w:ilvl w:val="0"/>
          <w:numId w:val="71"/>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codigo_company: Código único para cada empresa (UNIQUE).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tabla representa las empresas registradas.</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b/>
          <w:color w:val="auto"/>
          <w:spacing w:val="0"/>
          <w:position w:val="0"/>
          <w:sz w:val="22"/>
          <w:shd w:fill="auto" w:val="clear"/>
        </w:rPr>
      </w:pPr>
      <w:r>
        <w:rPr>
          <w:rFonts w:ascii="Segoe UI Symbol" w:hAnsi="Segoe UI Symbol" w:cs="Segoe UI Symbol" w:eastAsia="Segoe UI Symbo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Version_Company</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Tiene relaciones con Company y Version:</w:t>
      </w:r>
    </w:p>
    <w:p>
      <w:pPr>
        <w:numPr>
          <w:ilvl w:val="0"/>
          <w:numId w:val="75"/>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company_id: Clave foránea (FK) hacia Company(id_company).</w:t>
      </w:r>
    </w:p>
    <w:p>
      <w:pPr>
        <w:numPr>
          <w:ilvl w:val="0"/>
          <w:numId w:val="75"/>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version_id: FK hacia Version(version_id).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También tiene su propio ID (version_company_id, PK).</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Representa qué versión de la aplicación está asociada a cada empresa.</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Regla: Una empresa puede tener una sola versión (por la restricción UNIQUE en company_id, como mencionaste antes).</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b/>
          <w:color w:val="auto"/>
          <w:spacing w:val="0"/>
          <w:position w:val="0"/>
          <w:sz w:val="22"/>
          <w:shd w:fill="auto" w:val="clear"/>
        </w:rPr>
      </w:pPr>
      <w:r>
        <w:rPr>
          <w:rFonts w:ascii="Segoe UI Symbol" w:hAnsi="Segoe UI Symbol" w:cs="Segoe UI Symbol" w:eastAsia="Segoe UI Symbo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Version</w:t>
      </w:r>
    </w:p>
    <w:p>
      <w:pPr>
        <w:numPr>
          <w:ilvl w:val="0"/>
          <w:numId w:val="78"/>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version_id: Clave primaria.</w:t>
      </w:r>
    </w:p>
    <w:p>
      <w:pPr>
        <w:numPr>
          <w:ilvl w:val="0"/>
          <w:numId w:val="78"/>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app_id: Clave foránea que apunta a Application(app_id).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Tiene restricción UNIQUE (app_id)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una sola versión por aplicación.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Representa una versión específica de una aplicación.</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b/>
          <w:color w:val="auto"/>
          <w:spacing w:val="0"/>
          <w:position w:val="0"/>
          <w:sz w:val="22"/>
          <w:shd w:fill="auto" w:val="clear"/>
        </w:rPr>
      </w:pPr>
      <w:r>
        <w:rPr>
          <w:rFonts w:ascii="Segoe UI Emoji" w:hAnsi="Segoe UI Emoji" w:cs="Segoe UI Emoji" w:eastAsia="Segoe UI Emoji"/>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Application</w:t>
      </w:r>
    </w:p>
    <w:p>
      <w:pPr>
        <w:numPr>
          <w:ilvl w:val="0"/>
          <w:numId w:val="81"/>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app_id: Clave primaria.</w:t>
      </w:r>
    </w:p>
    <w:p>
      <w:pPr>
        <w:numPr>
          <w:ilvl w:val="0"/>
          <w:numId w:val="81"/>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codigo_app: Código único de la aplicación.</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Representa una aplicación registrada en el sistema.</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Resumen de relaciones</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Tabla</w:t>
        <w:tab/>
        <w:t xml:space="preserve">Se conecta con</w:t>
        <w:tab/>
        <w:t xml:space="preserve">Relación</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version_company</w:t>
        <w:tab/>
        <w:t xml:space="preserve">company</w:t>
        <w:tab/>
        <w:t xml:space="preserve">FK (company_id)</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version_company</w:t>
        <w:tab/>
        <w:t xml:space="preserve">version</w:t>
        <w:tab/>
        <w:t xml:space="preserve">FK (version_id)</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version</w:t>
        <w:tab/>
        <w:t xml:space="preserve">application</w:t>
        <w:tab/>
        <w:t xml:space="preserve">FK (app_id)</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Restricciones claves en el modelo</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aplicación tiene una sola versión (UNIQUE app_id en version).</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empresa puede tener una sola versión asociada (UNIQUE company_id en version_company).</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hace que cada empresa tenga como máximo una versión de una aplicación, y cada aplicación una única versión.</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83"/>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Genere un </w:t>
      </w:r>
      <w:r>
        <w:rPr>
          <w:rFonts w:ascii="Arial" w:hAnsi="Arial" w:cs="Arial" w:eastAsia="Arial"/>
          <w:b/>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para realizar la </w:t>
      </w:r>
      <w:r>
        <w:rPr>
          <w:rFonts w:ascii="Arial" w:hAnsi="Arial" w:cs="Arial" w:eastAsia="Arial"/>
          <w:b/>
          <w:color w:val="auto"/>
          <w:spacing w:val="0"/>
          <w:position w:val="0"/>
          <w:sz w:val="22"/>
          <w:shd w:fill="auto" w:val="clear"/>
        </w:rPr>
        <w:t xml:space="preserve">creación </w:t>
      </w:r>
      <w:r>
        <w:rPr>
          <w:rFonts w:ascii="Arial" w:hAnsi="Arial" w:cs="Arial" w:eastAsia="Arial"/>
          <w:color w:val="auto"/>
          <w:spacing w:val="0"/>
          <w:position w:val="0"/>
          <w:sz w:val="22"/>
          <w:shd w:fill="auto" w:val="clear"/>
        </w:rPr>
        <w:t xml:space="preserve">de la </w:t>
      </w:r>
      <w:r>
        <w:rPr>
          <w:rFonts w:ascii="Arial" w:hAnsi="Arial" w:cs="Arial" w:eastAsia="Arial"/>
          <w:b/>
          <w:color w:val="auto"/>
          <w:spacing w:val="0"/>
          <w:position w:val="0"/>
          <w:sz w:val="22"/>
          <w:shd w:fill="auto" w:val="clear"/>
        </w:rPr>
        <w:t xml:space="preserve">tabla ’VERSION_COMPANY’,</w:t>
      </w:r>
      <w:r>
        <w:rPr>
          <w:rFonts w:ascii="Arial" w:hAnsi="Arial" w:cs="Arial" w:eastAsia="Arial"/>
          <w:color w:val="auto"/>
          <w:spacing w:val="0"/>
          <w:position w:val="0"/>
          <w:sz w:val="22"/>
          <w:shd w:fill="auto" w:val="clear"/>
        </w:rPr>
        <w:t xml:space="preserve"> tenga presente </w:t>
      </w:r>
      <w:r>
        <w:rPr>
          <w:rFonts w:ascii="Arial" w:hAnsi="Arial" w:cs="Arial" w:eastAsia="Arial"/>
          <w:b/>
          <w:color w:val="auto"/>
          <w:spacing w:val="0"/>
          <w:position w:val="0"/>
          <w:sz w:val="22"/>
          <w:shd w:fill="auto" w:val="clear"/>
        </w:rPr>
        <w:t xml:space="preserve">sus respectivas llaves(Primary key,Foreign key,Unique key).</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85"/>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Genere un </w:t>
      </w:r>
      <w:r>
        <w:rPr>
          <w:rFonts w:ascii="Arial" w:hAnsi="Arial" w:cs="Arial" w:eastAsia="Arial"/>
          <w:b/>
          <w:color w:val="auto"/>
          <w:spacing w:val="0"/>
          <w:position w:val="0"/>
          <w:sz w:val="22"/>
          <w:shd w:fill="auto" w:val="clear"/>
        </w:rPr>
        <w:t xml:space="preserve">procedimiento</w:t>
      </w:r>
      <w:r>
        <w:rPr>
          <w:rFonts w:ascii="Arial" w:hAnsi="Arial" w:cs="Arial" w:eastAsia="Arial"/>
          <w:color w:val="auto"/>
          <w:spacing w:val="0"/>
          <w:position w:val="0"/>
          <w:sz w:val="22"/>
          <w:shd w:fill="auto" w:val="clear"/>
        </w:rPr>
        <w:t xml:space="preserve"> que realice la </w:t>
      </w:r>
      <w:r>
        <w:rPr>
          <w:rFonts w:ascii="Arial" w:hAnsi="Arial" w:cs="Arial" w:eastAsia="Arial"/>
          <w:b/>
          <w:color w:val="auto"/>
          <w:spacing w:val="0"/>
          <w:position w:val="0"/>
          <w:sz w:val="22"/>
          <w:shd w:fill="auto" w:val="clear"/>
        </w:rPr>
        <w:t xml:space="preserve">inserción de datos en las 4 tablas anteriormente expuestas</w:t>
      </w:r>
      <w:r>
        <w:rPr>
          <w:rFonts w:ascii="Arial" w:hAnsi="Arial" w:cs="Arial" w:eastAsia="Arial"/>
          <w:color w:val="auto"/>
          <w:spacing w:val="0"/>
          <w:position w:val="0"/>
          <w:sz w:val="22"/>
          <w:shd w:fill="auto" w:val="clear"/>
        </w:rPr>
        <w:t xml:space="preserve">, este procedimiento </w:t>
      </w:r>
      <w:r>
        <w:rPr>
          <w:rFonts w:ascii="Arial" w:hAnsi="Arial" w:cs="Arial" w:eastAsia="Arial"/>
          <w:b/>
          <w:color w:val="auto"/>
          <w:spacing w:val="0"/>
          <w:position w:val="0"/>
          <w:sz w:val="22"/>
          <w:shd w:fill="auto" w:val="clear"/>
        </w:rPr>
        <w:t xml:space="preserve">obtendrá la información de un cursor que lo deberás llamar ‘CTemporal’</w:t>
      </w:r>
      <w:r>
        <w:rPr>
          <w:rFonts w:ascii="Arial" w:hAnsi="Arial" w:cs="Arial" w:eastAsia="Arial"/>
          <w:color w:val="auto"/>
          <w:spacing w:val="0"/>
          <w:position w:val="0"/>
          <w:sz w:val="22"/>
          <w:shd w:fill="auto" w:val="clear"/>
        </w:rPr>
        <w:t xml:space="preserve">, el cual consultará toda la información de la tabla </w:t>
      </w:r>
      <w:r>
        <w:rPr>
          <w:rFonts w:ascii="Arial" w:hAnsi="Arial" w:cs="Arial" w:eastAsia="Arial"/>
          <w:b/>
          <w:color w:val="auto"/>
          <w:spacing w:val="0"/>
          <w:position w:val="0"/>
          <w:sz w:val="22"/>
          <w:shd w:fill="auto" w:val="clear"/>
        </w:rPr>
        <w:t xml:space="preserve">TMP_LLENAR_CAMPOS.</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Nota</w:t>
      </w:r>
      <w:r>
        <w:rPr>
          <w:rFonts w:ascii="Arial" w:hAnsi="Arial" w:cs="Arial" w:eastAsia="Arial"/>
          <w:color w:val="auto"/>
          <w:spacing w:val="0"/>
          <w:position w:val="0"/>
          <w:sz w:val="22"/>
          <w:shd w:fill="auto" w:val="clear"/>
        </w:rPr>
        <w:t xml:space="preserve">: Usted deberá llenar la tabla TMP_LLENAR_CAMPOS ,respecto a la interpretación que haya tenido del punto 1.</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su facilidad, se proporciona script que crea la tabla TMP_LLENAR_CAMPOS:</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TABLE TMP_LLENAR_CAMPOS (id_company  </w:t>
      </w:r>
      <w:r>
        <w:rPr>
          <w:rFonts w:ascii="Arial" w:hAnsi="Arial" w:cs="Arial" w:eastAsia="Arial"/>
          <w:color w:val="0000FF"/>
          <w:spacing w:val="0"/>
          <w:position w:val="0"/>
          <w:sz w:val="22"/>
          <w:shd w:fill="auto" w:val="clear"/>
        </w:rPr>
        <w:t xml:space="preserve">NUMBER </w:t>
      </w:r>
      <w:r>
        <w:rPr>
          <w:rFonts w:ascii="Arial" w:hAnsi="Arial" w:cs="Arial" w:eastAsia="Arial"/>
          <w:color w:val="auto"/>
          <w:spacing w:val="0"/>
          <w:position w:val="0"/>
          <w:sz w:val="22"/>
          <w:shd w:fill="auto" w:val="clear"/>
        </w:rPr>
        <w:t xml:space="preserve">,codigo_company </w:t>
      </w:r>
      <w:r>
        <w:rPr>
          <w:rFonts w:ascii="Arial" w:hAnsi="Arial" w:cs="Arial" w:eastAsia="Arial"/>
          <w:color w:val="0000FF"/>
          <w:spacing w:val="0"/>
          <w:position w:val="0"/>
          <w:sz w:val="22"/>
          <w:shd w:fill="auto" w:val="clear"/>
        </w:rPr>
        <w:t xml:space="preserve">VARCHAR2</w:t>
      </w:r>
      <w:r>
        <w:rPr>
          <w:rFonts w:ascii="Arial" w:hAnsi="Arial" w:cs="Arial" w:eastAsia="Arial"/>
          <w:color w:val="auto"/>
          <w:spacing w:val="0"/>
          <w:position w:val="0"/>
          <w:sz w:val="22"/>
          <w:shd w:fill="auto" w:val="clear"/>
        </w:rPr>
        <w:t xml:space="preserve">,name_company </w:t>
      </w:r>
      <w:r>
        <w:rPr>
          <w:rFonts w:ascii="Arial" w:hAnsi="Arial" w:cs="Arial" w:eastAsia="Arial"/>
          <w:color w:val="0000FF"/>
          <w:spacing w:val="0"/>
          <w:position w:val="0"/>
          <w:sz w:val="22"/>
          <w:shd w:fill="auto" w:val="clear"/>
        </w:rPr>
        <w:t xml:space="preserve">VARCHAR2</w:t>
      </w:r>
      <w:r>
        <w:rPr>
          <w:rFonts w:ascii="Arial" w:hAnsi="Arial" w:cs="Arial" w:eastAsia="Arial"/>
          <w:color w:val="auto"/>
          <w:spacing w:val="0"/>
          <w:position w:val="0"/>
          <w:sz w:val="22"/>
          <w:shd w:fill="auto" w:val="clear"/>
        </w:rPr>
        <w:t xml:space="preserve">,description_company </w:t>
      </w:r>
      <w:r>
        <w:rPr>
          <w:rFonts w:ascii="Arial" w:hAnsi="Arial" w:cs="Arial" w:eastAsia="Arial"/>
          <w:color w:val="0000FF"/>
          <w:spacing w:val="0"/>
          <w:position w:val="0"/>
          <w:sz w:val="22"/>
          <w:shd w:fill="auto" w:val="clear"/>
        </w:rPr>
        <w:t xml:space="preserve">VARCHAR2</w:t>
      </w:r>
      <w:r>
        <w:rPr>
          <w:rFonts w:ascii="Arial" w:hAnsi="Arial" w:cs="Arial" w:eastAsia="Arial"/>
          <w:color w:val="auto"/>
          <w:spacing w:val="0"/>
          <w:position w:val="0"/>
          <w:sz w:val="22"/>
          <w:shd w:fill="auto" w:val="clear"/>
        </w:rPr>
        <w:t xml:space="preserve">,version_id </w:t>
      </w:r>
      <w:r>
        <w:rPr>
          <w:rFonts w:ascii="Arial" w:hAnsi="Arial" w:cs="Arial" w:eastAsia="Arial"/>
          <w:color w:val="0000FF"/>
          <w:spacing w:val="0"/>
          <w:position w:val="0"/>
          <w:sz w:val="22"/>
          <w:shd w:fill="auto" w:val="clear"/>
        </w:rPr>
        <w:t xml:space="preserve">NUMBER</w:t>
      </w:r>
      <w:r>
        <w:rPr>
          <w:rFonts w:ascii="Arial" w:hAnsi="Arial" w:cs="Arial" w:eastAsia="Arial"/>
          <w:color w:val="auto"/>
          <w:spacing w:val="0"/>
          <w:position w:val="0"/>
          <w:sz w:val="22"/>
          <w:shd w:fill="auto" w:val="clear"/>
        </w:rPr>
        <w:t xml:space="preserve">,app_id </w:t>
      </w:r>
      <w:r>
        <w:rPr>
          <w:rFonts w:ascii="Arial" w:hAnsi="Arial" w:cs="Arial" w:eastAsia="Arial"/>
          <w:color w:val="0000FF"/>
          <w:spacing w:val="0"/>
          <w:position w:val="0"/>
          <w:sz w:val="22"/>
          <w:shd w:fill="auto" w:val="clear"/>
        </w:rPr>
        <w:t xml:space="preserve">NUMBER</w:t>
      </w:r>
      <w:r>
        <w:rPr>
          <w:rFonts w:ascii="Arial" w:hAnsi="Arial" w:cs="Arial" w:eastAsia="Arial"/>
          <w:color w:val="auto"/>
          <w:spacing w:val="0"/>
          <w:position w:val="0"/>
          <w:sz w:val="22"/>
          <w:shd w:fill="auto" w:val="clear"/>
        </w:rPr>
        <w:t xml:space="preserve">,version  </w:t>
      </w:r>
      <w:r>
        <w:rPr>
          <w:rFonts w:ascii="Arial" w:hAnsi="Arial" w:cs="Arial" w:eastAsia="Arial"/>
          <w:color w:val="0000FF"/>
          <w:spacing w:val="0"/>
          <w:position w:val="0"/>
          <w:sz w:val="22"/>
          <w:shd w:fill="auto" w:val="clear"/>
        </w:rPr>
        <w:t xml:space="preserve">VARCHAR2</w:t>
      </w:r>
      <w:r>
        <w:rPr>
          <w:rFonts w:ascii="Arial" w:hAnsi="Arial" w:cs="Arial" w:eastAsia="Arial"/>
          <w:color w:val="auto"/>
          <w:spacing w:val="0"/>
          <w:position w:val="0"/>
          <w:sz w:val="22"/>
          <w:shd w:fill="auto" w:val="clear"/>
        </w:rPr>
        <w:t xml:space="preserve">,version_description </w:t>
      </w:r>
      <w:r>
        <w:rPr>
          <w:rFonts w:ascii="Arial" w:hAnsi="Arial" w:cs="Arial" w:eastAsia="Arial"/>
          <w:color w:val="0000FF"/>
          <w:spacing w:val="0"/>
          <w:position w:val="0"/>
          <w:sz w:val="22"/>
          <w:shd w:fill="auto" w:val="clear"/>
        </w:rPr>
        <w:t xml:space="preserve">VARCHAR2</w:t>
      </w:r>
      <w:r>
        <w:rPr>
          <w:rFonts w:ascii="Arial" w:hAnsi="Arial" w:cs="Arial" w:eastAsia="Arial"/>
          <w:color w:val="auto"/>
          <w:spacing w:val="0"/>
          <w:position w:val="0"/>
          <w:sz w:val="22"/>
          <w:shd w:fill="auto" w:val="clear"/>
        </w:rPr>
        <w:t xml:space="preserve">,version_company_id </w:t>
      </w:r>
      <w:r>
        <w:rPr>
          <w:rFonts w:ascii="Arial" w:hAnsi="Arial" w:cs="Arial" w:eastAsia="Arial"/>
          <w:color w:val="0000FF"/>
          <w:spacing w:val="0"/>
          <w:position w:val="0"/>
          <w:sz w:val="22"/>
          <w:shd w:fill="auto" w:val="clear"/>
        </w:rPr>
        <w:t xml:space="preserve">NUMBER</w:t>
      </w:r>
      <w:r>
        <w:rPr>
          <w:rFonts w:ascii="Arial" w:hAnsi="Arial" w:cs="Arial" w:eastAsia="Arial"/>
          <w:color w:val="auto"/>
          <w:spacing w:val="0"/>
          <w:position w:val="0"/>
          <w:sz w:val="22"/>
          <w:shd w:fill="auto" w:val="clear"/>
        </w:rPr>
        <w:t xml:space="preserve">,company_id  </w:t>
      </w:r>
      <w:r>
        <w:rPr>
          <w:rFonts w:ascii="Arial" w:hAnsi="Arial" w:cs="Arial" w:eastAsia="Arial"/>
          <w:color w:val="0000FF"/>
          <w:spacing w:val="0"/>
          <w:position w:val="0"/>
          <w:sz w:val="22"/>
          <w:shd w:fill="auto" w:val="clear"/>
        </w:rPr>
        <w:t xml:space="preserve">NUMBER</w:t>
      </w:r>
      <w:r>
        <w:rPr>
          <w:rFonts w:ascii="Arial" w:hAnsi="Arial" w:cs="Arial" w:eastAsia="Arial"/>
          <w:color w:val="auto"/>
          <w:spacing w:val="0"/>
          <w:position w:val="0"/>
          <w:sz w:val="22"/>
          <w:shd w:fill="auto" w:val="clear"/>
        </w:rPr>
        <w:t xml:space="preserve">,version_id  </w:t>
      </w:r>
      <w:r>
        <w:rPr>
          <w:rFonts w:ascii="Arial" w:hAnsi="Arial" w:cs="Arial" w:eastAsia="Arial"/>
          <w:color w:val="0000FF"/>
          <w:spacing w:val="0"/>
          <w:position w:val="0"/>
          <w:sz w:val="22"/>
          <w:shd w:fill="auto" w:val="clear"/>
        </w:rPr>
        <w:t xml:space="preserve">NUMBER</w:t>
      </w:r>
      <w:r>
        <w:rPr>
          <w:rFonts w:ascii="Arial" w:hAnsi="Arial" w:cs="Arial" w:eastAsia="Arial"/>
          <w:color w:val="auto"/>
          <w:spacing w:val="0"/>
          <w:position w:val="0"/>
          <w:sz w:val="22"/>
          <w:shd w:fill="auto" w:val="clear"/>
        </w:rPr>
        <w:t xml:space="preserve">,version_company_description </w:t>
      </w:r>
      <w:r>
        <w:rPr>
          <w:rFonts w:ascii="Arial" w:hAnsi="Arial" w:cs="Arial" w:eastAsia="Arial"/>
          <w:color w:val="0000FF"/>
          <w:spacing w:val="0"/>
          <w:position w:val="0"/>
          <w:sz w:val="22"/>
          <w:shd w:fill="auto" w:val="clear"/>
        </w:rPr>
        <w:t xml:space="preserve">VARCHAR2</w:t>
      </w:r>
      <w:r>
        <w:rPr>
          <w:rFonts w:ascii="Arial" w:hAnsi="Arial" w:cs="Arial" w:eastAsia="Arial"/>
          <w:color w:val="auto"/>
          <w:spacing w:val="0"/>
          <w:position w:val="0"/>
          <w:sz w:val="22"/>
          <w:shd w:fill="auto" w:val="clear"/>
        </w:rPr>
        <w:t xml:space="preserve">,app_id  </w:t>
      </w:r>
      <w:r>
        <w:rPr>
          <w:rFonts w:ascii="Arial" w:hAnsi="Arial" w:cs="Arial" w:eastAsia="Arial"/>
          <w:color w:val="0000FF"/>
          <w:spacing w:val="0"/>
          <w:position w:val="0"/>
          <w:sz w:val="22"/>
          <w:shd w:fill="auto" w:val="clear"/>
        </w:rPr>
        <w:t xml:space="preserve">NUMBER</w:t>
      </w:r>
      <w:r>
        <w:rPr>
          <w:rFonts w:ascii="Arial" w:hAnsi="Arial" w:cs="Arial" w:eastAsia="Arial"/>
          <w:color w:val="auto"/>
          <w:spacing w:val="0"/>
          <w:position w:val="0"/>
          <w:sz w:val="22"/>
          <w:shd w:fill="auto" w:val="clear"/>
        </w:rPr>
        <w:t xml:space="preserve">,app_code </w:t>
      </w:r>
      <w:r>
        <w:rPr>
          <w:rFonts w:ascii="Arial" w:hAnsi="Arial" w:cs="Arial" w:eastAsia="Arial"/>
          <w:color w:val="0000FF"/>
          <w:spacing w:val="0"/>
          <w:position w:val="0"/>
          <w:sz w:val="22"/>
          <w:shd w:fill="auto" w:val="clear"/>
        </w:rPr>
        <w:t xml:space="preserve">VARCHAR2</w:t>
      </w:r>
      <w:r>
        <w:rPr>
          <w:rFonts w:ascii="Arial" w:hAnsi="Arial" w:cs="Arial" w:eastAsia="Arial"/>
          <w:color w:val="auto"/>
          <w:spacing w:val="0"/>
          <w:position w:val="0"/>
          <w:sz w:val="22"/>
          <w:shd w:fill="auto" w:val="clear"/>
        </w:rPr>
        <w:t xml:space="preserve">,app_name </w:t>
      </w:r>
      <w:r>
        <w:rPr>
          <w:rFonts w:ascii="Arial" w:hAnsi="Arial" w:cs="Arial" w:eastAsia="Arial"/>
          <w:color w:val="0000FF"/>
          <w:spacing w:val="0"/>
          <w:position w:val="0"/>
          <w:sz w:val="22"/>
          <w:shd w:fill="auto" w:val="clear"/>
        </w:rPr>
        <w:t xml:space="preserve">VARCHAR2</w:t>
      </w:r>
      <w:r>
        <w:rPr>
          <w:rFonts w:ascii="Arial" w:hAnsi="Arial" w:cs="Arial" w:eastAsia="Arial"/>
          <w:color w:val="auto"/>
          <w:spacing w:val="0"/>
          <w:position w:val="0"/>
          <w:sz w:val="22"/>
          <w:shd w:fill="auto" w:val="clear"/>
        </w:rPr>
        <w:t xml:space="preserve">,app_description </w:t>
      </w:r>
      <w:r>
        <w:rPr>
          <w:rFonts w:ascii="Arial" w:hAnsi="Arial" w:cs="Arial" w:eastAsia="Arial"/>
          <w:color w:val="0000FF"/>
          <w:spacing w:val="0"/>
          <w:position w:val="0"/>
          <w:sz w:val="22"/>
          <w:shd w:fill="auto" w:val="clear"/>
        </w:rPr>
        <w:t xml:space="preserve">VARCHAR2</w:t>
      </w:r>
      <w:r>
        <w:rPr>
          <w:rFonts w:ascii="Arial" w:hAnsi="Arial" w:cs="Arial" w:eastAsia="Arial"/>
          <w:b/>
          <w:color w:val="0000FF"/>
          <w:spacing w:val="0"/>
          <w:position w:val="0"/>
          <w:sz w:val="22"/>
          <w:shd w:fill="auto" w:val="clear"/>
        </w:rPr>
        <w:t xml:space="preserve"> </w:t>
      </w:r>
      <w:r>
        <w:rPr>
          <w:rFonts w:ascii="Arial" w:hAnsi="Arial" w:cs="Arial" w:eastAsia="Arial"/>
          <w:color w:val="auto"/>
          <w:spacing w:val="0"/>
          <w:position w:val="0"/>
          <w:sz w:val="22"/>
          <w:shd w:fill="auto" w:val="clear"/>
        </w:rPr>
        <w:t xml:space="preserve">);</w:t>
      </w: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8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Realice una </w:t>
      </w:r>
      <w:r>
        <w:rPr>
          <w:rFonts w:ascii="Arial" w:hAnsi="Arial" w:cs="Arial" w:eastAsia="Arial"/>
          <w:b/>
          <w:color w:val="auto"/>
          <w:spacing w:val="0"/>
          <w:position w:val="0"/>
          <w:sz w:val="22"/>
          <w:shd w:fill="auto" w:val="clear"/>
        </w:rPr>
        <w:t xml:space="preserve">API REST</w:t>
      </w:r>
      <w:r>
        <w:rPr>
          <w:rFonts w:ascii="Arial" w:hAnsi="Arial" w:cs="Arial" w:eastAsia="Arial"/>
          <w:color w:val="auto"/>
          <w:spacing w:val="0"/>
          <w:position w:val="0"/>
          <w:sz w:val="22"/>
          <w:shd w:fill="auto" w:val="clear"/>
        </w:rPr>
        <w:t xml:space="preserve"> donde implemente un </w:t>
      </w:r>
      <w:r>
        <w:rPr>
          <w:rFonts w:ascii="Arial" w:hAnsi="Arial" w:cs="Arial" w:eastAsia="Arial"/>
          <w:b/>
          <w:color w:val="auto"/>
          <w:spacing w:val="0"/>
          <w:position w:val="0"/>
          <w:sz w:val="22"/>
          <w:shd w:fill="auto" w:val="clear"/>
        </w:rPr>
        <w:t xml:space="preserve">CRUD </w:t>
      </w:r>
      <w:r>
        <w:rPr>
          <w:rFonts w:ascii="Arial" w:hAnsi="Arial" w:cs="Arial" w:eastAsia="Arial"/>
          <w:color w:val="auto"/>
          <w:spacing w:val="0"/>
          <w:position w:val="0"/>
          <w:sz w:val="22"/>
          <w:shd w:fill="auto" w:val="clear"/>
        </w:rPr>
        <w:t xml:space="preserve">para: consultar, eliminar, actualizar e insertar datos en la tabla ‘COMPANY’.</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Adicional, usted deberá exponer un método de consumo ‘GET’ que reciba como parámetro el código de la compañía y devuelva un JSON con los campos: codigo_company, name_company, app_name y version.</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r>
        <w:object w:dxaOrig="8640" w:dyaOrig="5130">
          <v:rect xmlns:o="urn:schemas-microsoft-com:office:office" xmlns:v="urn:schemas-microsoft-com:vml" id="rectole0000000001" style="width:432.000000pt;height:256.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76"/>
        <w:ind w:right="0" w:left="72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PRUEBA SENIOR</w:t>
      </w:r>
    </w:p>
    <w:p>
      <w:pPr>
        <w:spacing w:before="0" w:after="0" w:line="276"/>
        <w:ind w:right="0" w:left="720" w:firstLine="0"/>
        <w:jc w:val="center"/>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w:t>
      </w:r>
      <w:r>
        <w:rPr>
          <w:rFonts w:ascii="Arial" w:hAnsi="Arial" w:cs="Arial" w:eastAsia="Arial"/>
          <w:b/>
          <w:color w:val="auto"/>
          <w:spacing w:val="0"/>
          <w:position w:val="0"/>
          <w:sz w:val="22"/>
          <w:shd w:fill="auto" w:val="clear"/>
        </w:rPr>
        <w:t xml:space="preserve">postulante Senior deberá realizar las 4 actividades anteriores (Prueba Junior)</w:t>
      </w:r>
      <w:r>
        <w:rPr>
          <w:rFonts w:ascii="Arial" w:hAnsi="Arial" w:cs="Arial" w:eastAsia="Arial"/>
          <w:color w:val="auto"/>
          <w:spacing w:val="0"/>
          <w:position w:val="0"/>
          <w:sz w:val="22"/>
          <w:shd w:fill="auto" w:val="clear"/>
        </w:rPr>
        <w:t xml:space="preserve">, y </w:t>
      </w:r>
      <w:r>
        <w:rPr>
          <w:rFonts w:ascii="Arial" w:hAnsi="Arial" w:cs="Arial" w:eastAsia="Arial"/>
          <w:b/>
          <w:color w:val="auto"/>
          <w:spacing w:val="0"/>
          <w:position w:val="0"/>
          <w:sz w:val="22"/>
          <w:shd w:fill="auto" w:val="clear"/>
        </w:rPr>
        <w:t xml:space="preserve">adicional</w:t>
      </w:r>
      <w:r>
        <w:rPr>
          <w:rFonts w:ascii="Arial" w:hAnsi="Arial" w:cs="Arial" w:eastAsia="Arial"/>
          <w:color w:val="auto"/>
          <w:spacing w:val="0"/>
          <w:position w:val="0"/>
          <w:sz w:val="22"/>
          <w:shd w:fill="auto" w:val="clear"/>
        </w:rPr>
        <w:t xml:space="preserve">, debe de </w:t>
      </w:r>
      <w:r>
        <w:rPr>
          <w:rFonts w:ascii="Arial" w:hAnsi="Arial" w:cs="Arial" w:eastAsia="Arial"/>
          <w:b/>
          <w:color w:val="auto"/>
          <w:spacing w:val="0"/>
          <w:position w:val="0"/>
          <w:sz w:val="22"/>
          <w:shd w:fill="auto" w:val="clear"/>
        </w:rPr>
        <w:t xml:space="preserve">completar la prueba con los siguientes 3 puntos</w:t>
      </w:r>
      <w:r>
        <w:rPr>
          <w:rFonts w:ascii="Arial" w:hAnsi="Arial" w:cs="Arial" w:eastAsia="Arial"/>
          <w:color w:val="auto"/>
          <w:spacing w:val="0"/>
          <w:position w:val="0"/>
          <w:sz w:val="22"/>
          <w:shd w:fill="auto" w:val="clear"/>
        </w:rPr>
        <w:t xml:space="preserve">:</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93"/>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Basándose en la información completada en el </w:t>
      </w:r>
      <w:r>
        <w:rPr>
          <w:rFonts w:ascii="Arial" w:hAnsi="Arial" w:cs="Arial" w:eastAsia="Arial"/>
          <w:b/>
          <w:color w:val="auto"/>
          <w:spacing w:val="0"/>
          <w:position w:val="0"/>
          <w:sz w:val="22"/>
          <w:shd w:fill="auto" w:val="clear"/>
        </w:rPr>
        <w:t xml:space="preserve">punto 3 de la prueba Junior:</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Desarrolle el código que elimine los datos duplicados para garantizar que el listado final contenga sólo registros únicos. Además, adjunte las líneas de código que demuestren cómo se realizó la eliminación y generación de datos (Argumentar la respuesta)</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Para eliminar duplicados en la tabla company, utilizamos una consulta con ROW_NUMBER() que asigna un número incremental a cada registro con el mismo codigo_company. Luego, eliminamos todas las filas cuyo número sea mayor que 1, asegurando que solo quede un registro único por código. Este método es eficiente y estándar en SQL Server, permitiendo mantener integridad y limpieza en los datos. La implementación en Java ejecuta esta consulta a través de JdbcTemplate y reporta cuántos registros fueron eliminados</w:t>
      </w: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95"/>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Cree una aplicación de calculadora con todas sus validaciones y con todas sus operaciones. Esta calculadora debe de permitir operaciones con decimales, y adicional, debe permitir obtener la raíz cuadrada.</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97"/>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Desarrolle un código que genera una o varias palabras del siguiente Array de caracteres:</w:t>
      </w:r>
    </w:p>
    <w:p>
      <w:pPr>
        <w:numPr>
          <w:ilvl w:val="0"/>
          <w:numId w:val="97"/>
        </w:numPr>
        <w:spacing w:before="0" w:after="0" w:line="240"/>
        <w:ind w:right="0" w:left="720" w:hanging="360"/>
        <w:jc w:val="both"/>
        <w:rPr>
          <w:rFonts w:ascii="Arial" w:hAnsi="Arial" w:cs="Arial" w:eastAsia="Arial"/>
          <w:color w:val="auto"/>
          <w:spacing w:val="0"/>
          <w:position w:val="0"/>
          <w:sz w:val="22"/>
          <w:shd w:fill="auto" w:val="clear"/>
        </w:rPr>
      </w:pPr>
      <w:r>
        <w:object w:dxaOrig="4050" w:dyaOrig="4740">
          <v:rect xmlns:o="urn:schemas-microsoft-com:office:office" xmlns:v="urn:schemas-microsoft-com:vml" id="rectole0000000002" style="width:202.500000pt;height:23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numPr>
          <w:ilvl w:val="0"/>
          <w:numId w:val="97"/>
        </w:numPr>
        <w:spacing w:before="0" w:after="0" w:line="240"/>
        <w:ind w:right="0" w:left="720" w:hanging="360"/>
        <w:jc w:val="both"/>
        <w:rPr>
          <w:rFonts w:ascii="Arial" w:hAnsi="Arial" w:cs="Arial" w:eastAsia="Arial"/>
          <w:color w:val="auto"/>
          <w:spacing w:val="0"/>
          <w:position w:val="0"/>
          <w:sz w:val="22"/>
          <w:shd w:fill="auto" w:val="clear"/>
        </w:rPr>
      </w:pPr>
    </w:p>
    <w:p>
      <w:pPr>
        <w:numPr>
          <w:ilvl w:val="0"/>
          <w:numId w:val="97"/>
        </w:numPr>
        <w:spacing w:before="0" w:after="0" w:line="276"/>
        <w:ind w:right="0" w:left="720" w:hanging="36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cadena = </w:t>
      </w:r>
      <w:r>
        <w:rPr>
          <w:rFonts w:ascii="Arial" w:hAnsi="Arial" w:cs="Arial" w:eastAsia="Arial"/>
          <w:color w:val="auto"/>
          <w:spacing w:val="0"/>
          <w:position w:val="0"/>
          <w:sz w:val="22"/>
          <w:u w:val="single"/>
          <w:shd w:fill="auto" w:val="clear"/>
        </w:rPr>
        <w:t xml:space="preserve">[w,e,r,f,b,h,j,i,u,y,t,r,e,d,f,g,y,u,i,o,l,k,m,n,b,v,f,r,e,w,s,x,f,g,y,u,i,k,m,n,b,v,f,r,e,w,w,r,t,y,u,i,o,k,m,n,b,v,w,s,x,c,f,g,h,u,i,o,p,l,k,n,b,v,f,d,e,w,a,z,x,c,g,h,u,i,o,p,u,y,t,r,e,w,q,s,d,f,g,k,j,v,c,x]</w:t>
      </w:r>
    </w:p>
    <w:p>
      <w:pPr>
        <w:spacing w:before="0" w:after="0" w:line="240"/>
        <w:ind w:right="0" w:left="720" w:firstLine="0"/>
        <w:jc w:val="both"/>
        <w:rPr>
          <w:rFonts w:ascii="Arial" w:hAnsi="Arial" w:cs="Arial" w:eastAsia="Arial"/>
          <w:color w:val="auto"/>
          <w:spacing w:val="0"/>
          <w:position w:val="0"/>
          <w:sz w:val="22"/>
          <w:u w:val="single"/>
          <w:shd w:fill="auto" w:val="clear"/>
        </w:rPr>
      </w:pPr>
      <w:r>
        <w:object w:dxaOrig="4080" w:dyaOrig="1635">
          <v:rect xmlns:o="urn:schemas-microsoft-com:office:office" xmlns:v="urn:schemas-microsoft-com:vml" id="rectole0000000003" style="width:204.000000pt;height:8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76"/>
        <w:ind w:right="0" w:left="720" w:firstLine="0"/>
        <w:jc w:val="both"/>
        <w:rPr>
          <w:rFonts w:ascii="Arial" w:hAnsi="Arial" w:cs="Arial" w:eastAsia="Arial"/>
          <w:color w:val="auto"/>
          <w:spacing w:val="0"/>
          <w:position w:val="0"/>
          <w:sz w:val="22"/>
          <w:u w:val="single"/>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código debe combinar los elementos del array para formar palabras válidas. Explique brevemente el enfoque utilizado para seleccionar y unir los caracteres.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Definición del conjunto permitido: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creó un Set llamado allowedChars que contiene todos los caracteres permitidos, tal como los listaste. Esto permite hacer búsquedas rápidas (en tiempo constante) para verificar si un carácter está autorizado.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Filtrado de palabras: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Antes de seleccionar una palabra aleatoria, se filtran las palabras disponibles para quedarse sólo con aquellas que contienen únicamente caracteres que están en el conjunto permitido. Esto se logra con: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tsx</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Copiar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Editar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filtered = words.filter(word =&gt;</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[...word].every(ch =&gt; allowedChars.has(ch.toLowerCase()))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Aquí se descompone cada palabra en caracteres y se valida que todos los caracteres sean permitidos.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Selección aleatoria sólo de palabras válidas: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hay palabras válidas después del filtro, se selecciona aleatoriamente una entre ellas para mostrarla. Si no hay ninguna válida, se muestra un mensaje de error.</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8">
    <w:abstractNumId w:val="72"/>
  </w:num>
  <w:num w:numId="63">
    <w:abstractNumId w:val="66"/>
  </w:num>
  <w:num w:numId="67">
    <w:abstractNumId w:val="60"/>
  </w:num>
  <w:num w:numId="71">
    <w:abstractNumId w:val="54"/>
  </w:num>
  <w:num w:numId="75">
    <w:abstractNumId w:val="48"/>
  </w:num>
  <w:num w:numId="78">
    <w:abstractNumId w:val="42"/>
  </w:num>
  <w:num w:numId="81">
    <w:abstractNumId w:val="36"/>
  </w:num>
  <w:num w:numId="83">
    <w:abstractNumId w:val="30"/>
  </w:num>
  <w:num w:numId="85">
    <w:abstractNumId w:val="24"/>
  </w:num>
  <w:num w:numId="87">
    <w:abstractNumId w:val="18"/>
  </w:num>
  <w:num w:numId="93">
    <w:abstractNumId w:val="12"/>
  </w:num>
  <w:num w:numId="95">
    <w:abstractNumId w:val="6"/>
  </w:num>
  <w:num w:numId="9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