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C0DF9" w14:textId="1C3F6368" w:rsidR="00093FF3" w:rsidRDefault="000A3852">
      <w:r>
        <w:t>Cliente:</w:t>
      </w:r>
    </w:p>
    <w:p w14:paraId="5A72F6E9" w14:textId="72495E29" w:rsidR="00A75BB1" w:rsidRDefault="000A3852">
      <w:r>
        <w:t>Es la persona, empresa u organización que adquiere o compra de forma voluntaria productos o servicios que necesita o desea para sí mismo, para otra persona u organización; por lo cual, es el motivo principal por el que se crean, producen, fabrican y comercializan productos y servicios</w:t>
      </w:r>
      <w:r w:rsidR="00A75BB1">
        <w:t>.</w:t>
      </w:r>
      <w:sdt>
        <w:sdtPr>
          <w:id w:val="-1992170057"/>
          <w:citation/>
        </w:sdtPr>
        <w:sdtContent>
          <w:r w:rsidR="00A75BB1">
            <w:fldChar w:fldCharType="begin"/>
          </w:r>
          <w:r w:rsidR="00A75BB1">
            <w:instrText xml:space="preserve">CITATION Lóp \p 6 \l 2058 </w:instrText>
          </w:r>
          <w:r w:rsidR="00A75BB1">
            <w:fldChar w:fldCharType="separate"/>
          </w:r>
          <w:r w:rsidR="00EA3C3C">
            <w:rPr>
              <w:noProof/>
            </w:rPr>
            <w:t xml:space="preserve"> (López, 2013, pág. 6)</w:t>
          </w:r>
          <w:r w:rsidR="00A75BB1">
            <w:fldChar w:fldCharType="end"/>
          </w:r>
        </w:sdtContent>
      </w:sdt>
    </w:p>
    <w:p w14:paraId="6A5FFC4E" w14:textId="67ABBB7B" w:rsidR="00823BF7" w:rsidRDefault="00823BF7">
      <w:r>
        <w:t>Interdisciplinariedad</w:t>
      </w:r>
      <w:r>
        <w:t>:</w:t>
      </w:r>
    </w:p>
    <w:p w14:paraId="42443D4B" w14:textId="51F83CE1" w:rsidR="00AA5B8C" w:rsidRDefault="00AA5B8C">
      <w:r>
        <w:t>La interdisciplinariedad puede verse como una estrategia pedagógica que implica la interacción de varias disciplinas, entendida como el diálogo y la colaboración de éstas para lograr la meta de un nuevo conocimiento</w:t>
      </w:r>
      <w:r>
        <w:t>.</w:t>
      </w:r>
      <w:sdt>
        <w:sdtPr>
          <w:id w:val="635310243"/>
          <w:citation/>
        </w:sdtPr>
        <w:sdtContent>
          <w:r>
            <w:fldChar w:fldCharType="begin"/>
          </w:r>
          <w:r>
            <w:instrText xml:space="preserve">CITATION Car10 \p 159 \l 2058 </w:instrText>
          </w:r>
          <w:r>
            <w:fldChar w:fldCharType="separate"/>
          </w:r>
          <w:r w:rsidR="00EA3C3C">
            <w:rPr>
              <w:noProof/>
            </w:rPr>
            <w:t xml:space="preserve"> (Carvejal, 2010, pág. 159)</w:t>
          </w:r>
          <w:r>
            <w:fldChar w:fldCharType="end"/>
          </w:r>
        </w:sdtContent>
      </w:sdt>
    </w:p>
    <w:p w14:paraId="305ABE23" w14:textId="09975295" w:rsidR="00AA5B8C" w:rsidRDefault="00AA5B8C"/>
    <w:p w14:paraId="0D47D667" w14:textId="0D6D44E2" w:rsidR="00AA5B8C" w:rsidRDefault="00B000DB">
      <w:r>
        <w:t>Conocimiento empírico:</w:t>
      </w:r>
    </w:p>
    <w:p w14:paraId="1B08B9E4" w14:textId="5968838B" w:rsidR="00B000DB" w:rsidRDefault="00B000DB">
      <w:r>
        <w:t>El empirismo como teoría filosófica enfatiza el papel de la experiencia y de la percepción por el medio de los sentidos, como elemento fundamental en la formación del conocimiento.</w:t>
      </w:r>
    </w:p>
    <w:p w14:paraId="198B5A18" w14:textId="069C5238" w:rsidR="00B000DB" w:rsidRDefault="00B000DB">
      <w:sdt>
        <w:sdtPr>
          <w:id w:val="-955634836"/>
          <w:citation/>
        </w:sdtPr>
        <w:sdtContent>
          <w:r>
            <w:fldChar w:fldCharType="begin"/>
          </w:r>
          <w:r>
            <w:instrText xml:space="preserve">CITATION Pim17 \p 25 \l 2058 </w:instrText>
          </w:r>
          <w:r>
            <w:fldChar w:fldCharType="separate"/>
          </w:r>
          <w:r w:rsidR="00EA3C3C">
            <w:rPr>
              <w:noProof/>
            </w:rPr>
            <w:t>(Pimienta Prieto, 2017, pág. 25)</w:t>
          </w:r>
          <w:r>
            <w:fldChar w:fldCharType="end"/>
          </w:r>
        </w:sdtContent>
      </w:sdt>
    </w:p>
    <w:p w14:paraId="4B38245D" w14:textId="22A6AF3B" w:rsidR="00B000DB" w:rsidRDefault="00B000DB"/>
    <w:p w14:paraId="6F9D23AD" w14:textId="3DE60A3B" w:rsidR="00B000DB" w:rsidRDefault="00B000DB">
      <w:r>
        <w:t>Coloquio</w:t>
      </w:r>
      <w:r w:rsidR="00EB761F">
        <w:t>:</w:t>
      </w:r>
    </w:p>
    <w:p w14:paraId="3D235A64" w14:textId="27547A3E" w:rsidR="00EB761F" w:rsidRDefault="00EB761F" w:rsidP="00EB761F">
      <w:pPr>
        <w:jc w:val="both"/>
      </w:pPr>
      <w:r>
        <w:t>El coloquio es una técnica de comunicación que se da en un escenario donde participan varias personas que defienden temas predeterminados en una reunión formal en un tiempo estipulado</w:t>
      </w:r>
      <w:r>
        <w:t>.</w:t>
      </w:r>
    </w:p>
    <w:p w14:paraId="6EE26F2B" w14:textId="13F828E6" w:rsidR="00EB761F" w:rsidRDefault="00EB761F">
      <w:sdt>
        <w:sdtPr>
          <w:id w:val="-1762141323"/>
          <w:citation/>
        </w:sdtPr>
        <w:sdtContent>
          <w:r>
            <w:fldChar w:fldCharType="begin"/>
          </w:r>
          <w:r>
            <w:instrText xml:space="preserve"> CITATION Yép20 \l 2058 </w:instrText>
          </w:r>
          <w:r>
            <w:fldChar w:fldCharType="separate"/>
          </w:r>
          <w:r w:rsidR="00EA3C3C">
            <w:rPr>
              <w:noProof/>
            </w:rPr>
            <w:t>(Yépez Gómez &amp; Vivas Vivas, 2020)</w:t>
          </w:r>
          <w:r>
            <w:fldChar w:fldCharType="end"/>
          </w:r>
        </w:sdtContent>
      </w:sdt>
    </w:p>
    <w:p w14:paraId="1AD5E30D" w14:textId="54A0DC36" w:rsidR="00EB761F" w:rsidRDefault="00EB761F"/>
    <w:p w14:paraId="3A2CE613" w14:textId="5A861C67" w:rsidR="00851C91" w:rsidRDefault="00851C91">
      <w:r>
        <w:t>Marco conceptual:</w:t>
      </w:r>
    </w:p>
    <w:p w14:paraId="65FC89A3" w14:textId="721DE82E" w:rsidR="00851C91" w:rsidRDefault="00851C91" w:rsidP="00851C91">
      <w:pPr>
        <w:jc w:val="both"/>
      </w:pPr>
      <w:r>
        <w:t>Un marco conceptual es una sección de un texto escrito en el ámbito académico que detalla los modelos teóricos, conceptos, argumentos e ideas que se han desarrollado en relación con un tema. El marco conceptual se orienta en general a definir este objeto, describir sus características y explicar posibles procesos asociados a él. En algunos textos más extensos, el marco conceptual también funciona para reconocer y describir “el estado del arte”, es decir, señalar las principales líneas teóricas en relación con este tema, de modo de poder proponer una nueva mirada teórica que consideramos relevante en relación con el objeto.</w:t>
      </w:r>
      <w:sdt>
        <w:sdtPr>
          <w:id w:val="-1873449824"/>
          <w:citation/>
        </w:sdtPr>
        <w:sdtContent>
          <w:r>
            <w:fldChar w:fldCharType="begin"/>
          </w:r>
          <w:r w:rsidR="00EA3C3C">
            <w:instrText xml:space="preserve">CITATION Vid16 \p 1 \l 2058 </w:instrText>
          </w:r>
          <w:r>
            <w:fldChar w:fldCharType="separate"/>
          </w:r>
          <w:r w:rsidR="00EA3C3C">
            <w:rPr>
              <w:noProof/>
            </w:rPr>
            <w:t xml:space="preserve"> (Vidal L., 2016, pág. 1)</w:t>
          </w:r>
          <w:r>
            <w:fldChar w:fldCharType="end"/>
          </w:r>
        </w:sdtContent>
      </w:sdt>
    </w:p>
    <w:p w14:paraId="216FE2DA" w14:textId="77777777" w:rsidR="00AA5B8C" w:rsidRDefault="00AA5B8C"/>
    <w:sdt>
      <w:sdtPr>
        <w:rPr>
          <w:lang w:val="es-ES"/>
        </w:rPr>
        <w:id w:val="994385243"/>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14:paraId="07773405" w14:textId="5DF86761" w:rsidR="00A75BB1" w:rsidRDefault="00A75BB1">
          <w:pPr>
            <w:pStyle w:val="Ttulo1"/>
          </w:pPr>
          <w:r>
            <w:rPr>
              <w:lang w:val="es-ES"/>
            </w:rPr>
            <w:t>Bibliografía</w:t>
          </w:r>
        </w:p>
        <w:sdt>
          <w:sdtPr>
            <w:id w:val="111145805"/>
            <w:bibliography/>
          </w:sdtPr>
          <w:sdtContent>
            <w:p w14:paraId="55927DCC" w14:textId="77777777" w:rsidR="00EA3C3C" w:rsidRDefault="00A75BB1" w:rsidP="00EA3C3C">
              <w:pPr>
                <w:pStyle w:val="Bibliografa"/>
                <w:ind w:left="720" w:hanging="720"/>
                <w:rPr>
                  <w:noProof/>
                  <w:sz w:val="24"/>
                  <w:szCs w:val="24"/>
                  <w:lang w:val="es-ES"/>
                </w:rPr>
              </w:pPr>
              <w:r>
                <w:fldChar w:fldCharType="begin"/>
              </w:r>
              <w:r>
                <w:instrText>BIBLIOGRAPHY</w:instrText>
              </w:r>
              <w:r>
                <w:fldChar w:fldCharType="separate"/>
              </w:r>
              <w:r w:rsidR="00EA3C3C">
                <w:rPr>
                  <w:noProof/>
                  <w:lang w:val="es-ES"/>
                </w:rPr>
                <w:t xml:space="preserve">Carvejal, Y. (2010). INTERDISCIPLINARIEDAD: DESAFÍO PARA LA EDUCACIÓN SUPERIOR Y LA INVESTIGACIÓN. </w:t>
              </w:r>
              <w:r w:rsidR="00EA3C3C">
                <w:rPr>
                  <w:i/>
                  <w:iCs/>
                  <w:noProof/>
                  <w:lang w:val="es-ES"/>
                </w:rPr>
                <w:t>Revista Luna Azul</w:t>
              </w:r>
              <w:r w:rsidR="00EA3C3C">
                <w:rPr>
                  <w:noProof/>
                  <w:lang w:val="es-ES"/>
                </w:rPr>
                <w:t>, 159.</w:t>
              </w:r>
            </w:p>
            <w:p w14:paraId="6FF0E368" w14:textId="77777777" w:rsidR="00EA3C3C" w:rsidRDefault="00EA3C3C" w:rsidP="00EA3C3C">
              <w:pPr>
                <w:pStyle w:val="Bibliografa"/>
                <w:ind w:left="720" w:hanging="720"/>
                <w:rPr>
                  <w:noProof/>
                  <w:lang w:val="es-ES"/>
                </w:rPr>
              </w:pPr>
              <w:r>
                <w:rPr>
                  <w:noProof/>
                  <w:lang w:val="es-ES"/>
                </w:rPr>
                <w:t xml:space="preserve">López, M. E. (2013). </w:t>
              </w:r>
              <w:r>
                <w:rPr>
                  <w:i/>
                  <w:iCs/>
                  <w:noProof/>
                  <w:lang w:val="es-ES"/>
                </w:rPr>
                <w:t>El buzon de Pacioli.</w:t>
              </w:r>
              <w:r>
                <w:rPr>
                  <w:noProof/>
                  <w:lang w:val="es-ES"/>
                </w:rPr>
                <w:t xml:space="preserve"> Ciudad Obregón: Instituto Tecnológico de Sonora.</w:t>
              </w:r>
            </w:p>
            <w:p w14:paraId="075106FE" w14:textId="77777777" w:rsidR="00EA3C3C" w:rsidRDefault="00EA3C3C" w:rsidP="00EA3C3C">
              <w:pPr>
                <w:pStyle w:val="Bibliografa"/>
                <w:ind w:left="720" w:hanging="720"/>
                <w:rPr>
                  <w:noProof/>
                  <w:lang w:val="es-ES"/>
                </w:rPr>
              </w:pPr>
              <w:r>
                <w:rPr>
                  <w:noProof/>
                  <w:lang w:val="es-ES"/>
                </w:rPr>
                <w:t xml:space="preserve">Pimienta Prieto, J. H. (2017). </w:t>
              </w:r>
              <w:r>
                <w:rPr>
                  <w:i/>
                  <w:iCs/>
                  <w:noProof/>
                  <w:lang w:val="es-ES"/>
                </w:rPr>
                <w:t>Metología de la investigación.</w:t>
              </w:r>
              <w:r>
                <w:rPr>
                  <w:noProof/>
                  <w:lang w:val="es-ES"/>
                </w:rPr>
                <w:t xml:space="preserve"> Ciudad de México: Pearson.</w:t>
              </w:r>
            </w:p>
            <w:p w14:paraId="4A85FBA4" w14:textId="77777777" w:rsidR="00EA3C3C" w:rsidRDefault="00EA3C3C" w:rsidP="00EA3C3C">
              <w:pPr>
                <w:pStyle w:val="Bibliografa"/>
                <w:ind w:left="720" w:hanging="720"/>
                <w:rPr>
                  <w:noProof/>
                  <w:lang w:val="es-ES"/>
                </w:rPr>
              </w:pPr>
              <w:r>
                <w:rPr>
                  <w:noProof/>
                  <w:lang w:val="es-ES"/>
                </w:rPr>
                <w:lastRenderedPageBreak/>
                <w:t xml:space="preserve">Vidal L., M. (2016). </w:t>
              </w:r>
              <w:r>
                <w:rPr>
                  <w:i/>
                  <w:iCs/>
                  <w:noProof/>
                  <w:lang w:val="es-ES"/>
                </w:rPr>
                <w:t>Programa de apoyo de comunicación académica.</w:t>
              </w:r>
              <w:r>
                <w:rPr>
                  <w:noProof/>
                  <w:lang w:val="es-ES"/>
                </w:rPr>
                <w:t xml:space="preserve"> Santiago, Chile: Creative Commons.</w:t>
              </w:r>
            </w:p>
            <w:p w14:paraId="1113935B" w14:textId="77777777" w:rsidR="00EA3C3C" w:rsidRDefault="00EA3C3C" w:rsidP="00EA3C3C">
              <w:pPr>
                <w:pStyle w:val="Bibliografa"/>
                <w:ind w:left="720" w:hanging="720"/>
                <w:rPr>
                  <w:noProof/>
                  <w:lang w:val="es-ES"/>
                </w:rPr>
              </w:pPr>
              <w:r>
                <w:rPr>
                  <w:noProof/>
                  <w:lang w:val="es-ES"/>
                </w:rPr>
                <w:t xml:space="preserve">Yépez Gómez, I. M., &amp; Vivas Vivas, W. H. (junio de 2020). </w:t>
              </w:r>
              <w:r>
                <w:rPr>
                  <w:i/>
                  <w:iCs/>
                  <w:noProof/>
                  <w:lang w:val="es-ES"/>
                </w:rPr>
                <w:t>EL COLOQUIO COMO METODOLOGÍA ACTIVA DE APRENDIZAJE.</w:t>
              </w:r>
              <w:r>
                <w:rPr>
                  <w:noProof/>
                  <w:lang w:val="es-ES"/>
                </w:rPr>
                <w:t xml:space="preserve"> Rumiñahui, Ecuador: Atlante.</w:t>
              </w:r>
            </w:p>
            <w:p w14:paraId="03136276" w14:textId="653283D5" w:rsidR="00A75BB1" w:rsidRDefault="00A75BB1" w:rsidP="00EA3C3C">
              <w:r>
                <w:rPr>
                  <w:b/>
                  <w:bCs/>
                </w:rPr>
                <w:fldChar w:fldCharType="end"/>
              </w:r>
            </w:p>
          </w:sdtContent>
        </w:sdt>
      </w:sdtContent>
    </w:sdt>
    <w:p w14:paraId="46D55397" w14:textId="53D62C6B" w:rsidR="000A3852" w:rsidRDefault="000A3852"/>
    <w:sectPr w:rsidR="000A38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852"/>
    <w:rsid w:val="00093FF3"/>
    <w:rsid w:val="000A3852"/>
    <w:rsid w:val="00823BF7"/>
    <w:rsid w:val="00851C91"/>
    <w:rsid w:val="00A75BB1"/>
    <w:rsid w:val="00AA5B8C"/>
    <w:rsid w:val="00B000DB"/>
    <w:rsid w:val="00EA3C3C"/>
    <w:rsid w:val="00EB76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68CE"/>
  <w15:chartTrackingRefBased/>
  <w15:docId w15:val="{DC5EDB84-B2DF-4C4E-B2F4-22748199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BB1"/>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5BB1"/>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A7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35">
      <w:bodyDiv w:val="1"/>
      <w:marLeft w:val="0"/>
      <w:marRight w:val="0"/>
      <w:marTop w:val="0"/>
      <w:marBottom w:val="0"/>
      <w:divBdr>
        <w:top w:val="none" w:sz="0" w:space="0" w:color="auto"/>
        <w:left w:val="none" w:sz="0" w:space="0" w:color="auto"/>
        <w:bottom w:val="none" w:sz="0" w:space="0" w:color="auto"/>
        <w:right w:val="none" w:sz="0" w:space="0" w:color="auto"/>
      </w:divBdr>
    </w:div>
    <w:div w:id="148178474">
      <w:bodyDiv w:val="1"/>
      <w:marLeft w:val="0"/>
      <w:marRight w:val="0"/>
      <w:marTop w:val="0"/>
      <w:marBottom w:val="0"/>
      <w:divBdr>
        <w:top w:val="none" w:sz="0" w:space="0" w:color="auto"/>
        <w:left w:val="none" w:sz="0" w:space="0" w:color="auto"/>
        <w:bottom w:val="none" w:sz="0" w:space="0" w:color="auto"/>
        <w:right w:val="none" w:sz="0" w:space="0" w:color="auto"/>
      </w:divBdr>
    </w:div>
    <w:div w:id="172303664">
      <w:bodyDiv w:val="1"/>
      <w:marLeft w:val="0"/>
      <w:marRight w:val="0"/>
      <w:marTop w:val="0"/>
      <w:marBottom w:val="0"/>
      <w:divBdr>
        <w:top w:val="none" w:sz="0" w:space="0" w:color="auto"/>
        <w:left w:val="none" w:sz="0" w:space="0" w:color="auto"/>
        <w:bottom w:val="none" w:sz="0" w:space="0" w:color="auto"/>
        <w:right w:val="none" w:sz="0" w:space="0" w:color="auto"/>
      </w:divBdr>
    </w:div>
    <w:div w:id="187839643">
      <w:bodyDiv w:val="1"/>
      <w:marLeft w:val="0"/>
      <w:marRight w:val="0"/>
      <w:marTop w:val="0"/>
      <w:marBottom w:val="0"/>
      <w:divBdr>
        <w:top w:val="none" w:sz="0" w:space="0" w:color="auto"/>
        <w:left w:val="none" w:sz="0" w:space="0" w:color="auto"/>
        <w:bottom w:val="none" w:sz="0" w:space="0" w:color="auto"/>
        <w:right w:val="none" w:sz="0" w:space="0" w:color="auto"/>
      </w:divBdr>
    </w:div>
    <w:div w:id="189488227">
      <w:bodyDiv w:val="1"/>
      <w:marLeft w:val="0"/>
      <w:marRight w:val="0"/>
      <w:marTop w:val="0"/>
      <w:marBottom w:val="0"/>
      <w:divBdr>
        <w:top w:val="none" w:sz="0" w:space="0" w:color="auto"/>
        <w:left w:val="none" w:sz="0" w:space="0" w:color="auto"/>
        <w:bottom w:val="none" w:sz="0" w:space="0" w:color="auto"/>
        <w:right w:val="none" w:sz="0" w:space="0" w:color="auto"/>
      </w:divBdr>
    </w:div>
    <w:div w:id="205416271">
      <w:bodyDiv w:val="1"/>
      <w:marLeft w:val="0"/>
      <w:marRight w:val="0"/>
      <w:marTop w:val="0"/>
      <w:marBottom w:val="0"/>
      <w:divBdr>
        <w:top w:val="none" w:sz="0" w:space="0" w:color="auto"/>
        <w:left w:val="none" w:sz="0" w:space="0" w:color="auto"/>
        <w:bottom w:val="none" w:sz="0" w:space="0" w:color="auto"/>
        <w:right w:val="none" w:sz="0" w:space="0" w:color="auto"/>
      </w:divBdr>
    </w:div>
    <w:div w:id="237790527">
      <w:bodyDiv w:val="1"/>
      <w:marLeft w:val="0"/>
      <w:marRight w:val="0"/>
      <w:marTop w:val="0"/>
      <w:marBottom w:val="0"/>
      <w:divBdr>
        <w:top w:val="none" w:sz="0" w:space="0" w:color="auto"/>
        <w:left w:val="none" w:sz="0" w:space="0" w:color="auto"/>
        <w:bottom w:val="none" w:sz="0" w:space="0" w:color="auto"/>
        <w:right w:val="none" w:sz="0" w:space="0" w:color="auto"/>
      </w:divBdr>
    </w:div>
    <w:div w:id="325548299">
      <w:bodyDiv w:val="1"/>
      <w:marLeft w:val="0"/>
      <w:marRight w:val="0"/>
      <w:marTop w:val="0"/>
      <w:marBottom w:val="0"/>
      <w:divBdr>
        <w:top w:val="none" w:sz="0" w:space="0" w:color="auto"/>
        <w:left w:val="none" w:sz="0" w:space="0" w:color="auto"/>
        <w:bottom w:val="none" w:sz="0" w:space="0" w:color="auto"/>
        <w:right w:val="none" w:sz="0" w:space="0" w:color="auto"/>
      </w:divBdr>
    </w:div>
    <w:div w:id="342587497">
      <w:bodyDiv w:val="1"/>
      <w:marLeft w:val="0"/>
      <w:marRight w:val="0"/>
      <w:marTop w:val="0"/>
      <w:marBottom w:val="0"/>
      <w:divBdr>
        <w:top w:val="none" w:sz="0" w:space="0" w:color="auto"/>
        <w:left w:val="none" w:sz="0" w:space="0" w:color="auto"/>
        <w:bottom w:val="none" w:sz="0" w:space="0" w:color="auto"/>
        <w:right w:val="none" w:sz="0" w:space="0" w:color="auto"/>
      </w:divBdr>
    </w:div>
    <w:div w:id="429812885">
      <w:bodyDiv w:val="1"/>
      <w:marLeft w:val="0"/>
      <w:marRight w:val="0"/>
      <w:marTop w:val="0"/>
      <w:marBottom w:val="0"/>
      <w:divBdr>
        <w:top w:val="none" w:sz="0" w:space="0" w:color="auto"/>
        <w:left w:val="none" w:sz="0" w:space="0" w:color="auto"/>
        <w:bottom w:val="none" w:sz="0" w:space="0" w:color="auto"/>
        <w:right w:val="none" w:sz="0" w:space="0" w:color="auto"/>
      </w:divBdr>
    </w:div>
    <w:div w:id="431246951">
      <w:bodyDiv w:val="1"/>
      <w:marLeft w:val="0"/>
      <w:marRight w:val="0"/>
      <w:marTop w:val="0"/>
      <w:marBottom w:val="0"/>
      <w:divBdr>
        <w:top w:val="none" w:sz="0" w:space="0" w:color="auto"/>
        <w:left w:val="none" w:sz="0" w:space="0" w:color="auto"/>
        <w:bottom w:val="none" w:sz="0" w:space="0" w:color="auto"/>
        <w:right w:val="none" w:sz="0" w:space="0" w:color="auto"/>
      </w:divBdr>
    </w:div>
    <w:div w:id="483354921">
      <w:bodyDiv w:val="1"/>
      <w:marLeft w:val="0"/>
      <w:marRight w:val="0"/>
      <w:marTop w:val="0"/>
      <w:marBottom w:val="0"/>
      <w:divBdr>
        <w:top w:val="none" w:sz="0" w:space="0" w:color="auto"/>
        <w:left w:val="none" w:sz="0" w:space="0" w:color="auto"/>
        <w:bottom w:val="none" w:sz="0" w:space="0" w:color="auto"/>
        <w:right w:val="none" w:sz="0" w:space="0" w:color="auto"/>
      </w:divBdr>
    </w:div>
    <w:div w:id="579799521">
      <w:bodyDiv w:val="1"/>
      <w:marLeft w:val="0"/>
      <w:marRight w:val="0"/>
      <w:marTop w:val="0"/>
      <w:marBottom w:val="0"/>
      <w:divBdr>
        <w:top w:val="none" w:sz="0" w:space="0" w:color="auto"/>
        <w:left w:val="none" w:sz="0" w:space="0" w:color="auto"/>
        <w:bottom w:val="none" w:sz="0" w:space="0" w:color="auto"/>
        <w:right w:val="none" w:sz="0" w:space="0" w:color="auto"/>
      </w:divBdr>
    </w:div>
    <w:div w:id="641348355">
      <w:bodyDiv w:val="1"/>
      <w:marLeft w:val="0"/>
      <w:marRight w:val="0"/>
      <w:marTop w:val="0"/>
      <w:marBottom w:val="0"/>
      <w:divBdr>
        <w:top w:val="none" w:sz="0" w:space="0" w:color="auto"/>
        <w:left w:val="none" w:sz="0" w:space="0" w:color="auto"/>
        <w:bottom w:val="none" w:sz="0" w:space="0" w:color="auto"/>
        <w:right w:val="none" w:sz="0" w:space="0" w:color="auto"/>
      </w:divBdr>
    </w:div>
    <w:div w:id="685904982">
      <w:bodyDiv w:val="1"/>
      <w:marLeft w:val="0"/>
      <w:marRight w:val="0"/>
      <w:marTop w:val="0"/>
      <w:marBottom w:val="0"/>
      <w:divBdr>
        <w:top w:val="none" w:sz="0" w:space="0" w:color="auto"/>
        <w:left w:val="none" w:sz="0" w:space="0" w:color="auto"/>
        <w:bottom w:val="none" w:sz="0" w:space="0" w:color="auto"/>
        <w:right w:val="none" w:sz="0" w:space="0" w:color="auto"/>
      </w:divBdr>
    </w:div>
    <w:div w:id="731275384">
      <w:bodyDiv w:val="1"/>
      <w:marLeft w:val="0"/>
      <w:marRight w:val="0"/>
      <w:marTop w:val="0"/>
      <w:marBottom w:val="0"/>
      <w:divBdr>
        <w:top w:val="none" w:sz="0" w:space="0" w:color="auto"/>
        <w:left w:val="none" w:sz="0" w:space="0" w:color="auto"/>
        <w:bottom w:val="none" w:sz="0" w:space="0" w:color="auto"/>
        <w:right w:val="none" w:sz="0" w:space="0" w:color="auto"/>
      </w:divBdr>
    </w:div>
    <w:div w:id="775946551">
      <w:bodyDiv w:val="1"/>
      <w:marLeft w:val="0"/>
      <w:marRight w:val="0"/>
      <w:marTop w:val="0"/>
      <w:marBottom w:val="0"/>
      <w:divBdr>
        <w:top w:val="none" w:sz="0" w:space="0" w:color="auto"/>
        <w:left w:val="none" w:sz="0" w:space="0" w:color="auto"/>
        <w:bottom w:val="none" w:sz="0" w:space="0" w:color="auto"/>
        <w:right w:val="none" w:sz="0" w:space="0" w:color="auto"/>
      </w:divBdr>
    </w:div>
    <w:div w:id="868758917">
      <w:bodyDiv w:val="1"/>
      <w:marLeft w:val="0"/>
      <w:marRight w:val="0"/>
      <w:marTop w:val="0"/>
      <w:marBottom w:val="0"/>
      <w:divBdr>
        <w:top w:val="none" w:sz="0" w:space="0" w:color="auto"/>
        <w:left w:val="none" w:sz="0" w:space="0" w:color="auto"/>
        <w:bottom w:val="none" w:sz="0" w:space="0" w:color="auto"/>
        <w:right w:val="none" w:sz="0" w:space="0" w:color="auto"/>
      </w:divBdr>
    </w:div>
    <w:div w:id="875581502">
      <w:bodyDiv w:val="1"/>
      <w:marLeft w:val="0"/>
      <w:marRight w:val="0"/>
      <w:marTop w:val="0"/>
      <w:marBottom w:val="0"/>
      <w:divBdr>
        <w:top w:val="none" w:sz="0" w:space="0" w:color="auto"/>
        <w:left w:val="none" w:sz="0" w:space="0" w:color="auto"/>
        <w:bottom w:val="none" w:sz="0" w:space="0" w:color="auto"/>
        <w:right w:val="none" w:sz="0" w:space="0" w:color="auto"/>
      </w:divBdr>
    </w:div>
    <w:div w:id="889192465">
      <w:bodyDiv w:val="1"/>
      <w:marLeft w:val="0"/>
      <w:marRight w:val="0"/>
      <w:marTop w:val="0"/>
      <w:marBottom w:val="0"/>
      <w:divBdr>
        <w:top w:val="none" w:sz="0" w:space="0" w:color="auto"/>
        <w:left w:val="none" w:sz="0" w:space="0" w:color="auto"/>
        <w:bottom w:val="none" w:sz="0" w:space="0" w:color="auto"/>
        <w:right w:val="none" w:sz="0" w:space="0" w:color="auto"/>
      </w:divBdr>
    </w:div>
    <w:div w:id="925840149">
      <w:bodyDiv w:val="1"/>
      <w:marLeft w:val="0"/>
      <w:marRight w:val="0"/>
      <w:marTop w:val="0"/>
      <w:marBottom w:val="0"/>
      <w:divBdr>
        <w:top w:val="none" w:sz="0" w:space="0" w:color="auto"/>
        <w:left w:val="none" w:sz="0" w:space="0" w:color="auto"/>
        <w:bottom w:val="none" w:sz="0" w:space="0" w:color="auto"/>
        <w:right w:val="none" w:sz="0" w:space="0" w:color="auto"/>
      </w:divBdr>
    </w:div>
    <w:div w:id="1000162735">
      <w:bodyDiv w:val="1"/>
      <w:marLeft w:val="0"/>
      <w:marRight w:val="0"/>
      <w:marTop w:val="0"/>
      <w:marBottom w:val="0"/>
      <w:divBdr>
        <w:top w:val="none" w:sz="0" w:space="0" w:color="auto"/>
        <w:left w:val="none" w:sz="0" w:space="0" w:color="auto"/>
        <w:bottom w:val="none" w:sz="0" w:space="0" w:color="auto"/>
        <w:right w:val="none" w:sz="0" w:space="0" w:color="auto"/>
      </w:divBdr>
    </w:div>
    <w:div w:id="1034814352">
      <w:bodyDiv w:val="1"/>
      <w:marLeft w:val="0"/>
      <w:marRight w:val="0"/>
      <w:marTop w:val="0"/>
      <w:marBottom w:val="0"/>
      <w:divBdr>
        <w:top w:val="none" w:sz="0" w:space="0" w:color="auto"/>
        <w:left w:val="none" w:sz="0" w:space="0" w:color="auto"/>
        <w:bottom w:val="none" w:sz="0" w:space="0" w:color="auto"/>
        <w:right w:val="none" w:sz="0" w:space="0" w:color="auto"/>
      </w:divBdr>
    </w:div>
    <w:div w:id="1104181438">
      <w:bodyDiv w:val="1"/>
      <w:marLeft w:val="0"/>
      <w:marRight w:val="0"/>
      <w:marTop w:val="0"/>
      <w:marBottom w:val="0"/>
      <w:divBdr>
        <w:top w:val="none" w:sz="0" w:space="0" w:color="auto"/>
        <w:left w:val="none" w:sz="0" w:space="0" w:color="auto"/>
        <w:bottom w:val="none" w:sz="0" w:space="0" w:color="auto"/>
        <w:right w:val="none" w:sz="0" w:space="0" w:color="auto"/>
      </w:divBdr>
    </w:div>
    <w:div w:id="1137841848">
      <w:bodyDiv w:val="1"/>
      <w:marLeft w:val="0"/>
      <w:marRight w:val="0"/>
      <w:marTop w:val="0"/>
      <w:marBottom w:val="0"/>
      <w:divBdr>
        <w:top w:val="none" w:sz="0" w:space="0" w:color="auto"/>
        <w:left w:val="none" w:sz="0" w:space="0" w:color="auto"/>
        <w:bottom w:val="none" w:sz="0" w:space="0" w:color="auto"/>
        <w:right w:val="none" w:sz="0" w:space="0" w:color="auto"/>
      </w:divBdr>
    </w:div>
    <w:div w:id="1172062017">
      <w:bodyDiv w:val="1"/>
      <w:marLeft w:val="0"/>
      <w:marRight w:val="0"/>
      <w:marTop w:val="0"/>
      <w:marBottom w:val="0"/>
      <w:divBdr>
        <w:top w:val="none" w:sz="0" w:space="0" w:color="auto"/>
        <w:left w:val="none" w:sz="0" w:space="0" w:color="auto"/>
        <w:bottom w:val="none" w:sz="0" w:space="0" w:color="auto"/>
        <w:right w:val="none" w:sz="0" w:space="0" w:color="auto"/>
      </w:divBdr>
    </w:div>
    <w:div w:id="1191408430">
      <w:bodyDiv w:val="1"/>
      <w:marLeft w:val="0"/>
      <w:marRight w:val="0"/>
      <w:marTop w:val="0"/>
      <w:marBottom w:val="0"/>
      <w:divBdr>
        <w:top w:val="none" w:sz="0" w:space="0" w:color="auto"/>
        <w:left w:val="none" w:sz="0" w:space="0" w:color="auto"/>
        <w:bottom w:val="none" w:sz="0" w:space="0" w:color="auto"/>
        <w:right w:val="none" w:sz="0" w:space="0" w:color="auto"/>
      </w:divBdr>
    </w:div>
    <w:div w:id="1237008660">
      <w:bodyDiv w:val="1"/>
      <w:marLeft w:val="0"/>
      <w:marRight w:val="0"/>
      <w:marTop w:val="0"/>
      <w:marBottom w:val="0"/>
      <w:divBdr>
        <w:top w:val="none" w:sz="0" w:space="0" w:color="auto"/>
        <w:left w:val="none" w:sz="0" w:space="0" w:color="auto"/>
        <w:bottom w:val="none" w:sz="0" w:space="0" w:color="auto"/>
        <w:right w:val="none" w:sz="0" w:space="0" w:color="auto"/>
      </w:divBdr>
    </w:div>
    <w:div w:id="1462990769">
      <w:bodyDiv w:val="1"/>
      <w:marLeft w:val="0"/>
      <w:marRight w:val="0"/>
      <w:marTop w:val="0"/>
      <w:marBottom w:val="0"/>
      <w:divBdr>
        <w:top w:val="none" w:sz="0" w:space="0" w:color="auto"/>
        <w:left w:val="none" w:sz="0" w:space="0" w:color="auto"/>
        <w:bottom w:val="none" w:sz="0" w:space="0" w:color="auto"/>
        <w:right w:val="none" w:sz="0" w:space="0" w:color="auto"/>
      </w:divBdr>
    </w:div>
    <w:div w:id="1613434971">
      <w:bodyDiv w:val="1"/>
      <w:marLeft w:val="0"/>
      <w:marRight w:val="0"/>
      <w:marTop w:val="0"/>
      <w:marBottom w:val="0"/>
      <w:divBdr>
        <w:top w:val="none" w:sz="0" w:space="0" w:color="auto"/>
        <w:left w:val="none" w:sz="0" w:space="0" w:color="auto"/>
        <w:bottom w:val="none" w:sz="0" w:space="0" w:color="auto"/>
        <w:right w:val="none" w:sz="0" w:space="0" w:color="auto"/>
      </w:divBdr>
    </w:div>
    <w:div w:id="1723751630">
      <w:bodyDiv w:val="1"/>
      <w:marLeft w:val="0"/>
      <w:marRight w:val="0"/>
      <w:marTop w:val="0"/>
      <w:marBottom w:val="0"/>
      <w:divBdr>
        <w:top w:val="none" w:sz="0" w:space="0" w:color="auto"/>
        <w:left w:val="none" w:sz="0" w:space="0" w:color="auto"/>
        <w:bottom w:val="none" w:sz="0" w:space="0" w:color="auto"/>
        <w:right w:val="none" w:sz="0" w:space="0" w:color="auto"/>
      </w:divBdr>
    </w:div>
    <w:div w:id="1731689101">
      <w:bodyDiv w:val="1"/>
      <w:marLeft w:val="0"/>
      <w:marRight w:val="0"/>
      <w:marTop w:val="0"/>
      <w:marBottom w:val="0"/>
      <w:divBdr>
        <w:top w:val="none" w:sz="0" w:space="0" w:color="auto"/>
        <w:left w:val="none" w:sz="0" w:space="0" w:color="auto"/>
        <w:bottom w:val="none" w:sz="0" w:space="0" w:color="auto"/>
        <w:right w:val="none" w:sz="0" w:space="0" w:color="auto"/>
      </w:divBdr>
    </w:div>
    <w:div w:id="1774934580">
      <w:bodyDiv w:val="1"/>
      <w:marLeft w:val="0"/>
      <w:marRight w:val="0"/>
      <w:marTop w:val="0"/>
      <w:marBottom w:val="0"/>
      <w:divBdr>
        <w:top w:val="none" w:sz="0" w:space="0" w:color="auto"/>
        <w:left w:val="none" w:sz="0" w:space="0" w:color="auto"/>
        <w:bottom w:val="none" w:sz="0" w:space="0" w:color="auto"/>
        <w:right w:val="none" w:sz="0" w:space="0" w:color="auto"/>
      </w:divBdr>
    </w:div>
    <w:div w:id="1793085855">
      <w:bodyDiv w:val="1"/>
      <w:marLeft w:val="0"/>
      <w:marRight w:val="0"/>
      <w:marTop w:val="0"/>
      <w:marBottom w:val="0"/>
      <w:divBdr>
        <w:top w:val="none" w:sz="0" w:space="0" w:color="auto"/>
        <w:left w:val="none" w:sz="0" w:space="0" w:color="auto"/>
        <w:bottom w:val="none" w:sz="0" w:space="0" w:color="auto"/>
        <w:right w:val="none" w:sz="0" w:space="0" w:color="auto"/>
      </w:divBdr>
    </w:div>
    <w:div w:id="1808355021">
      <w:bodyDiv w:val="1"/>
      <w:marLeft w:val="0"/>
      <w:marRight w:val="0"/>
      <w:marTop w:val="0"/>
      <w:marBottom w:val="0"/>
      <w:divBdr>
        <w:top w:val="none" w:sz="0" w:space="0" w:color="auto"/>
        <w:left w:val="none" w:sz="0" w:space="0" w:color="auto"/>
        <w:bottom w:val="none" w:sz="0" w:space="0" w:color="auto"/>
        <w:right w:val="none" w:sz="0" w:space="0" w:color="auto"/>
      </w:divBdr>
    </w:div>
    <w:div w:id="1840192695">
      <w:bodyDiv w:val="1"/>
      <w:marLeft w:val="0"/>
      <w:marRight w:val="0"/>
      <w:marTop w:val="0"/>
      <w:marBottom w:val="0"/>
      <w:divBdr>
        <w:top w:val="none" w:sz="0" w:space="0" w:color="auto"/>
        <w:left w:val="none" w:sz="0" w:space="0" w:color="auto"/>
        <w:bottom w:val="none" w:sz="0" w:space="0" w:color="auto"/>
        <w:right w:val="none" w:sz="0" w:space="0" w:color="auto"/>
      </w:divBdr>
    </w:div>
    <w:div w:id="1902595402">
      <w:bodyDiv w:val="1"/>
      <w:marLeft w:val="0"/>
      <w:marRight w:val="0"/>
      <w:marTop w:val="0"/>
      <w:marBottom w:val="0"/>
      <w:divBdr>
        <w:top w:val="none" w:sz="0" w:space="0" w:color="auto"/>
        <w:left w:val="none" w:sz="0" w:space="0" w:color="auto"/>
        <w:bottom w:val="none" w:sz="0" w:space="0" w:color="auto"/>
        <w:right w:val="none" w:sz="0" w:space="0" w:color="auto"/>
      </w:divBdr>
    </w:div>
    <w:div w:id="2100708690">
      <w:bodyDiv w:val="1"/>
      <w:marLeft w:val="0"/>
      <w:marRight w:val="0"/>
      <w:marTop w:val="0"/>
      <w:marBottom w:val="0"/>
      <w:divBdr>
        <w:top w:val="none" w:sz="0" w:space="0" w:color="auto"/>
        <w:left w:val="none" w:sz="0" w:space="0" w:color="auto"/>
        <w:bottom w:val="none" w:sz="0" w:space="0" w:color="auto"/>
        <w:right w:val="none" w:sz="0" w:space="0" w:color="auto"/>
      </w:divBdr>
    </w:div>
    <w:div w:id="2105880563">
      <w:bodyDiv w:val="1"/>
      <w:marLeft w:val="0"/>
      <w:marRight w:val="0"/>
      <w:marTop w:val="0"/>
      <w:marBottom w:val="0"/>
      <w:divBdr>
        <w:top w:val="none" w:sz="0" w:space="0" w:color="auto"/>
        <w:left w:val="none" w:sz="0" w:space="0" w:color="auto"/>
        <w:bottom w:val="none" w:sz="0" w:space="0" w:color="auto"/>
        <w:right w:val="none" w:sz="0" w:space="0" w:color="auto"/>
      </w:divBdr>
    </w:div>
    <w:div w:id="214148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b:Tag>
    <b:SourceType>Book</b:SourceType>
    <b:Guid>{6E83B227-F723-4C82-8A12-FF3B4988B5D8}</b:Guid>
    <b:Title>El buzon de Pacioli</b:Title>
    <b:Author>
      <b:Author>
        <b:NameList>
          <b:Person>
            <b:Last>López</b:Last>
            <b:Middle>Elvira</b:Middle>
            <b:First>María</b:First>
          </b:Person>
        </b:NameList>
      </b:Author>
    </b:Author>
    <b:Year>2013</b:Year>
    <b:Publisher>Instituto Tecnológico de Sonora</b:Publisher>
    <b:City>Ciudad Obregón</b:City>
    <b:RefOrder>1</b:RefOrder>
  </b:Source>
  <b:Source>
    <b:Tag>Car10</b:Tag>
    <b:SourceType>JournalArticle</b:SourceType>
    <b:Guid>{C58039B5-F9C7-4901-A449-81A4AD8D6760}</b:Guid>
    <b:Title>INTERDISCIPLINARIEDAD: DESAFÍO PARA LA EDUCACIÓN SUPERIOR Y LA INVESTIGACIÓN</b:Title>
    <b:Year>2010</b:Year>
    <b:JournalName>Revista Luna Azul</b:JournalName>
    <b:Pages>159</b:Pages>
    <b:Author>
      <b:Author>
        <b:NameList>
          <b:Person>
            <b:Last>Carvejal</b:Last>
            <b:First>Yesid</b:First>
          </b:Person>
        </b:NameList>
      </b:Author>
    </b:Author>
    <b:RefOrder>2</b:RefOrder>
  </b:Source>
  <b:Source>
    <b:Tag>Pim17</b:Tag>
    <b:SourceType>Book</b:SourceType>
    <b:Guid>{CFCEBA1B-F288-4410-A22E-83E930E91BCF}</b:Guid>
    <b:Title>Metología de la investigación</b:Title>
    <b:Year>2017</b:Year>
    <b:City>Ciudad de México</b:City>
    <b:Publisher>Pearson</b:Publisher>
    <b:Author>
      <b:Author>
        <b:NameList>
          <b:Person>
            <b:Last>Pimienta Prieto</b:Last>
            <b:Middle>Herminio</b:Middle>
            <b:First>Julio</b:First>
          </b:Person>
        </b:NameList>
      </b:Author>
    </b:Author>
    <b:RefOrder>3</b:RefOrder>
  </b:Source>
  <b:Source>
    <b:Tag>Yép20</b:Tag>
    <b:SourceType>Book</b:SourceType>
    <b:Guid>{74F95841-9445-4EED-B1FA-99E6742AF3B8}</b:Guid>
    <b:Title>EL COLOQUIO COMO METODOLOGÍA ACTIVA DE APRENDIZAJE</b:Title>
    <b:Year>2020</b:Year>
    <b:City>Rumiñahui</b:City>
    <b:Publisher>Atlante</b:Publisher>
    <b:Author>
      <b:Author>
        <b:NameList>
          <b:Person>
            <b:Last>Yépez Gómez</b:Last>
            <b:Middle>Marlene</b:Middle>
            <b:First>Ivonne </b:First>
          </b:Person>
          <b:Person>
            <b:Last>Vivas Vivas</b:Last>
            <b:Middle>Hernán</b:Middle>
            <b:First>Walter </b:First>
          </b:Person>
        </b:NameList>
      </b:Author>
    </b:Author>
    <b:Month>junio</b:Month>
    <b:CountryRegion>Ecuador</b:CountryRegion>
    <b:PublicationTitle>EL COLOQUIO COMO METODOLOGÍA ACTIVA DE APRENDIZAJE</b:PublicationTitle>
    <b:RefOrder>4</b:RefOrder>
  </b:Source>
  <b:Source>
    <b:Tag>Vid16</b:Tag>
    <b:SourceType>Book</b:SourceType>
    <b:Guid>{5FC1A327-AF8B-447E-8CD8-76C5626C5B21}</b:Guid>
    <b:Title>Programa de apoyo de comunicación académica</b:Title>
    <b:Year>2016</b:Year>
    <b:City>Santiago, Chile</b:City>
    <b:Publisher>Creative Commons</b:Publisher>
    <b:Author>
      <b:Author>
        <b:NameList>
          <b:Person>
            <b:Last>Vidal L.</b:Last>
            <b:First>Margarita</b:First>
          </b:Person>
        </b:NameList>
      </b:Author>
    </b:Author>
    <b:RefOrder>5</b:RefOrder>
  </b:Source>
</b:Sources>
</file>

<file path=customXml/itemProps1.xml><?xml version="1.0" encoding="utf-8"?>
<ds:datastoreItem xmlns:ds="http://schemas.openxmlformats.org/officeDocument/2006/customXml" ds:itemID="{B96FF8CA-FEA8-437C-93ED-41DA671F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Cruz Reyes</dc:creator>
  <cp:keywords/>
  <dc:description/>
  <cp:lastModifiedBy>Eduardo Cruz Reyes</cp:lastModifiedBy>
  <cp:revision>1</cp:revision>
  <dcterms:created xsi:type="dcterms:W3CDTF">2023-10-01T06:59:00Z</dcterms:created>
  <dcterms:modified xsi:type="dcterms:W3CDTF">2023-10-01T08:21:00Z</dcterms:modified>
</cp:coreProperties>
</file>