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Health</w:t>
      </w:r>
      <w:r>
        <w:t xml:space="preserve"> </w:t>
      </w:r>
      <w:r>
        <w:t xml:space="preserve">Equity</w:t>
      </w:r>
    </w:p>
    <w:p>
      <w:pPr>
        <w:pStyle w:val="Author"/>
      </w:pPr>
      <w:r>
        <w:t xml:space="preserve">Lujain</w:t>
      </w:r>
      <w:r>
        <w:t xml:space="preserve"> </w:t>
      </w:r>
      <w:r>
        <w:t xml:space="preserve">Alsaleh</w:t>
      </w:r>
    </w:p>
    <w:p>
      <w:pPr>
        <w:pStyle w:val="FirstParagraph"/>
      </w:pPr>
      <w:r>
        <w:t xml:space="preserve">Course: PBHL-B481/581</w:t>
      </w:r>
    </w:p>
    <w:p>
      <w:pPr>
        <w:pStyle w:val="Heading2"/>
      </w:pPr>
      <w:bookmarkStart w:id="20" w:name="primary-aim"/>
      <w:r>
        <w:t xml:space="preserve">Primary Aim:</w:t>
      </w:r>
      <w:bookmarkEnd w:id="20"/>
    </w:p>
    <w:p>
      <w:pPr>
        <w:pStyle w:val="FirstParagraph"/>
      </w:pPr>
      <w:r>
        <w:t xml:space="preserve">Poverty and health equity is a major health topic. It is important for policy makers to make decisions based on data. My app will provide an interface to health and poverty data and analysis. Using this data might help them to find out what policy will work.</w:t>
      </w:r>
    </w:p>
    <w:p>
      <w:pPr>
        <w:pStyle w:val="Heading3"/>
      </w:pPr>
      <w:bookmarkStart w:id="21" w:name="analysis-work-flow"/>
      <w:r>
        <w:t xml:space="preserve">Analysis work flow:</w:t>
      </w:r>
      <w:bookmarkEnd w:id="21"/>
    </w:p>
    <w:p>
      <w:pPr>
        <w:pStyle w:val="FirstParagraph"/>
      </w:pPr>
      <w:r>
        <w:t xml:space="preserve">The data will be taken from the World Data Bank (WDB). Using the R app</w:t>
      </w:r>
      <w:r>
        <w:t xml:space="preserve"> </w:t>
      </w:r>
      <w:r>
        <w:rPr>
          <w:rStyle w:val="VerbatimChar"/>
        </w:rPr>
        <w:t xml:space="preserve">WDI</w:t>
      </w:r>
      <w:r>
        <w:t xml:space="preserve"> </w:t>
      </w:r>
      <w:r>
        <w:t xml:space="preserve">to download the data as the user request it.</w:t>
      </w:r>
    </w:p>
    <w:p>
      <w:pPr>
        <w:pStyle w:val="BodyText"/>
      </w:pPr>
      <w:r>
        <w:t xml:space="preserve">WDB has lots of data, but the app will present the user with a good selection of that data. This will save the user from having explore the thousands of series on the website.</w:t>
      </w:r>
    </w:p>
    <w:p>
      <w:pPr>
        <w:pStyle w:val="BodyText"/>
      </w:pPr>
      <w:r>
        <w:t xml:space="preserve">The series can be categorized as follows (The user will choose from options in</w:t>
      </w:r>
      <w:r>
        <w:t xml:space="preserve"> </w:t>
      </w:r>
      <w:r>
        <w:t xml:space="preserve">these categories):</w:t>
      </w:r>
    </w:p>
    <w:p>
      <w:pPr>
        <w:pStyle w:val="BodyText"/>
      </w:pPr>
      <w:r>
        <w:t xml:space="preserve">Outcome measure:</w:t>
      </w:r>
      <w:r>
        <w:t xml:space="preserve"> </w:t>
      </w:r>
      <w:r>
        <w:t xml:space="preserve">Outcome measurements related to poverty or economic health such as GINI index.</w:t>
      </w:r>
    </w:p>
    <w:p>
      <w:pPr>
        <w:pStyle w:val="BodyText"/>
      </w:pPr>
      <w:r>
        <w:t xml:space="preserve">Intervention:</w:t>
      </w:r>
      <w:r>
        <w:t xml:space="preserve"> </w:t>
      </w:r>
      <w:r>
        <w:t xml:space="preserve">Measurements of government intervention or things can be modified by government policies such as Income share held by fourth 20%. For example, the democrats claim that they can improve this number.</w:t>
      </w:r>
    </w:p>
    <w:p>
      <w:pPr>
        <w:pStyle w:val="BodyText"/>
      </w:pPr>
      <w:r>
        <w:t xml:space="preserve">Confounders:</w:t>
      </w:r>
      <w:r>
        <w:t xml:space="preserve"> </w:t>
      </w:r>
      <w:r>
        <w:t xml:space="preserve">Variables that cannot be modified by government policies such as age distribution, or ethnic variety. These will be used to adjust measures of the association between interventions and outcomes.</w:t>
      </w:r>
    </w:p>
    <w:p>
      <w:pPr>
        <w:pStyle w:val="Heading3"/>
      </w:pPr>
      <w:bookmarkStart w:id="22" w:name="data"/>
      <w:r>
        <w:t xml:space="preserve">Data</w:t>
      </w:r>
      <w:bookmarkEnd w:id="22"/>
    </w:p>
    <w:p>
      <w:pPr>
        <w:pStyle w:val="FirstParagraph"/>
      </w:pPr>
      <w:r>
        <w:t xml:space="preserve">The data will be downloaded from World Data Bank in real time.</w:t>
      </w:r>
    </w:p>
    <w:p>
      <w:pPr>
        <w:pStyle w:val="BodyText"/>
      </w:pPr>
      <w:r>
        <w:t xml:space="preserve">This website allows you to select data by series year and country.</w:t>
      </w:r>
    </w:p>
    <w:p>
      <w:pPr>
        <w:pStyle w:val="Heading2"/>
      </w:pPr>
      <w:bookmarkStart w:id="23" w:name="proof-of-concept"/>
      <w:r>
        <w:t xml:space="preserve">Proof of Concept:</w:t>
      </w:r>
      <w:bookmarkEnd w:id="23"/>
    </w:p>
    <w:p>
      <w:pPr>
        <w:pStyle w:val="FirstParagraph"/>
      </w:pPr>
      <w:r>
        <w:t xml:space="preserve">The dataset below is one example from Poverty and Equity.</w:t>
      </w:r>
      <w:r>
        <w:t xml:space="preserve"> </w:t>
      </w:r>
      <w:r>
        <w:t xml:space="preserve">This include GINI index and Income share held by fourth 20%.</w:t>
      </w:r>
      <w:r>
        <w:t xml:space="preserve"> </w:t>
      </w:r>
      <w:r>
        <w:t xml:space="preserve">Other series can be selected as needed.</w:t>
      </w:r>
    </w:p>
    <w:p>
      <w:pPr>
        <w:pStyle w:val="SourceCode"/>
      </w:pPr>
      <w:r>
        <w:rPr>
          <w:rStyle w:val="NormalTok"/>
        </w:rPr>
        <w:t xml:space="preserve">p &lt;-</w:t>
      </w:r>
      <w:r>
        <w:rPr>
          <w:rStyle w:val="StringTok"/>
        </w:rPr>
        <w:t xml:space="preserve"> </w:t>
      </w:r>
      <w:r>
        <w:rPr>
          <w:rStyle w:val="KeywordTok"/>
        </w:rPr>
        <w:t xml:space="preserve">read_csv</w:t>
      </w:r>
      <w:r>
        <w:rPr>
          <w:rStyle w:val="NormalTok"/>
        </w:rPr>
        <w:t xml:space="preserve">(</w:t>
      </w:r>
      <w:r>
        <w:rPr>
          <w:rStyle w:val="StringTok"/>
        </w:rPr>
        <w:t xml:space="preserve">"data-raw/76a73c18-13c7-4003-aa16-d497274f8db4_Data.csv"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head</w:t>
      </w:r>
      <w:r>
        <w:rPr>
          <w:rStyle w:val="NormalTok"/>
        </w:rPr>
        <w:t xml:space="preserve">(p)</w:t>
      </w:r>
    </w:p>
    <w:p>
      <w:pPr>
        <w:pStyle w:val="SourceCode"/>
      </w:pPr>
      <w:r>
        <w:rPr>
          <w:rStyle w:val="VerbatimChar"/>
        </w:rPr>
        <w:t xml:space="preserve">## # A tibble: 6 x 50</w:t>
      </w:r>
      <w:r>
        <w:br/>
      </w:r>
      <w:r>
        <w:rPr>
          <w:rStyle w:val="VerbatimChar"/>
        </w:rPr>
        <w:t xml:space="preserve">##   `Series Name` `Series Code` `Country Name` `Country Code` `1974 [YR1974]`</w:t>
      </w:r>
      <w:r>
        <w:br/>
      </w:r>
      <w:r>
        <w:rPr>
          <w:rStyle w:val="VerbatimChar"/>
        </w:rPr>
        <w:t xml:space="preserve">##   &lt;chr&gt;         &lt;chr&gt;         &lt;chr&gt;          &lt;chr&gt;          &lt;chr&gt;          </w:t>
      </w:r>
      <w:r>
        <w:br/>
      </w:r>
      <w:r>
        <w:rPr>
          <w:rStyle w:val="VerbatimChar"/>
        </w:rPr>
        <w:t xml:space="preserve">## 1 GINI index (~ SI.POV.GINI   United States  USA            35.3           </w:t>
      </w:r>
      <w:r>
        <w:br/>
      </w:r>
      <w:r>
        <w:rPr>
          <w:rStyle w:val="VerbatimChar"/>
        </w:rPr>
        <w:t xml:space="preserve">## 2 GINI index (~ SI.POV.GINI   China          CHN            ..             </w:t>
      </w:r>
      <w:r>
        <w:br/>
      </w:r>
      <w:r>
        <w:rPr>
          <w:rStyle w:val="VerbatimChar"/>
        </w:rPr>
        <w:t xml:space="preserve">## 3 GINI index (~ SI.POV.GINI   Sweden         SWE            ..             </w:t>
      </w:r>
      <w:r>
        <w:br/>
      </w:r>
      <w:r>
        <w:rPr>
          <w:rStyle w:val="VerbatimChar"/>
        </w:rPr>
        <w:t xml:space="preserve">## 4 Income share~ SI.DST.04TH.~ United States  USA            23.2           </w:t>
      </w:r>
      <w:r>
        <w:br/>
      </w:r>
      <w:r>
        <w:rPr>
          <w:rStyle w:val="VerbatimChar"/>
        </w:rPr>
        <w:t xml:space="preserve">## 5 Income share~ SI.DST.04TH.~ China          CHN            ..             </w:t>
      </w:r>
      <w:r>
        <w:br/>
      </w:r>
      <w:r>
        <w:rPr>
          <w:rStyle w:val="VerbatimChar"/>
        </w:rPr>
        <w:t xml:space="preserve">## 6 Income share~ SI.DST.04TH.~ Sweden         SWE            ..             </w:t>
      </w:r>
      <w:r>
        <w:br/>
      </w:r>
      <w:r>
        <w:rPr>
          <w:rStyle w:val="VerbatimChar"/>
        </w:rPr>
        <w:t xml:space="preserve">## # ... with 45 more variables: `1975 [YR1975]` &lt;chr&gt;, `1976 [YR1976]` &lt;chr&gt;,</w:t>
      </w:r>
      <w:r>
        <w:br/>
      </w:r>
      <w:r>
        <w:rPr>
          <w:rStyle w:val="VerbatimChar"/>
        </w:rPr>
        <w:t xml:space="preserve">## #   `1977 [YR1977]` &lt;chr&gt;, `1978 [YR1978]` &lt;chr&gt;, `1979 [YR1979]` &lt;chr&gt;, `1980</w:t>
      </w:r>
      <w:r>
        <w:br/>
      </w:r>
      <w:r>
        <w:rPr>
          <w:rStyle w:val="VerbatimChar"/>
        </w:rPr>
        <w:t xml:space="preserve">## #   [YR1980]` &lt;chr&gt;, `1981 [YR1981]` &lt;chr&gt;, `1982 [YR1982]` &lt;chr&gt;, `1983</w:t>
      </w:r>
      <w:r>
        <w:br/>
      </w:r>
      <w:r>
        <w:rPr>
          <w:rStyle w:val="VerbatimChar"/>
        </w:rPr>
        <w:t xml:space="preserve">## #   [YR1983]` &lt;chr&gt;, `1984 [YR1984]` &lt;chr&gt;, `1985 [YR1985]` &lt;chr&gt;, `1986</w:t>
      </w:r>
      <w:r>
        <w:br/>
      </w:r>
      <w:r>
        <w:rPr>
          <w:rStyle w:val="VerbatimChar"/>
        </w:rPr>
        <w:t xml:space="preserve">## #   [YR1986]` &lt;chr&gt;, `1987 [YR1987]` &lt;chr&gt;, `1988 [YR1988]` &lt;chr&gt;, `1989</w:t>
      </w:r>
      <w:r>
        <w:br/>
      </w:r>
      <w:r>
        <w:rPr>
          <w:rStyle w:val="VerbatimChar"/>
        </w:rPr>
        <w:t xml:space="preserve">## #   [YR1989]` &lt;chr&gt;, `1990 [YR1990]` &lt;chr&gt;, `1991 [YR1991]` &lt;chr&gt;, `1992</w:t>
      </w:r>
      <w:r>
        <w:br/>
      </w:r>
      <w:r>
        <w:rPr>
          <w:rStyle w:val="VerbatimChar"/>
        </w:rPr>
        <w:t xml:space="preserve">## #   [YR1992]` &lt;chr&gt;, `1993 [YR1993]` &lt;chr&gt;, `1994 [YR1994]` &lt;chr&gt;, `1995</w:t>
      </w:r>
      <w:r>
        <w:br/>
      </w:r>
      <w:r>
        <w:rPr>
          <w:rStyle w:val="VerbatimChar"/>
        </w:rPr>
        <w:t xml:space="preserve">## #   [YR1995]` &lt;chr&gt;, `1996 [YR1996]` &lt;chr&gt;, `1997 [YR1997]` &lt;chr&gt;, `1998</w:t>
      </w:r>
      <w:r>
        <w:br/>
      </w:r>
      <w:r>
        <w:rPr>
          <w:rStyle w:val="VerbatimChar"/>
        </w:rPr>
        <w:t xml:space="preserve">## #   [YR1998]` &lt;chr&gt;, `1999 [YR1999]` &lt;chr&gt;, `2000 [YR2000]` &lt;chr&gt;, `2001</w:t>
      </w:r>
      <w:r>
        <w:br/>
      </w:r>
      <w:r>
        <w:rPr>
          <w:rStyle w:val="VerbatimChar"/>
        </w:rPr>
        <w:t xml:space="preserve">## #   [YR2001]` &lt;chr&gt;, `2002 [YR2002]` &lt;chr&gt;, `2003 [YR2003]` &lt;chr&gt;, `2004</w:t>
      </w:r>
      <w:r>
        <w:br/>
      </w:r>
      <w:r>
        <w:rPr>
          <w:rStyle w:val="VerbatimChar"/>
        </w:rPr>
        <w:t xml:space="preserve">## #   [YR2004]` &lt;chr&gt;, `2005 [YR2005]` &lt;chr&gt;, `2006 [YR2006]` &lt;chr&gt;, `2007</w:t>
      </w:r>
      <w:r>
        <w:br/>
      </w:r>
      <w:r>
        <w:rPr>
          <w:rStyle w:val="VerbatimChar"/>
        </w:rPr>
        <w:t xml:space="preserve">## #   [YR2007]` &lt;chr&gt;, `2008 [YR2008]` &lt;chr&gt;, `2009 [YR2009]` &lt;chr&gt;, `2010</w:t>
      </w:r>
      <w:r>
        <w:br/>
      </w:r>
      <w:r>
        <w:rPr>
          <w:rStyle w:val="VerbatimChar"/>
        </w:rPr>
        <w:t xml:space="preserve">## #   [YR2010]` &lt;chr&gt;, `2011 [YR2011]` &lt;chr&gt;, `2012 [YR2012]` &lt;chr&gt;, `2013</w:t>
      </w:r>
      <w:r>
        <w:br/>
      </w:r>
      <w:r>
        <w:rPr>
          <w:rStyle w:val="VerbatimChar"/>
        </w:rPr>
        <w:t xml:space="preserve">## #   [YR2013]` &lt;chr&gt;, `2014 [YR2014]` &lt;chr&gt;, `2015 [YR2015]` &lt;chr&gt;, `2016</w:t>
      </w:r>
      <w:r>
        <w:br/>
      </w:r>
      <w:r>
        <w:rPr>
          <w:rStyle w:val="VerbatimChar"/>
        </w:rPr>
        <w:t xml:space="preserve">## #   [YR2016]` &lt;chr&gt;, `2017 [YR2017]` &lt;chr&gt;, `2018 [YR2018]` &lt;chr&gt;, `2019</w:t>
      </w:r>
      <w:r>
        <w:br/>
      </w:r>
      <w:r>
        <w:rPr>
          <w:rStyle w:val="VerbatimChar"/>
        </w:rPr>
        <w:t xml:space="preserve">## #   [YR2019]` &lt;chr&gt;</w:t>
      </w:r>
    </w:p>
    <w:p>
      <w:pPr>
        <w:pStyle w:val="FirstParagraph"/>
      </w:pPr>
      <w:r>
        <w:t xml:space="preserve">There is also an</w:t>
      </w:r>
      <w:r>
        <w:t xml:space="preserve"> </w:t>
      </w:r>
      <w:r>
        <w:rPr>
          <w:rStyle w:val="VerbatimChar"/>
        </w:rPr>
        <w:t xml:space="preserve">r</w:t>
      </w:r>
      <w:r>
        <w:t xml:space="preserve"> </w:t>
      </w:r>
      <w:r>
        <w:t xml:space="preserve">app called</w:t>
      </w:r>
      <w:r>
        <w:t xml:space="preserve"> </w:t>
      </w:r>
      <w:r>
        <w:rPr>
          <w:rStyle w:val="VerbatimChar"/>
        </w:rPr>
        <w:t xml:space="preserve">WDI</w:t>
      </w:r>
      <w:r>
        <w:t xml:space="preserve"> </w:t>
      </w:r>
      <w:r>
        <w:t xml:space="preserve">that allows downloading data.</w:t>
      </w:r>
      <w:r>
        <w:t xml:space="preserve"> </w:t>
      </w:r>
      <w:r>
        <w:t xml:space="preserve">The search function below find series based on key words</w:t>
      </w:r>
      <w:r>
        <w:t xml:space="preserve"> </w:t>
      </w:r>
      <w:r>
        <w:t xml:space="preserve">“</w:t>
      </w:r>
      <w:r>
        <w:t xml:space="preserve">Poverty</w:t>
      </w:r>
      <w:r>
        <w:t xml:space="preserve">”</w:t>
      </w:r>
      <w:r>
        <w:t xml:space="preserve"> </w:t>
      </w:r>
      <w:r>
        <w:t xml:space="preserve">is an example.</w:t>
      </w:r>
    </w:p>
    <w:p>
      <w:pPr>
        <w:pStyle w:val="SourceCode"/>
      </w:pPr>
      <w:r>
        <w:rPr>
          <w:rStyle w:val="NormalTok"/>
        </w:rPr>
        <w:t xml:space="preserve">r &lt;-</w:t>
      </w:r>
      <w:r>
        <w:rPr>
          <w:rStyle w:val="StringTok"/>
        </w:rPr>
        <w:t xml:space="preserve"> </w:t>
      </w:r>
      <w:r>
        <w:rPr>
          <w:rStyle w:val="NormalTok"/>
        </w:rPr>
        <w:t xml:space="preserve">WDI</w:t>
      </w:r>
      <w:r>
        <w:rPr>
          <w:rStyle w:val="OperatorTok"/>
        </w:rPr>
        <w:t xml:space="preserve">::</w:t>
      </w:r>
      <w:r>
        <w:rPr>
          <w:rStyle w:val="KeywordTok"/>
        </w:rPr>
        <w:t xml:space="preserve">WDIsearch</w:t>
      </w:r>
      <w:r>
        <w:rPr>
          <w:rStyle w:val="NormalTok"/>
        </w:rPr>
        <w:t xml:space="preserve">(</w:t>
      </w:r>
      <w:r>
        <w:rPr>
          <w:rStyle w:val="StringTok"/>
        </w:rPr>
        <w:t xml:space="preserve">"poverty"</w:t>
      </w:r>
      <w:r>
        <w:rPr>
          <w:rStyle w:val="NormalTok"/>
        </w:rPr>
        <w:t xml:space="preserve">)</w:t>
      </w:r>
      <w:r>
        <w:br/>
      </w:r>
      <w:r>
        <w:rPr>
          <w:rStyle w:val="NormalTok"/>
        </w:rPr>
        <w:t xml:space="preserve">r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indicator             name                                     </w:t>
      </w:r>
      <w:r>
        <w:br/>
      </w:r>
      <w:r>
        <w:rPr>
          <w:rStyle w:val="VerbatimChar"/>
        </w:rPr>
        <w:t xml:space="preserve">## [1,] "1.0.HCount.1.90usd"  "Poverty Headcount ($1.90 a day)"        </w:t>
      </w:r>
      <w:r>
        <w:br/>
      </w:r>
      <w:r>
        <w:rPr>
          <w:rStyle w:val="VerbatimChar"/>
        </w:rPr>
        <w:t xml:space="preserve">## [2,] "1.0.HCount.2.5usd"   "Poverty Headcount ($2.50 a day)"        </w:t>
      </w:r>
      <w:r>
        <w:br/>
      </w:r>
      <w:r>
        <w:rPr>
          <w:rStyle w:val="VerbatimChar"/>
        </w:rPr>
        <w:t xml:space="preserve">## [3,] "1.0.HCount.Ofcl"     "Official Moderate Poverty Rate-National"</w:t>
      </w:r>
      <w:r>
        <w:br/>
      </w:r>
      <w:r>
        <w:rPr>
          <w:rStyle w:val="VerbatimChar"/>
        </w:rPr>
        <w:t xml:space="preserve">## [4,] "1.0.HCount.Poor4uds" "Poverty Headcount ($4 a day)"           </w:t>
      </w:r>
      <w:r>
        <w:br/>
      </w:r>
      <w:r>
        <w:rPr>
          <w:rStyle w:val="VerbatimChar"/>
        </w:rPr>
        <w:t xml:space="preserve">## [5,] "1.0.PGap.1.90usd"    "Poverty Gap ($1.90 a day)"              </w:t>
      </w:r>
      <w:r>
        <w:br/>
      </w:r>
      <w:r>
        <w:rPr>
          <w:rStyle w:val="VerbatimChar"/>
        </w:rPr>
        <w:t xml:space="preserve">## [6,] "1.0.PGap.2.5usd"     "Poverty Gap ($2.50 a day)"</w:t>
      </w:r>
    </w:p>
    <w:p>
      <w:pPr>
        <w:pStyle w:val="FirstParagraph"/>
      </w:pPr>
      <w:r>
        <w:t xml:space="preserve">Once the series has beed located the WDI app can be used to download the data as shown below:</w:t>
      </w:r>
    </w:p>
    <w:p>
      <w:pPr>
        <w:pStyle w:val="SourceCode"/>
      </w:pPr>
      <w:r>
        <w:rPr>
          <w:rStyle w:val="CommentTok"/>
        </w:rPr>
        <w:t xml:space="preserve">#d &lt;- WDI::WDI(indicator= c("SI.POV.GINI" , "SI.DST.04TH.20") )</w:t>
      </w:r>
      <w:r>
        <w:br/>
      </w:r>
      <w:r>
        <w:rPr>
          <w:rStyle w:val="NormalTok"/>
        </w:rPr>
        <w:t xml:space="preserve">d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KeywordTok"/>
        </w:rPr>
        <w:t xml:space="preserve">head</w:t>
      </w:r>
      <w:r>
        <w:rPr>
          <w:rStyle w:val="NormalTok"/>
        </w:rPr>
        <w:t xml:space="preserve">()</w:t>
      </w:r>
    </w:p>
    <w:p>
      <w:pPr>
        <w:pStyle w:val="SourceCode"/>
      </w:pPr>
      <w:r>
        <w:rPr>
          <w:rStyle w:val="VerbatimChar"/>
        </w:rPr>
        <w:t xml:space="preserve">##     iso2c              country year SI.POV.GINI SI.DST.04TH.20</w:t>
      </w:r>
      <w:r>
        <w:br/>
      </w:r>
      <w:r>
        <w:rPr>
          <w:rStyle w:val="VerbatimChar"/>
        </w:rPr>
        <w:t xml:space="preserve">## 421    AE United Arab Emirates 2014        32.5           25.5</w:t>
      </w:r>
      <w:r>
        <w:br/>
      </w:r>
      <w:r>
        <w:rPr>
          <w:rStyle w:val="VerbatimChar"/>
        </w:rPr>
        <w:t xml:space="preserve">## 586    AL              Albania 1996        27.0           23.3</w:t>
      </w:r>
      <w:r>
        <w:br/>
      </w:r>
      <w:r>
        <w:rPr>
          <w:rStyle w:val="VerbatimChar"/>
        </w:rPr>
        <w:t xml:space="preserve">## 592    AL              Albania 2002        31.7           22.2</w:t>
      </w:r>
      <w:r>
        <w:br/>
      </w:r>
      <w:r>
        <w:rPr>
          <w:rStyle w:val="VerbatimChar"/>
        </w:rPr>
        <w:t xml:space="preserve">## 595    AL              Albania 2005        30.6           22.5</w:t>
      </w:r>
      <w:r>
        <w:br/>
      </w:r>
      <w:r>
        <w:rPr>
          <w:rStyle w:val="VerbatimChar"/>
        </w:rPr>
        <w:t xml:space="preserve">## 598    AL              Albania 2008        30.0           22.2</w:t>
      </w:r>
      <w:r>
        <w:br/>
      </w:r>
      <w:r>
        <w:rPr>
          <w:rStyle w:val="VerbatimChar"/>
        </w:rPr>
        <w:t xml:space="preserve">## 602    AL              Albania 2012        29.0           22.8</w:t>
      </w:r>
    </w:p>
    <w:p>
      <w:pPr>
        <w:pStyle w:val="FirstParagraph"/>
      </w:pPr>
      <w:r>
        <w:t xml:space="preserve">Here the user will be able to filter the data by country and create a long version of the data set.</w:t>
      </w:r>
      <w:r>
        <w:t xml:space="preserve"> </w:t>
      </w:r>
      <w:r>
        <w:t xml:space="preserve">Both wide and long version are useful for different types of analysis. Here we demonstrate how to change from wide to long format.</w:t>
      </w:r>
    </w:p>
    <w:p>
      <w:pPr>
        <w:pStyle w:val="SourceCode"/>
      </w:pPr>
      <w:r>
        <w:rPr>
          <w:rStyle w:val="NormalTok"/>
        </w:rPr>
        <w:t xml:space="preserve">dd &lt;-</w:t>
      </w:r>
      <w:r>
        <w:rPr>
          <w:rStyle w:val="StringTok"/>
        </w:rPr>
        <w:t xml:space="preserve"> </w:t>
      </w:r>
      <w:r>
        <w:rPr>
          <w:rStyle w:val="NormalTok"/>
        </w:rPr>
        <w:t xml:space="preserv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"China"</w:t>
      </w:r>
      <w:r>
        <w:rPr>
          <w:rStyle w:val="NormalTok"/>
        </w:rPr>
        <w:t xml:space="preserve"> , </w:t>
      </w:r>
      <w:r>
        <w:rPr>
          <w:rStyle w:val="StringTok"/>
        </w:rPr>
        <w:t xml:space="preserve">"Sweden"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'SI.POV.GINI'</w:t>
      </w:r>
      <w:r>
        <w:rPr>
          <w:rStyle w:val="NormalTok"/>
        </w:rPr>
        <w:t xml:space="preserve">,</w:t>
      </w:r>
      <w:r>
        <w:rPr>
          <w:rStyle w:val="StringTok"/>
        </w:rPr>
        <w:t xml:space="preserve">'SI.DST.04TH.20'</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"series"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"measure"</w:t>
      </w:r>
      <w:r>
        <w:rPr>
          <w:rStyle w:val="NormalTok"/>
        </w:rPr>
        <w:t xml:space="preserve">) </w:t>
      </w:r>
      <w:r>
        <w:br/>
      </w:r>
      <w:r>
        <w:rPr>
          <w:rStyle w:val="NormalTok"/>
        </w:rPr>
        <w:t xml:space="preserve">dd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 A tibble: 6 x 5</w:t>
      </w:r>
      <w:r>
        <w:br/>
      </w:r>
      <w:r>
        <w:rPr>
          <w:rStyle w:val="VerbatimChar"/>
        </w:rPr>
        <w:t xml:space="preserve">##   iso2c country  year series         measure</w:t>
      </w:r>
      <w:r>
        <w:br/>
      </w:r>
      <w:r>
        <w:rPr>
          <w:rStyle w:val="VerbatimChar"/>
        </w:rPr>
        <w:t xml:space="preserve">##   &lt;chr&gt; &lt;chr&gt;   &lt;int&gt; &lt;chr&gt;            &lt;dbl&gt;</w:t>
      </w:r>
      <w:r>
        <w:br/>
      </w:r>
      <w:r>
        <w:rPr>
          <w:rStyle w:val="VerbatimChar"/>
        </w:rPr>
        <w:t xml:space="preserve">## 1 CN    China    1990 SI.POV.GINI       32.2</w:t>
      </w:r>
      <w:r>
        <w:br/>
      </w:r>
      <w:r>
        <w:rPr>
          <w:rStyle w:val="VerbatimChar"/>
        </w:rPr>
        <w:t xml:space="preserve">## 2 CN    China    1990 SI.DST.04TH.20    22.1</w:t>
      </w:r>
      <w:r>
        <w:br/>
      </w:r>
      <w:r>
        <w:rPr>
          <w:rStyle w:val="VerbatimChar"/>
        </w:rPr>
        <w:t xml:space="preserve">## 3 CN    China    1996 SI.POV.GINI       35.2</w:t>
      </w:r>
      <w:r>
        <w:br/>
      </w:r>
      <w:r>
        <w:rPr>
          <w:rStyle w:val="VerbatimChar"/>
        </w:rPr>
        <w:t xml:space="preserve">## 4 CN    China    1996 SI.DST.04TH.20    22.4</w:t>
      </w:r>
      <w:r>
        <w:br/>
      </w:r>
      <w:r>
        <w:rPr>
          <w:rStyle w:val="VerbatimChar"/>
        </w:rPr>
        <w:t xml:space="preserve">## 5 CN    China    1999 SI.POV.GINI       38.7</w:t>
      </w:r>
      <w:r>
        <w:br/>
      </w:r>
      <w:r>
        <w:rPr>
          <w:rStyle w:val="VerbatimChar"/>
        </w:rPr>
        <w:t xml:space="preserve">## 6 CN    China    1999 SI.DST.04TH.20    22.3</w:t>
      </w:r>
    </w:p>
    <w:p>
      <w:pPr>
        <w:pStyle w:val="FirstParagraph"/>
      </w:pPr>
      <w:r>
        <w:t xml:space="preserve">Save data tables to the package if needed.</w:t>
      </w:r>
    </w:p>
    <w:p>
      <w:pPr>
        <w:pStyle w:val="SourceCode"/>
      </w:pPr>
      <w:r>
        <w:rPr>
          <w:rStyle w:val="CommentTok"/>
        </w:rPr>
        <w:t xml:space="preserve">#usethis::use_data(dd,overwrite = TRUE)</w:t>
      </w:r>
      <w:r>
        <w:br/>
      </w:r>
      <w:r>
        <w:rPr>
          <w:rStyle w:val="CommentTok"/>
        </w:rPr>
        <w:t xml:space="preserve">#usethis::use_data(d,overwrite = TRUE)</w:t>
      </w:r>
    </w:p>
    <w:p>
      <w:pPr>
        <w:pStyle w:val="FirstParagraph"/>
      </w:pPr>
      <w:r>
        <w:t xml:space="preserve">Users will be able to select graphs to be used to visualize associations.</w:t>
      </w:r>
    </w:p>
    <w:p>
      <w:pPr>
        <w:pStyle w:val="SourceCode"/>
      </w:pPr>
      <w:r>
        <w:rPr>
          <w:rStyle w:val="NormalTok"/>
        </w:rPr>
        <w:t xml:space="preserve">dd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 </w:t>
      </w:r>
      <w:r>
        <w:rPr>
          <w:rStyle w:val="DataTypeTok"/>
        </w:rPr>
        <w:t xml:space="preserve">y=</w:t>
      </w:r>
      <w:r>
        <w:rPr>
          <w:rStyle w:val="NormalTok"/>
        </w:rPr>
        <w:t xml:space="preserve">measure , </w:t>
      </w:r>
      <w:r>
        <w:rPr>
          <w:rStyle w:val="DataTypeTok"/>
        </w:rPr>
        <w:t xml:space="preserve">color=</w:t>
      </w:r>
      <w:r>
        <w:rPr>
          <w:rStyle w:val="NormalTok"/>
        </w:rPr>
        <w:t xml:space="preserve">series))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country)</w:t>
      </w:r>
    </w:p>
    <w:p>
      <w:pPr>
        <w:pStyle w:val="FirstParagraph"/>
      </w:pPr>
      <w:r>
        <w:drawing>
          <wp:inline>
            <wp:extent cx="4620126" cy="3696101"/>
            <wp:effectExtent b="0" l="0" r="0" t="0"/>
            <wp:docPr descr="" title="" id="1" name="Picture"/>
            <a:graphic>
              <a:graphicData uri="http://schemas.openxmlformats.org/drawingml/2006/picture">
                <pic:pic>
                  <pic:nvPicPr>
                    <pic:cNvPr descr="Project_LA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addition to plots, users can select tables to be produce summaries using gtsummary or flextable.</w:t>
      </w:r>
    </w:p>
    <w:p>
      <w:pPr>
        <w:pStyle w:val="SourceCode"/>
      </w:pPr>
      <w:r>
        <w:rPr>
          <w:rStyle w:val="NormalTok"/>
        </w:rPr>
        <w:t xml:space="preserve">dd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(series </w:t>
      </w:r>
      <w:r>
        <w:rPr>
          <w:rStyle w:val="OperatorTok"/>
        </w:rPr>
        <w:t xml:space="preserve">==</w:t>
      </w:r>
      <w:r>
        <w:rPr>
          <w:rStyle w:val="StringTok"/>
        </w:rPr>
        <w:t xml:space="preserve"> "SI.DST.04TH.20"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(country,measure) </w:t>
      </w:r>
      <w:r>
        <w:rPr>
          <w:rStyle w:val="OperatorTok"/>
        </w:rPr>
        <w:t xml:space="preserve">%&gt;%</w:t>
      </w:r>
      <w:r>
        <w:rPr>
          <w:rStyle w:val="StringTok"/>
        </w:rPr>
        <w:t xml:space="preserve"> </w:t>
      </w:r>
      <w:r>
        <w:br/>
      </w:r>
      <w:r>
        <w:rPr>
          <w:rStyle w:val="StringTok"/>
        </w:rPr>
        <w:t xml:space="preserve">  </w:t>
      </w:r>
      <w:r>
        <w:rPr>
          <w:rStyle w:val="KeywordTok"/>
        </w:rPr>
        <w:t xml:space="preserve">tbl_summary</w:t>
      </w:r>
      <w:r>
        <w:rPr>
          <w:rStyle w:val="NormalTok"/>
        </w:rPr>
        <w:t xml:space="preserve">(</w:t>
      </w:r>
      <w:r>
        <w:rPr>
          <w:rStyle w:val="DataTypeTok"/>
        </w:rPr>
        <w:t xml:space="preserve">by=</w:t>
      </w:r>
      <w:r>
        <w:rPr>
          <w:rStyle w:val="StringTok"/>
        </w:rPr>
        <w:t xml:space="preserve">'country'</w:t>
      </w:r>
      <w:r>
        <w:rPr>
          <w:rStyle w:val="NormalTok"/>
        </w:rPr>
        <w:t xml:space="preserve">,</w:t>
      </w:r>
      <w:r>
        <w:rPr>
          <w:rStyle w:val="DataTypeTok"/>
        </w:rPr>
        <w:t xml:space="preserve">statistic =</w:t>
      </w:r>
      <w:r>
        <w:rPr>
          <w:rStyle w:val="NormalTok"/>
        </w:rPr>
        <w:t xml:space="preserve"> </w:t>
      </w:r>
      <w:r>
        <w:rPr>
          <w:rStyle w:val="KeywordTok"/>
        </w:rPr>
        <w:t xml:space="preserve">list</w:t>
      </w:r>
      <w:r>
        <w:rPr>
          <w:rStyle w:val="NormalTok"/>
        </w:rPr>
        <w:t xml:space="preserve">(measure</w:t>
      </w:r>
      <w:r>
        <w:rPr>
          <w:rStyle w:val="OperatorTok"/>
        </w:rPr>
        <w:t xml:space="preserve">~</w:t>
      </w:r>
      <w:r>
        <w:rPr>
          <w:rStyle w:val="StringTok"/>
        </w:rPr>
        <w:t xml:space="preserve">"{mean} ({sd})"</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008"/>
        <w:tblLook w:firstRow="1" w:lastRow="0" w:firstColumn="0" w:lastColumn="0" w:noHBand="0" w:noVBand="1"/>
      </w:tblPr>
      <w:tblGrid>
        <w:gridCol w:w="1755"/>
        <w:gridCol w:w="1762"/>
        <w:gridCol w:w="1982"/>
        <w:gridCol w:w="2508"/>
      </w:tblGrid>
      <w:tr>
        <w:trPr>
          <w:cantSplit/>
          <w:trHeight w:val="44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China,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Sweden,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r>
      <w:tr>
        <w:trPr>
          <w:cantSplit/>
          <w:trHeight w:val="45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22.28 (0.11)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23.06 (0.29)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22.83 (0.44)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w:t>
            </w:r>
          </w:p>
        </w:tc>
      </w:tr>
    </w:tbl>
    <w:p>
      <w:pPr>
        <w:pStyle w:val="FirstParagraph"/>
      </w:pPr>
      <w:r>
        <w:t xml:space="preserve">In addition, statistical models will also be available.</w:t>
      </w:r>
    </w:p>
    <w:p>
      <w:pPr>
        <w:pStyle w:val="Heading2"/>
      </w:pPr>
      <w:bookmarkStart w:id="25" w:name="challanges"/>
      <w:r>
        <w:t xml:space="preserve">Challanges:</w:t>
      </w:r>
      <w:bookmarkEnd w:id="25"/>
    </w:p>
    <w:p>
      <w:pPr>
        <w:pStyle w:val="Compact"/>
        <w:numPr>
          <w:numId w:val="1001"/>
          <w:ilvl w:val="0"/>
        </w:numPr>
      </w:pPr>
      <w:r>
        <w:t xml:space="preserve">Finding good data series from WDB website.</w:t>
      </w:r>
    </w:p>
    <w:p>
      <w:pPr>
        <w:pStyle w:val="Compact"/>
        <w:numPr>
          <w:numId w:val="1001"/>
          <w:ilvl w:val="0"/>
        </w:numPr>
      </w:pPr>
      <w:r>
        <w:t xml:space="preserve">Identifying which series are outcomes, predictors, intervention and Confounders.</w:t>
      </w:r>
    </w:p>
    <w:p>
      <w:pPr>
        <w:pStyle w:val="Compact"/>
        <w:numPr>
          <w:numId w:val="1001"/>
          <w:ilvl w:val="0"/>
        </w:numPr>
      </w:pPr>
      <w:r>
        <w:t xml:space="preserve">Select some good modeling technique.</w:t>
      </w:r>
    </w:p>
    <w:p>
      <w:pPr>
        <w:pStyle w:val="Compact"/>
        <w:numPr>
          <w:numId w:val="1001"/>
          <w:ilvl w:val="0"/>
        </w:numPr>
      </w:pPr>
      <w:r>
        <w:t xml:space="preserve">Learn Rshiny.</w:t>
      </w:r>
    </w:p>
    <w:p>
      <w:pPr>
        <w:pStyle w:val="Compact"/>
        <w:numPr>
          <w:numId w:val="1001"/>
          <w:ilvl w:val="0"/>
        </w:numPr>
      </w:pPr>
      <w:r>
        <w:t xml:space="preserve">Learn how to deploy Rshiny.</w:t>
      </w:r>
    </w:p>
    <w:p>
      <w:pPr>
        <w:pStyle w:val="Heading2"/>
      </w:pPr>
      <w:bookmarkStart w:id="26" w:name="to-do"/>
      <w:r>
        <w:t xml:space="preserve">To do:</w:t>
      </w:r>
      <w:bookmarkEnd w:id="26"/>
    </w:p>
    <w:p>
      <w:pPr>
        <w:pStyle w:val="Compact"/>
        <w:numPr>
          <w:numId w:val="1002"/>
          <w:ilvl w:val="0"/>
        </w:numPr>
      </w:pPr>
      <w:r>
        <w:t xml:space="preserve">Find other data series. (10/15/2020)</w:t>
      </w:r>
    </w:p>
    <w:p>
      <w:pPr>
        <w:pStyle w:val="Compact"/>
        <w:numPr>
          <w:numId w:val="1002"/>
          <w:ilvl w:val="0"/>
        </w:numPr>
      </w:pPr>
      <w:r>
        <w:t xml:space="preserve">Develop a set of a data exploration summaries and graphs for the user to choose from. (10/22/2020)</w:t>
      </w:r>
    </w:p>
    <w:p>
      <w:pPr>
        <w:pStyle w:val="Compact"/>
        <w:numPr>
          <w:numId w:val="1002"/>
          <w:ilvl w:val="0"/>
        </w:numPr>
      </w:pPr>
      <w:r>
        <w:t xml:space="preserve">Develop a selection of statistical models. (10/29/2020)</w:t>
      </w:r>
    </w:p>
    <w:p>
      <w:pPr>
        <w:pStyle w:val="Compact"/>
        <w:numPr>
          <w:numId w:val="1002"/>
          <w:ilvl w:val="0"/>
        </w:numPr>
      </w:pPr>
      <w:r>
        <w:t xml:space="preserve">Program interface between Rshiny and WDB. (11/05/2020)</w:t>
      </w:r>
    </w:p>
    <w:p>
      <w:pPr>
        <w:pStyle w:val="Compact"/>
        <w:numPr>
          <w:numId w:val="1002"/>
          <w:ilvl w:val="0"/>
        </w:numPr>
      </w:pPr>
      <w:r>
        <w:t xml:space="preserve">Develop a shiny user interface.(11/10/2020)</w:t>
      </w:r>
    </w:p>
    <w:p>
      <w:pPr>
        <w:pStyle w:val="Compact"/>
        <w:numPr>
          <w:numId w:val="1002"/>
          <w:ilvl w:val="0"/>
        </w:numPr>
      </w:pPr>
      <w:r>
        <w:t xml:space="preserve">Develop the shiny server code. (11/18/2020)</w:t>
      </w:r>
    </w:p>
    <w:p>
      <w:pPr>
        <w:pStyle w:val="Compact"/>
        <w:numPr>
          <w:numId w:val="1002"/>
          <w:ilvl w:val="0"/>
        </w:numPr>
      </w:pPr>
      <w:r>
        <w:t xml:space="preserve">Deploy the shiny app. (11/19/2020)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Health Equity</dc:title>
  <dc:creator>Lujain Alsaleh</dc:creator>
  <cp:keywords/>
  <dcterms:created xsi:type="dcterms:W3CDTF">2020-10-08T17:07:59Z</dcterms:created>
  <dcterms:modified xsi:type="dcterms:W3CDTF">2020-10-08T17:07:59Z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