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0510C7" w:rsidRPr="000510C7" w:rsidRDefault="000510C7" w:rsidP="000510C7">
      <w:pPr>
        <w:rPr>
          <w:rFonts w:ascii="Courier New" w:hAnsi="Courier New" w:cs="Courier New"/>
          <w:sz w:val="40"/>
          <w:szCs w:val="40"/>
        </w:rPr>
      </w:pPr>
      <w:r>
        <w:rPr>
          <w:rFonts w:ascii="Courier New" w:hAnsi="Courier New" w:cs="Courier New"/>
          <w:sz w:val="40"/>
          <w:szCs w:val="40"/>
        </w:rPr>
        <w:t>Home</w:t>
      </w:r>
      <w:bookmarkStart w:id="0" w:name="_GoBack"/>
      <w:bookmarkEnd w:id="0"/>
    </w:p>
    <w:p w:rsidR="000510C7" w:rsidRPr="000510C7" w:rsidRDefault="000510C7" w:rsidP="000510C7">
      <w:pPr>
        <w:rPr>
          <w:rFonts w:ascii="Courier New" w:hAnsi="Courier New" w:cs="Courier New"/>
          <w:sz w:val="40"/>
          <w:szCs w:val="40"/>
        </w:rPr>
      </w:pPr>
      <w:r w:rsidRPr="000510C7">
        <w:rPr>
          <w:rFonts w:ascii="Courier New" w:hAnsi="Courier New" w:cs="Courier New"/>
          <w:sz w:val="40"/>
          <w:szCs w:val="40"/>
        </w:rPr>
        <w:t xml:space="preserve">A company tribunal is a specialized quasi-judicial body established to resolve disputes and adjudicate issues related to companies in a specific jurisdiction. In India, the National Company Law Tribunal (NCLT) is the primary company tribunal, formed under the Companies Act, 2013, to handle matters concerning companies, including insolvency and winding-up proceedings. The NCLT was established on June 1, 2016. </w:t>
      </w:r>
    </w:p>
    <w:p w:rsidR="000510C7" w:rsidRPr="000510C7" w:rsidRDefault="000510C7" w:rsidP="000510C7">
      <w:pPr>
        <w:rPr>
          <w:rFonts w:ascii="Courier New" w:hAnsi="Courier New" w:cs="Courier New"/>
          <w:sz w:val="40"/>
          <w:szCs w:val="40"/>
        </w:rPr>
      </w:pPr>
      <w:r w:rsidRPr="000510C7">
        <w:rPr>
          <w:rFonts w:ascii="Courier New" w:hAnsi="Courier New" w:cs="Courier New"/>
          <w:sz w:val="40"/>
          <w:szCs w:val="40"/>
        </w:rPr>
        <w:t>Key points about the NCLT:</w:t>
      </w:r>
    </w:p>
    <w:p w:rsidR="000510C7" w:rsidRPr="000510C7" w:rsidRDefault="000510C7" w:rsidP="000510C7">
      <w:pPr>
        <w:rPr>
          <w:rFonts w:ascii="Courier New" w:hAnsi="Courier New" w:cs="Courier New"/>
          <w:sz w:val="40"/>
          <w:szCs w:val="40"/>
        </w:rPr>
      </w:pPr>
      <w:r w:rsidRPr="000510C7">
        <w:rPr>
          <w:rFonts w:ascii="Courier New" w:hAnsi="Courier New" w:cs="Courier New"/>
          <w:sz w:val="40"/>
          <w:szCs w:val="40"/>
        </w:rPr>
        <w:t>Quasi-judicial body:</w:t>
      </w:r>
    </w:p>
    <w:p w:rsidR="000510C7" w:rsidRPr="000510C7" w:rsidRDefault="000510C7" w:rsidP="000510C7">
      <w:pPr>
        <w:rPr>
          <w:rFonts w:ascii="Courier New" w:hAnsi="Courier New" w:cs="Courier New"/>
          <w:sz w:val="40"/>
          <w:szCs w:val="40"/>
        </w:rPr>
      </w:pPr>
      <w:r w:rsidRPr="000510C7">
        <w:rPr>
          <w:rFonts w:ascii="Courier New" w:hAnsi="Courier New" w:cs="Courier New"/>
          <w:sz w:val="40"/>
          <w:szCs w:val="40"/>
        </w:rPr>
        <w:t xml:space="preserve">The NCLT has the power to hear and decide cases, similar to a court, but with its own distinct procedures and rules. </w:t>
      </w:r>
    </w:p>
    <w:p w:rsidR="000510C7" w:rsidRPr="000510C7" w:rsidRDefault="000510C7" w:rsidP="000510C7">
      <w:pPr>
        <w:rPr>
          <w:rFonts w:ascii="Courier New" w:hAnsi="Courier New" w:cs="Courier New"/>
          <w:sz w:val="40"/>
          <w:szCs w:val="40"/>
        </w:rPr>
      </w:pPr>
      <w:r w:rsidRPr="000510C7">
        <w:rPr>
          <w:rFonts w:ascii="Courier New" w:hAnsi="Courier New" w:cs="Courier New"/>
          <w:sz w:val="40"/>
          <w:szCs w:val="40"/>
        </w:rPr>
        <w:t>Jurisdiction:</w:t>
      </w:r>
    </w:p>
    <w:p w:rsidR="000510C7" w:rsidRPr="000510C7" w:rsidRDefault="000510C7" w:rsidP="000510C7">
      <w:pPr>
        <w:rPr>
          <w:rFonts w:ascii="Courier New" w:hAnsi="Courier New" w:cs="Courier New"/>
          <w:sz w:val="40"/>
          <w:szCs w:val="40"/>
        </w:rPr>
      </w:pPr>
      <w:r w:rsidRPr="000510C7">
        <w:rPr>
          <w:rFonts w:ascii="Courier New" w:hAnsi="Courier New" w:cs="Courier New"/>
          <w:sz w:val="40"/>
          <w:szCs w:val="40"/>
        </w:rPr>
        <w:t xml:space="preserve">The NCLT has jurisdiction over a wide range of matters related to companies, </w:t>
      </w:r>
      <w:r w:rsidRPr="000510C7">
        <w:rPr>
          <w:rFonts w:ascii="Courier New" w:hAnsi="Courier New" w:cs="Courier New"/>
          <w:sz w:val="40"/>
          <w:szCs w:val="40"/>
        </w:rPr>
        <w:lastRenderedPageBreak/>
        <w:t xml:space="preserve">including those under the Companies Act, 2013, and the Insolvency and Bankruptcy Code, 2016. </w:t>
      </w:r>
    </w:p>
    <w:p w:rsidR="000510C7" w:rsidRPr="000510C7" w:rsidRDefault="000510C7" w:rsidP="000510C7">
      <w:pPr>
        <w:rPr>
          <w:rFonts w:ascii="Courier New" w:hAnsi="Courier New" w:cs="Courier New"/>
          <w:sz w:val="40"/>
          <w:szCs w:val="40"/>
        </w:rPr>
      </w:pPr>
      <w:r w:rsidRPr="000510C7">
        <w:rPr>
          <w:rFonts w:ascii="Courier New" w:hAnsi="Courier New" w:cs="Courier New"/>
          <w:sz w:val="40"/>
          <w:szCs w:val="40"/>
        </w:rPr>
        <w:t>Composition:</w:t>
      </w:r>
    </w:p>
    <w:p w:rsidR="000510C7" w:rsidRPr="000510C7" w:rsidRDefault="000510C7" w:rsidP="000510C7">
      <w:pPr>
        <w:rPr>
          <w:rFonts w:ascii="Courier New" w:hAnsi="Courier New" w:cs="Courier New"/>
          <w:sz w:val="40"/>
          <w:szCs w:val="40"/>
        </w:rPr>
      </w:pPr>
      <w:r w:rsidRPr="000510C7">
        <w:rPr>
          <w:rFonts w:ascii="Courier New" w:hAnsi="Courier New" w:cs="Courier New"/>
          <w:sz w:val="40"/>
          <w:szCs w:val="40"/>
        </w:rPr>
        <w:t xml:space="preserve">The NCLT is composed of judicial members (often retired High Court judges) and technical members (experts in company law and related fields). </w:t>
      </w:r>
    </w:p>
    <w:p w:rsidR="000510C7" w:rsidRPr="000510C7" w:rsidRDefault="000510C7" w:rsidP="000510C7">
      <w:pPr>
        <w:rPr>
          <w:rFonts w:ascii="Courier New" w:hAnsi="Courier New" w:cs="Courier New"/>
          <w:sz w:val="40"/>
          <w:szCs w:val="40"/>
        </w:rPr>
      </w:pPr>
      <w:r w:rsidRPr="000510C7">
        <w:rPr>
          <w:rFonts w:ascii="Courier New" w:hAnsi="Courier New" w:cs="Courier New"/>
          <w:sz w:val="40"/>
          <w:szCs w:val="40"/>
        </w:rPr>
        <w:t>Appellate Tribunal:</w:t>
      </w:r>
    </w:p>
    <w:p w:rsidR="000510C7" w:rsidRPr="000510C7" w:rsidRDefault="000510C7" w:rsidP="000510C7">
      <w:pPr>
        <w:rPr>
          <w:rFonts w:ascii="Courier New" w:hAnsi="Courier New" w:cs="Courier New"/>
          <w:sz w:val="40"/>
          <w:szCs w:val="40"/>
        </w:rPr>
      </w:pPr>
      <w:r w:rsidRPr="000510C7">
        <w:rPr>
          <w:rFonts w:ascii="Courier New" w:hAnsi="Courier New" w:cs="Courier New"/>
          <w:sz w:val="40"/>
          <w:szCs w:val="40"/>
        </w:rPr>
        <w:t xml:space="preserve">The National Company Law Appellate Tribunal (NCLAT) serves as an appellate body for orders passed by the NCLT. </w:t>
      </w:r>
    </w:p>
    <w:p w:rsidR="000510C7" w:rsidRPr="000510C7" w:rsidRDefault="000510C7" w:rsidP="000510C7">
      <w:pPr>
        <w:rPr>
          <w:rFonts w:ascii="Courier New" w:hAnsi="Courier New" w:cs="Courier New"/>
          <w:sz w:val="40"/>
          <w:szCs w:val="40"/>
        </w:rPr>
      </w:pPr>
      <w:r w:rsidRPr="000510C7">
        <w:rPr>
          <w:rFonts w:ascii="Courier New" w:hAnsi="Courier New" w:cs="Courier New"/>
          <w:sz w:val="40"/>
          <w:szCs w:val="40"/>
        </w:rPr>
        <w:t>Purpose:</w:t>
      </w:r>
    </w:p>
    <w:p w:rsidR="000510C7" w:rsidRPr="000510C7" w:rsidRDefault="000510C7" w:rsidP="000510C7">
      <w:pPr>
        <w:rPr>
          <w:rFonts w:ascii="Courier New" w:hAnsi="Courier New" w:cs="Courier New"/>
          <w:sz w:val="40"/>
          <w:szCs w:val="40"/>
        </w:rPr>
      </w:pPr>
      <w:r w:rsidRPr="000510C7">
        <w:rPr>
          <w:rFonts w:ascii="Courier New" w:hAnsi="Courier New" w:cs="Courier New"/>
          <w:sz w:val="40"/>
          <w:szCs w:val="40"/>
        </w:rPr>
        <w:t xml:space="preserve">The NCLT aims to provide a specialized forum for resolving company-related disputes, promoting efficient and timely resolution of issues, and fostering a healthy corporate environment. </w:t>
      </w:r>
    </w:p>
    <w:p w:rsidR="000510C7" w:rsidRPr="000510C7" w:rsidRDefault="000510C7" w:rsidP="000510C7">
      <w:pPr>
        <w:rPr>
          <w:rFonts w:ascii="Courier New" w:hAnsi="Courier New" w:cs="Courier New"/>
          <w:sz w:val="40"/>
          <w:szCs w:val="40"/>
        </w:rPr>
      </w:pPr>
      <w:r w:rsidRPr="000510C7">
        <w:rPr>
          <w:rFonts w:ascii="Courier New" w:hAnsi="Courier New" w:cs="Courier New"/>
          <w:sz w:val="40"/>
          <w:szCs w:val="40"/>
        </w:rPr>
        <w:t>Location:</w:t>
      </w:r>
    </w:p>
    <w:p w:rsidR="00A2044C" w:rsidRPr="000510C7" w:rsidRDefault="000510C7" w:rsidP="000510C7">
      <w:pPr>
        <w:rPr>
          <w:rFonts w:ascii="Courier New" w:hAnsi="Courier New" w:cs="Courier New"/>
          <w:sz w:val="40"/>
          <w:szCs w:val="40"/>
        </w:rPr>
      </w:pPr>
      <w:r w:rsidRPr="000510C7">
        <w:rPr>
          <w:rFonts w:ascii="Courier New" w:hAnsi="Courier New" w:cs="Courier New"/>
          <w:sz w:val="40"/>
          <w:szCs w:val="40"/>
        </w:rPr>
        <w:t>The principal bench of the NCLT is in New Delhi, with several other benches located across major cities in India.</w:t>
      </w: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Pr="000510C7" w:rsidRDefault="00A2044C" w:rsidP="00A2044C">
      <w:pPr>
        <w:rPr>
          <w:rFonts w:ascii="Courier New" w:hAnsi="Courier New" w:cs="Courier New"/>
          <w:sz w:val="40"/>
          <w:szCs w:val="4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Default="00A2044C" w:rsidP="00A2044C">
      <w:pPr>
        <w:rPr>
          <w:rFonts w:ascii="Courier New" w:hAnsi="Courier New" w:cs="Courier New"/>
          <w:sz w:val="20"/>
          <w:szCs w:val="20"/>
        </w:rPr>
      </w:pPr>
    </w:p>
    <w:p w:rsidR="00A2044C" w:rsidRPr="00A2044C" w:rsidRDefault="00A2044C" w:rsidP="00A2044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RPr="00A2044C">
        <w:rPr>
          <w:rFonts w:ascii="Courier New" w:hAnsi="Courier New" w:cs="Courier New"/>
          <w:sz w:val="20"/>
          <w:szCs w:val="20"/>
        </w:rPr>
        <w:t>ation)</w:t>
      </w:r>
    </w:p>
    <w:p w:rsidR="00A2044C" w:rsidRPr="00A2044C" w:rsidRDefault="00A2044C" w:rsidP="00A2044C">
      <w:pPr>
        <w:rPr>
          <w:rFonts w:ascii="Courier New" w:hAnsi="Courier New" w:cs="Courier New"/>
          <w:sz w:val="20"/>
          <w:szCs w:val="20"/>
        </w:rPr>
      </w:pPr>
      <w:r w:rsidRPr="00A2044C">
        <w:rPr>
          <w:rFonts w:ascii="Courier New" w:hAnsi="Courier New" w:cs="Courier New"/>
          <w:sz w:val="20"/>
          <w:szCs w:val="20"/>
        </w:rPr>
        <w:t xml:space="preserve">Near T.B. Hospital </w:t>
      </w:r>
      <w:proofErr w:type="spellStart"/>
      <w:r w:rsidRPr="00A2044C">
        <w:rPr>
          <w:rFonts w:ascii="Courier New" w:hAnsi="Courier New" w:cs="Courier New"/>
          <w:sz w:val="20"/>
          <w:szCs w:val="20"/>
        </w:rPr>
        <w:t>Idgah</w:t>
      </w:r>
      <w:proofErr w:type="spellEnd"/>
      <w:r w:rsidRPr="00A2044C">
        <w:rPr>
          <w:rFonts w:ascii="Courier New" w:hAnsi="Courier New" w:cs="Courier New"/>
          <w:sz w:val="20"/>
          <w:szCs w:val="20"/>
        </w:rPr>
        <w:t xml:space="preserve"> Hills Bhopal,</w:t>
      </w:r>
    </w:p>
    <w:p w:rsidR="00A2044C" w:rsidRPr="00A2044C" w:rsidRDefault="00A2044C" w:rsidP="00A2044C">
      <w:pPr>
        <w:rPr>
          <w:rFonts w:ascii="Courier New" w:hAnsi="Courier New" w:cs="Courier New"/>
          <w:sz w:val="20"/>
          <w:szCs w:val="20"/>
        </w:rPr>
      </w:pPr>
      <w:r w:rsidRPr="00A2044C">
        <w:rPr>
          <w:rFonts w:ascii="Courier New" w:hAnsi="Courier New" w:cs="Courier New"/>
          <w:sz w:val="20"/>
          <w:szCs w:val="20"/>
        </w:rPr>
        <w:t>M.P -462001</w:t>
      </w:r>
    </w:p>
    <w:p w:rsidR="00A2044C" w:rsidRPr="00A2044C" w:rsidRDefault="00A2044C" w:rsidP="00A2044C">
      <w:pPr>
        <w:rPr>
          <w:rFonts w:ascii="Courier New" w:hAnsi="Courier New" w:cs="Courier New"/>
          <w:sz w:val="20"/>
          <w:szCs w:val="20"/>
        </w:rPr>
      </w:pPr>
      <w:r w:rsidRPr="00A2044C">
        <w:rPr>
          <w:rFonts w:ascii="Courier New" w:hAnsi="Courier New" w:cs="Courier New"/>
          <w:sz w:val="20"/>
          <w:szCs w:val="20"/>
        </w:rPr>
        <w:lastRenderedPageBreak/>
        <w:t xml:space="preserve">Sub: As per RTI Act 2005, would like to know the below mentioned details. </w:t>
      </w:r>
      <w:proofErr w:type="gramStart"/>
      <w:r w:rsidRPr="00A2044C">
        <w:rPr>
          <w:rFonts w:ascii="Courier New" w:hAnsi="Courier New" w:cs="Courier New"/>
          <w:sz w:val="20"/>
          <w:szCs w:val="20"/>
        </w:rPr>
        <w:t>( M</w:t>
      </w:r>
      <w:proofErr w:type="gramEnd"/>
      <w:r w:rsidRPr="00A2044C">
        <w:rPr>
          <w:rFonts w:ascii="Courier New" w:hAnsi="Courier New" w:cs="Courier New"/>
          <w:sz w:val="20"/>
          <w:szCs w:val="20"/>
        </w:rPr>
        <w:t xml:space="preserve">/s .ACG associated capsules </w:t>
      </w:r>
      <w:proofErr w:type="spellStart"/>
      <w:r w:rsidRPr="00A2044C">
        <w:rPr>
          <w:rFonts w:ascii="Courier New" w:hAnsi="Courier New" w:cs="Courier New"/>
          <w:sz w:val="20"/>
          <w:szCs w:val="20"/>
        </w:rPr>
        <w:t>Pvt.Ltd</w:t>
      </w:r>
      <w:proofErr w:type="spellEnd"/>
      <w:r w:rsidRPr="00A2044C">
        <w:rPr>
          <w:rFonts w:ascii="Courier New" w:hAnsi="Courier New" w:cs="Courier New"/>
          <w:sz w:val="20"/>
          <w:szCs w:val="20"/>
        </w:rPr>
        <w:t xml:space="preserve">. Plot no.M-29- 44,Phase -II </w:t>
      </w:r>
      <w:proofErr w:type="spellStart"/>
      <w:r w:rsidRPr="00A2044C">
        <w:rPr>
          <w:rFonts w:ascii="Courier New" w:hAnsi="Courier New" w:cs="Courier New"/>
          <w:sz w:val="20"/>
          <w:szCs w:val="20"/>
        </w:rPr>
        <w:t>Pharma</w:t>
      </w:r>
      <w:proofErr w:type="spellEnd"/>
      <w:r w:rsidRPr="00A2044C">
        <w:rPr>
          <w:rFonts w:ascii="Courier New" w:hAnsi="Courier New" w:cs="Courier New"/>
          <w:sz w:val="20"/>
          <w:szCs w:val="20"/>
        </w:rPr>
        <w:t xml:space="preserve"> Zone (SEZ),</w:t>
      </w:r>
      <w:proofErr w:type="spellStart"/>
      <w:r w:rsidRPr="00A2044C">
        <w:rPr>
          <w:rFonts w:ascii="Courier New" w:hAnsi="Courier New" w:cs="Courier New"/>
          <w:sz w:val="20"/>
          <w:szCs w:val="20"/>
        </w:rPr>
        <w:t>Pithampur</w:t>
      </w:r>
      <w:proofErr w:type="spellEnd"/>
      <w:r w:rsidRPr="00A2044C">
        <w:rPr>
          <w:rFonts w:ascii="Courier New" w:hAnsi="Courier New" w:cs="Courier New"/>
          <w:sz w:val="20"/>
          <w:szCs w:val="20"/>
        </w:rPr>
        <w:t xml:space="preserve"> District. </w:t>
      </w:r>
      <w:proofErr w:type="spellStart"/>
      <w:r w:rsidRPr="00A2044C">
        <w:rPr>
          <w:rFonts w:ascii="Courier New" w:hAnsi="Courier New" w:cs="Courier New"/>
          <w:sz w:val="20"/>
          <w:szCs w:val="20"/>
        </w:rPr>
        <w:t>Dhar</w:t>
      </w:r>
      <w:proofErr w:type="spellEnd"/>
      <w:r w:rsidRPr="00A2044C">
        <w:rPr>
          <w:rFonts w:ascii="Courier New" w:hAnsi="Courier New" w:cs="Courier New"/>
          <w:sz w:val="20"/>
          <w:szCs w:val="20"/>
        </w:rPr>
        <w:t>, M.P)</w:t>
      </w:r>
    </w:p>
    <w:p w:rsidR="00A2044C" w:rsidRPr="00A2044C" w:rsidRDefault="00A2044C" w:rsidP="00A2044C">
      <w:pPr>
        <w:pStyle w:val="ListParagraph"/>
        <w:numPr>
          <w:ilvl w:val="0"/>
          <w:numId w:val="7"/>
        </w:numPr>
        <w:spacing w:after="160" w:line="256" w:lineRule="auto"/>
        <w:rPr>
          <w:rFonts w:ascii="Courier New" w:hAnsi="Courier New" w:cs="Courier New"/>
          <w:sz w:val="20"/>
          <w:szCs w:val="20"/>
        </w:rPr>
      </w:pPr>
      <w:r w:rsidRPr="00A2044C">
        <w:rPr>
          <w:rFonts w:ascii="Courier New" w:hAnsi="Courier New" w:cs="Courier New"/>
          <w:sz w:val="20"/>
          <w:szCs w:val="20"/>
        </w:rPr>
        <w:t xml:space="preserve">Certified copy of letter dated 21/12/2021 (serial number 67/2021/6833) sent by office of the Controller Food &amp; Drug Administration, FDA Bhopal office to M/s. ACG associated capsules </w:t>
      </w:r>
      <w:proofErr w:type="spellStart"/>
      <w:r w:rsidRPr="00A2044C">
        <w:rPr>
          <w:rFonts w:ascii="Courier New" w:hAnsi="Courier New" w:cs="Courier New"/>
          <w:sz w:val="20"/>
          <w:szCs w:val="20"/>
        </w:rPr>
        <w:t>Pvt.Ltd</w:t>
      </w:r>
      <w:proofErr w:type="spellEnd"/>
      <w:r w:rsidRPr="00A2044C">
        <w:rPr>
          <w:rFonts w:ascii="Courier New" w:hAnsi="Courier New" w:cs="Courier New"/>
          <w:sz w:val="20"/>
          <w:szCs w:val="20"/>
        </w:rPr>
        <w:t xml:space="preserve">. Plot no. M-29- 44, Phase -II </w:t>
      </w:r>
      <w:proofErr w:type="spellStart"/>
      <w:r w:rsidRPr="00A2044C">
        <w:rPr>
          <w:rFonts w:ascii="Courier New" w:hAnsi="Courier New" w:cs="Courier New"/>
          <w:sz w:val="20"/>
          <w:szCs w:val="20"/>
        </w:rPr>
        <w:t>Pharma</w:t>
      </w:r>
      <w:proofErr w:type="spellEnd"/>
      <w:r w:rsidRPr="00A2044C">
        <w:rPr>
          <w:rFonts w:ascii="Courier New" w:hAnsi="Courier New" w:cs="Courier New"/>
          <w:sz w:val="20"/>
          <w:szCs w:val="20"/>
        </w:rPr>
        <w:t xml:space="preserve"> Zone (SEZ), </w:t>
      </w:r>
      <w:proofErr w:type="spellStart"/>
      <w:r w:rsidRPr="00A2044C">
        <w:rPr>
          <w:rFonts w:ascii="Courier New" w:hAnsi="Courier New" w:cs="Courier New"/>
          <w:sz w:val="20"/>
          <w:szCs w:val="20"/>
        </w:rPr>
        <w:t>Pithampur</w:t>
      </w:r>
      <w:proofErr w:type="spellEnd"/>
      <w:r w:rsidRPr="00A2044C">
        <w:rPr>
          <w:rFonts w:ascii="Courier New" w:hAnsi="Courier New" w:cs="Courier New"/>
          <w:sz w:val="20"/>
          <w:szCs w:val="20"/>
        </w:rPr>
        <w:t xml:space="preserve"> District. </w:t>
      </w:r>
      <w:proofErr w:type="spellStart"/>
      <w:r w:rsidRPr="00A2044C">
        <w:rPr>
          <w:rFonts w:ascii="Courier New" w:hAnsi="Courier New" w:cs="Courier New"/>
          <w:sz w:val="20"/>
          <w:szCs w:val="20"/>
        </w:rPr>
        <w:t>Dhar</w:t>
      </w:r>
      <w:proofErr w:type="spellEnd"/>
      <w:r w:rsidRPr="00A2044C">
        <w:rPr>
          <w:rFonts w:ascii="Courier New" w:hAnsi="Courier New" w:cs="Courier New"/>
          <w:sz w:val="20"/>
          <w:szCs w:val="20"/>
        </w:rPr>
        <w:t>, M.P, holding manufacturing license no. 25/09/2013.</w:t>
      </w:r>
    </w:p>
    <w:p w:rsidR="00A2044C" w:rsidRPr="00A2044C" w:rsidRDefault="00A2044C" w:rsidP="00A2044C">
      <w:pPr>
        <w:pStyle w:val="ListParagraph"/>
        <w:numPr>
          <w:ilvl w:val="0"/>
          <w:numId w:val="7"/>
        </w:numPr>
        <w:spacing w:after="160" w:line="256" w:lineRule="auto"/>
        <w:rPr>
          <w:rFonts w:ascii="Courier New" w:hAnsi="Courier New" w:cs="Courier New"/>
          <w:sz w:val="20"/>
          <w:szCs w:val="20"/>
        </w:rPr>
      </w:pPr>
      <w:r w:rsidRPr="00A2044C">
        <w:rPr>
          <w:rFonts w:ascii="Courier New" w:hAnsi="Courier New" w:cs="Courier New"/>
          <w:sz w:val="20"/>
          <w:szCs w:val="20"/>
        </w:rPr>
        <w:t>Certified copy of each license shown in each row of column of product details in online drug manufacturing application form as reference license copy attached.</w:t>
      </w:r>
    </w:p>
    <w:p w:rsidR="00A2044C" w:rsidRPr="00A2044C" w:rsidRDefault="00A2044C" w:rsidP="00A2044C">
      <w:pPr>
        <w:pStyle w:val="ListParagraph"/>
        <w:rPr>
          <w:rFonts w:ascii="Courier New" w:hAnsi="Courier New" w:cs="Courier New"/>
          <w:sz w:val="20"/>
          <w:szCs w:val="20"/>
        </w:rPr>
      </w:pPr>
      <w:r w:rsidRPr="00A2044C">
        <w:rPr>
          <w:rFonts w:ascii="Courier New" w:hAnsi="Courier New" w:cs="Courier New"/>
          <w:sz w:val="20"/>
          <w:szCs w:val="20"/>
        </w:rPr>
        <w:t>These licenses were attached with MP online application for renewal of drug manufacture License 25. Application form payment receipt printed on 25th July 2018 at 16:35 hrs. Details of application form is under,</w:t>
      </w:r>
    </w:p>
    <w:p w:rsidR="00A2044C" w:rsidRPr="00A2044C" w:rsidRDefault="00A2044C" w:rsidP="00A2044C">
      <w:pPr>
        <w:rPr>
          <w:rFonts w:ascii="Courier New" w:hAnsi="Courier New" w:cs="Courier New"/>
          <w:sz w:val="20"/>
          <w:szCs w:val="20"/>
        </w:rPr>
      </w:pPr>
      <w:r w:rsidRPr="00A2044C">
        <w:rPr>
          <w:rFonts w:ascii="Courier New" w:hAnsi="Courier New" w:cs="Courier New"/>
          <w:sz w:val="20"/>
          <w:szCs w:val="20"/>
        </w:rPr>
        <w:t xml:space="preserve">              Transaction ID</w:t>
      </w:r>
      <w:proofErr w:type="gramStart"/>
      <w:r w:rsidRPr="00A2044C">
        <w:rPr>
          <w:rFonts w:ascii="Courier New" w:hAnsi="Courier New" w:cs="Courier New"/>
          <w:sz w:val="20"/>
          <w:szCs w:val="20"/>
        </w:rPr>
        <w:t>:18072530990696471503</w:t>
      </w:r>
      <w:proofErr w:type="gramEnd"/>
    </w:p>
    <w:p w:rsidR="00A2044C" w:rsidRPr="00A2044C" w:rsidRDefault="00A2044C" w:rsidP="00A2044C">
      <w:pPr>
        <w:rPr>
          <w:rFonts w:ascii="Courier New" w:hAnsi="Courier New" w:cs="Courier New"/>
          <w:sz w:val="20"/>
          <w:szCs w:val="20"/>
        </w:rPr>
      </w:pPr>
      <w:r w:rsidRPr="00A2044C">
        <w:rPr>
          <w:rFonts w:ascii="Courier New" w:hAnsi="Courier New" w:cs="Courier New"/>
          <w:sz w:val="20"/>
          <w:szCs w:val="20"/>
        </w:rPr>
        <w:t xml:space="preserve">              Application No.DHR1825R591</w:t>
      </w:r>
    </w:p>
    <w:p w:rsidR="00A2044C" w:rsidRPr="00A2044C" w:rsidRDefault="00A2044C" w:rsidP="00A2044C">
      <w:pPr>
        <w:rPr>
          <w:rFonts w:ascii="Courier New" w:hAnsi="Courier New" w:cs="Courier New"/>
          <w:sz w:val="20"/>
          <w:szCs w:val="20"/>
        </w:rPr>
      </w:pPr>
      <w:r w:rsidRPr="00A2044C">
        <w:rPr>
          <w:rFonts w:ascii="Courier New" w:hAnsi="Courier New" w:cs="Courier New"/>
          <w:sz w:val="20"/>
          <w:szCs w:val="20"/>
        </w:rPr>
        <w:t xml:space="preserve">              Name of the Firm: ACG Associated Capsules </w:t>
      </w:r>
      <w:proofErr w:type="spellStart"/>
      <w:r w:rsidRPr="00A2044C">
        <w:rPr>
          <w:rFonts w:ascii="Courier New" w:hAnsi="Courier New" w:cs="Courier New"/>
          <w:sz w:val="20"/>
          <w:szCs w:val="20"/>
        </w:rPr>
        <w:t>Pvt.</w:t>
      </w:r>
      <w:proofErr w:type="spellEnd"/>
      <w:r w:rsidRPr="00A2044C">
        <w:rPr>
          <w:rFonts w:ascii="Courier New" w:hAnsi="Courier New" w:cs="Courier New"/>
          <w:sz w:val="20"/>
          <w:szCs w:val="20"/>
        </w:rPr>
        <w:t xml:space="preserve"> Ltd,</w:t>
      </w:r>
    </w:p>
    <w:p w:rsidR="00A2044C" w:rsidRPr="00A2044C" w:rsidRDefault="00A2044C" w:rsidP="00A2044C">
      <w:pPr>
        <w:rPr>
          <w:rFonts w:ascii="Courier New" w:hAnsi="Courier New" w:cs="Courier New"/>
          <w:sz w:val="20"/>
          <w:szCs w:val="20"/>
        </w:rPr>
      </w:pPr>
      <w:r w:rsidRPr="00A2044C">
        <w:rPr>
          <w:rFonts w:ascii="Courier New" w:hAnsi="Courier New" w:cs="Courier New"/>
          <w:sz w:val="20"/>
          <w:szCs w:val="20"/>
        </w:rPr>
        <w:t xml:space="preserve">              </w:t>
      </w:r>
      <w:proofErr w:type="spellStart"/>
      <w:r w:rsidRPr="00A2044C">
        <w:rPr>
          <w:rFonts w:ascii="Courier New" w:hAnsi="Courier New" w:cs="Courier New"/>
          <w:sz w:val="20"/>
          <w:szCs w:val="20"/>
        </w:rPr>
        <w:t>Pithampur</w:t>
      </w:r>
      <w:proofErr w:type="spellEnd"/>
      <w:r w:rsidRPr="00A2044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2044C">
        <w:rPr>
          <w:rFonts w:ascii="Courier New" w:hAnsi="Courier New" w:cs="Courier New"/>
          <w:sz w:val="20"/>
          <w:szCs w:val="20"/>
        </w:rPr>
        <w:t>Dist</w:t>
      </w:r>
      <w:proofErr w:type="spellEnd"/>
      <w:r w:rsidRPr="00A2044C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A2044C">
        <w:rPr>
          <w:rFonts w:ascii="Courier New" w:hAnsi="Courier New" w:cs="Courier New"/>
          <w:sz w:val="20"/>
          <w:szCs w:val="20"/>
        </w:rPr>
        <w:t>Dhar</w:t>
      </w:r>
      <w:proofErr w:type="gramStart"/>
      <w:r w:rsidRPr="00A2044C">
        <w:rPr>
          <w:rFonts w:ascii="Courier New" w:hAnsi="Courier New" w:cs="Courier New"/>
          <w:sz w:val="20"/>
          <w:szCs w:val="20"/>
        </w:rPr>
        <w:t>,M.P</w:t>
      </w:r>
      <w:proofErr w:type="spellEnd"/>
      <w:proofErr w:type="gramEnd"/>
      <w:r w:rsidRPr="00A2044C">
        <w:rPr>
          <w:rFonts w:ascii="Courier New" w:hAnsi="Courier New" w:cs="Courier New"/>
          <w:sz w:val="20"/>
          <w:szCs w:val="20"/>
        </w:rPr>
        <w:t>.</w:t>
      </w:r>
    </w:p>
    <w:p w:rsidR="00A2044C" w:rsidRPr="00A2044C" w:rsidRDefault="00A2044C" w:rsidP="00A2044C">
      <w:pPr>
        <w:pStyle w:val="ListParagraph"/>
        <w:numPr>
          <w:ilvl w:val="0"/>
          <w:numId w:val="7"/>
        </w:numPr>
        <w:spacing w:after="160" w:line="256" w:lineRule="auto"/>
        <w:rPr>
          <w:rFonts w:ascii="Courier New" w:hAnsi="Courier New" w:cs="Courier New"/>
          <w:sz w:val="20"/>
          <w:szCs w:val="20"/>
        </w:rPr>
      </w:pPr>
      <w:r w:rsidRPr="00A2044C">
        <w:rPr>
          <w:rFonts w:ascii="Courier New" w:hAnsi="Courier New" w:cs="Courier New"/>
          <w:sz w:val="20"/>
          <w:szCs w:val="20"/>
        </w:rPr>
        <w:t>Certified copy of affidavits and consent letters of all competent/experts/Technical staff whose name and details was given by M/s. ACG Associated Capsules Pvt. Ltd with form no.24 dated 24/07/2018. (</w:t>
      </w:r>
      <w:proofErr w:type="gramStart"/>
      <w:r w:rsidRPr="00A2044C">
        <w:rPr>
          <w:rFonts w:ascii="Courier New" w:hAnsi="Courier New" w:cs="Courier New"/>
          <w:sz w:val="20"/>
          <w:szCs w:val="20"/>
        </w:rPr>
        <w:t>Above  Form</w:t>
      </w:r>
      <w:proofErr w:type="gramEnd"/>
      <w:r w:rsidRPr="00A2044C">
        <w:rPr>
          <w:rFonts w:ascii="Courier New" w:hAnsi="Courier New" w:cs="Courier New"/>
          <w:sz w:val="20"/>
          <w:szCs w:val="20"/>
        </w:rPr>
        <w:t xml:space="preserve"> no.24 was an application for the grant/renewal of a license to manufacture on the premises situated at Plot no. M 29 -</w:t>
      </w:r>
      <w:proofErr w:type="gramStart"/>
      <w:r w:rsidRPr="00A2044C">
        <w:rPr>
          <w:rFonts w:ascii="Courier New" w:hAnsi="Courier New" w:cs="Courier New"/>
          <w:sz w:val="20"/>
          <w:szCs w:val="20"/>
        </w:rPr>
        <w:t>44 ,</w:t>
      </w:r>
      <w:proofErr w:type="spellStart"/>
      <w:r w:rsidRPr="00A2044C">
        <w:rPr>
          <w:rFonts w:ascii="Courier New" w:hAnsi="Courier New" w:cs="Courier New"/>
          <w:sz w:val="20"/>
          <w:szCs w:val="20"/>
        </w:rPr>
        <w:t>Pharma</w:t>
      </w:r>
      <w:proofErr w:type="spellEnd"/>
      <w:proofErr w:type="gramEnd"/>
      <w:r w:rsidRPr="00A2044C">
        <w:rPr>
          <w:rFonts w:ascii="Courier New" w:hAnsi="Courier New" w:cs="Courier New"/>
          <w:sz w:val="20"/>
          <w:szCs w:val="20"/>
        </w:rPr>
        <w:t xml:space="preserve"> Zone ,(SEZ),</w:t>
      </w:r>
      <w:proofErr w:type="spellStart"/>
      <w:r w:rsidRPr="00A2044C">
        <w:rPr>
          <w:rFonts w:ascii="Courier New" w:hAnsi="Courier New" w:cs="Courier New"/>
          <w:sz w:val="20"/>
          <w:szCs w:val="20"/>
        </w:rPr>
        <w:t>Pithampur</w:t>
      </w:r>
      <w:proofErr w:type="spellEnd"/>
      <w:r w:rsidRPr="00A2044C">
        <w:rPr>
          <w:rFonts w:ascii="Courier New" w:hAnsi="Courier New" w:cs="Courier New"/>
          <w:sz w:val="20"/>
          <w:szCs w:val="20"/>
        </w:rPr>
        <w:t xml:space="preserve"> District. </w:t>
      </w:r>
      <w:proofErr w:type="spellStart"/>
      <w:r w:rsidRPr="00A2044C">
        <w:rPr>
          <w:rFonts w:ascii="Courier New" w:hAnsi="Courier New" w:cs="Courier New"/>
          <w:sz w:val="20"/>
          <w:szCs w:val="20"/>
        </w:rPr>
        <w:t>Dhar</w:t>
      </w:r>
      <w:proofErr w:type="spellEnd"/>
      <w:r w:rsidRPr="00A2044C">
        <w:rPr>
          <w:rFonts w:ascii="Courier New" w:hAnsi="Courier New" w:cs="Courier New"/>
          <w:sz w:val="20"/>
          <w:szCs w:val="20"/>
        </w:rPr>
        <w:t>, M.P for the drugs being drugs other than those specified in (Schedules C,C(1)and X)to the Drugs and cosmetics Rules 1945.This application was submitted by M/s. ACG Associated Capsules Pvt. Ltd on 24/07/2018</w:t>
      </w:r>
    </w:p>
    <w:p w:rsidR="00B04C3C" w:rsidRPr="00A2044C" w:rsidRDefault="00B04C3C" w:rsidP="00136744">
      <w:pPr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val="en-US"/>
        </w:rPr>
      </w:pPr>
    </w:p>
    <w:sectPr w:rsidR="00B04C3C" w:rsidRPr="00A2044C" w:rsidSect="00543714">
      <w:pgSz w:w="12240" w:h="20160" w:code="5"/>
      <w:pgMar w:top="3888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6D84" w:rsidRDefault="00BC6D84" w:rsidP="00524331">
      <w:pPr>
        <w:spacing w:after="0" w:line="240" w:lineRule="auto"/>
      </w:pPr>
      <w:r>
        <w:separator/>
      </w:r>
    </w:p>
  </w:endnote>
  <w:endnote w:type="continuationSeparator" w:id="0">
    <w:p w:rsidR="00BC6D84" w:rsidRDefault="00BC6D84" w:rsidP="00524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6D84" w:rsidRDefault="00BC6D84" w:rsidP="00524331">
      <w:pPr>
        <w:spacing w:after="0" w:line="240" w:lineRule="auto"/>
      </w:pPr>
      <w:r>
        <w:separator/>
      </w:r>
    </w:p>
  </w:footnote>
  <w:footnote w:type="continuationSeparator" w:id="0">
    <w:p w:rsidR="00BC6D84" w:rsidRDefault="00BC6D84" w:rsidP="00524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F6282F"/>
    <w:multiLevelType w:val="hybridMultilevel"/>
    <w:tmpl w:val="A6C45038"/>
    <w:lvl w:ilvl="0" w:tplc="7F3C856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D802B6"/>
    <w:multiLevelType w:val="hybridMultilevel"/>
    <w:tmpl w:val="3BF226B0"/>
    <w:lvl w:ilvl="0" w:tplc="E9AC192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7735D5"/>
    <w:multiLevelType w:val="hybridMultilevel"/>
    <w:tmpl w:val="92F89C52"/>
    <w:lvl w:ilvl="0" w:tplc="00FC44B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2E5FBB"/>
    <w:multiLevelType w:val="hybridMultilevel"/>
    <w:tmpl w:val="F7ECC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5359EB"/>
    <w:multiLevelType w:val="hybridMultilevel"/>
    <w:tmpl w:val="63A2B7F2"/>
    <w:lvl w:ilvl="0" w:tplc="31BEA24A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CD2F48"/>
    <w:multiLevelType w:val="hybridMultilevel"/>
    <w:tmpl w:val="D90AD5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5362EA"/>
    <w:multiLevelType w:val="hybridMultilevel"/>
    <w:tmpl w:val="6FFA3B0E"/>
    <w:lvl w:ilvl="0" w:tplc="5B4AB782">
      <w:start w:val="1"/>
      <w:numFmt w:val="decimal"/>
      <w:lvlText w:val="%1)"/>
      <w:lvlJc w:val="left"/>
      <w:pPr>
        <w:ind w:left="750" w:hanging="39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1B57"/>
    <w:rsid w:val="0000497A"/>
    <w:rsid w:val="00007BCA"/>
    <w:rsid w:val="000313D1"/>
    <w:rsid w:val="000510C7"/>
    <w:rsid w:val="00055E29"/>
    <w:rsid w:val="0006265A"/>
    <w:rsid w:val="00070765"/>
    <w:rsid w:val="000930F2"/>
    <w:rsid w:val="000B298E"/>
    <w:rsid w:val="000F6890"/>
    <w:rsid w:val="00134305"/>
    <w:rsid w:val="00136744"/>
    <w:rsid w:val="00193DBC"/>
    <w:rsid w:val="001A27AC"/>
    <w:rsid w:val="001C1CD2"/>
    <w:rsid w:val="001D53E8"/>
    <w:rsid w:val="00200C43"/>
    <w:rsid w:val="00210A05"/>
    <w:rsid w:val="00211D36"/>
    <w:rsid w:val="00242FC5"/>
    <w:rsid w:val="00253FA5"/>
    <w:rsid w:val="00267D8E"/>
    <w:rsid w:val="002D035C"/>
    <w:rsid w:val="002D0A54"/>
    <w:rsid w:val="002F3CA0"/>
    <w:rsid w:val="00300EBC"/>
    <w:rsid w:val="00322728"/>
    <w:rsid w:val="00341596"/>
    <w:rsid w:val="00373875"/>
    <w:rsid w:val="003A3C83"/>
    <w:rsid w:val="003B017D"/>
    <w:rsid w:val="003D39BF"/>
    <w:rsid w:val="003D687A"/>
    <w:rsid w:val="00420DB7"/>
    <w:rsid w:val="0045343C"/>
    <w:rsid w:val="004621B6"/>
    <w:rsid w:val="0048416F"/>
    <w:rsid w:val="00496673"/>
    <w:rsid w:val="004B77B5"/>
    <w:rsid w:val="004B7E80"/>
    <w:rsid w:val="00524331"/>
    <w:rsid w:val="0052741D"/>
    <w:rsid w:val="00543714"/>
    <w:rsid w:val="00583FA2"/>
    <w:rsid w:val="005A0C72"/>
    <w:rsid w:val="005E005B"/>
    <w:rsid w:val="005E16E6"/>
    <w:rsid w:val="005F4B92"/>
    <w:rsid w:val="00605999"/>
    <w:rsid w:val="00637EB0"/>
    <w:rsid w:val="00695339"/>
    <w:rsid w:val="006B0020"/>
    <w:rsid w:val="006B4EC4"/>
    <w:rsid w:val="006D08D6"/>
    <w:rsid w:val="006E163C"/>
    <w:rsid w:val="0070649A"/>
    <w:rsid w:val="00734E2C"/>
    <w:rsid w:val="00735A5B"/>
    <w:rsid w:val="00744F54"/>
    <w:rsid w:val="007621D3"/>
    <w:rsid w:val="0078345B"/>
    <w:rsid w:val="00787806"/>
    <w:rsid w:val="007C6FAF"/>
    <w:rsid w:val="00830260"/>
    <w:rsid w:val="00872B72"/>
    <w:rsid w:val="00893D0C"/>
    <w:rsid w:val="008B0DDA"/>
    <w:rsid w:val="008D0202"/>
    <w:rsid w:val="00911602"/>
    <w:rsid w:val="0091554D"/>
    <w:rsid w:val="009242D8"/>
    <w:rsid w:val="0093648A"/>
    <w:rsid w:val="00976B5B"/>
    <w:rsid w:val="009845EB"/>
    <w:rsid w:val="009B118C"/>
    <w:rsid w:val="009E794D"/>
    <w:rsid w:val="009F675D"/>
    <w:rsid w:val="00A03CC1"/>
    <w:rsid w:val="00A10BF7"/>
    <w:rsid w:val="00A2044C"/>
    <w:rsid w:val="00A3556E"/>
    <w:rsid w:val="00A444E2"/>
    <w:rsid w:val="00A531CE"/>
    <w:rsid w:val="00AD46BF"/>
    <w:rsid w:val="00B04C3C"/>
    <w:rsid w:val="00B2284A"/>
    <w:rsid w:val="00B36914"/>
    <w:rsid w:val="00B41876"/>
    <w:rsid w:val="00B535E6"/>
    <w:rsid w:val="00B6175A"/>
    <w:rsid w:val="00B730B6"/>
    <w:rsid w:val="00B85B0D"/>
    <w:rsid w:val="00B920E2"/>
    <w:rsid w:val="00BA1A4D"/>
    <w:rsid w:val="00BC6D84"/>
    <w:rsid w:val="00BE75ED"/>
    <w:rsid w:val="00C418AF"/>
    <w:rsid w:val="00C4299F"/>
    <w:rsid w:val="00C46FC7"/>
    <w:rsid w:val="00C5657D"/>
    <w:rsid w:val="00C65201"/>
    <w:rsid w:val="00C67600"/>
    <w:rsid w:val="00CD5655"/>
    <w:rsid w:val="00CD70C2"/>
    <w:rsid w:val="00CF67F9"/>
    <w:rsid w:val="00D01B57"/>
    <w:rsid w:val="00D02271"/>
    <w:rsid w:val="00D333ED"/>
    <w:rsid w:val="00D36139"/>
    <w:rsid w:val="00D456EC"/>
    <w:rsid w:val="00D8264B"/>
    <w:rsid w:val="00D94C2A"/>
    <w:rsid w:val="00D95A21"/>
    <w:rsid w:val="00DA0CE8"/>
    <w:rsid w:val="00E07B23"/>
    <w:rsid w:val="00E67ACF"/>
    <w:rsid w:val="00E90922"/>
    <w:rsid w:val="00E9124B"/>
    <w:rsid w:val="00EF1FD0"/>
    <w:rsid w:val="00F3605B"/>
    <w:rsid w:val="00F3743B"/>
    <w:rsid w:val="00F51D22"/>
    <w:rsid w:val="00F55FB6"/>
    <w:rsid w:val="00F56C59"/>
    <w:rsid w:val="00F65E63"/>
    <w:rsid w:val="00F76B71"/>
    <w:rsid w:val="00F77183"/>
    <w:rsid w:val="00F87B25"/>
    <w:rsid w:val="00F900E9"/>
    <w:rsid w:val="00F95580"/>
    <w:rsid w:val="00FE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75D"/>
    <w:pPr>
      <w:spacing w:after="160" w:line="254" w:lineRule="auto"/>
    </w:pPr>
    <w:rPr>
      <w:rFonts w:eastAsiaTheme="minorEastAsia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7ACF"/>
    <w:pPr>
      <w:spacing w:after="200" w:line="276" w:lineRule="auto"/>
      <w:ind w:left="720"/>
      <w:contextualSpacing/>
    </w:pPr>
    <w:rPr>
      <w:rFonts w:eastAsiaTheme="minorHAnsi"/>
      <w:lang w:val="en-US"/>
    </w:rPr>
  </w:style>
  <w:style w:type="character" w:styleId="Hyperlink">
    <w:name w:val="Hyperlink"/>
    <w:basedOn w:val="DefaultParagraphFont"/>
    <w:uiPriority w:val="99"/>
    <w:unhideWhenUsed/>
    <w:rsid w:val="0054371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24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331"/>
    <w:rPr>
      <w:rFonts w:eastAsiaTheme="minorEastAsia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524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331"/>
    <w:rPr>
      <w:rFonts w:eastAsiaTheme="minorEastAsia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7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7F9"/>
    <w:rPr>
      <w:rFonts w:ascii="Tahoma" w:eastAsiaTheme="minorEastAsia" w:hAnsi="Tahoma" w:cs="Tahoma"/>
      <w:sz w:val="16"/>
      <w:szCs w:val="16"/>
      <w:lang w:val="en-IN"/>
    </w:rPr>
  </w:style>
  <w:style w:type="paragraph" w:styleId="NoSpacing">
    <w:name w:val="No Spacing"/>
    <w:uiPriority w:val="1"/>
    <w:qFormat/>
    <w:rsid w:val="00193DBC"/>
    <w:pPr>
      <w:spacing w:after="0" w:line="240" w:lineRule="auto"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75D"/>
    <w:pPr>
      <w:spacing w:after="160" w:line="254" w:lineRule="auto"/>
    </w:pPr>
    <w:rPr>
      <w:rFonts w:eastAsiaTheme="minorEastAsia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7ACF"/>
    <w:pPr>
      <w:spacing w:after="200" w:line="276" w:lineRule="auto"/>
      <w:ind w:left="720"/>
      <w:contextualSpacing/>
    </w:pPr>
    <w:rPr>
      <w:rFonts w:eastAsiaTheme="minorHAnsi"/>
      <w:lang w:val="en-US"/>
    </w:rPr>
  </w:style>
  <w:style w:type="character" w:styleId="Hyperlink">
    <w:name w:val="Hyperlink"/>
    <w:basedOn w:val="DefaultParagraphFont"/>
    <w:uiPriority w:val="99"/>
    <w:unhideWhenUsed/>
    <w:rsid w:val="0054371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24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331"/>
    <w:rPr>
      <w:rFonts w:eastAsiaTheme="minorEastAsia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524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331"/>
    <w:rPr>
      <w:rFonts w:eastAsiaTheme="minorEastAsia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7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7F9"/>
    <w:rPr>
      <w:rFonts w:ascii="Tahoma" w:eastAsiaTheme="minorEastAsia" w:hAnsi="Tahoma" w:cs="Tahoma"/>
      <w:sz w:val="16"/>
      <w:szCs w:val="16"/>
      <w:lang w:val="en-IN"/>
    </w:rPr>
  </w:style>
  <w:style w:type="paragraph" w:styleId="NoSpacing">
    <w:name w:val="No Spacing"/>
    <w:uiPriority w:val="1"/>
    <w:qFormat/>
    <w:rsid w:val="00193DBC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8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8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990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0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3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55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00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98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54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7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29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88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89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39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1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98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74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7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9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3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8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0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4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52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2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2024-08-06T08:05:00Z</cp:lastPrinted>
  <dcterms:created xsi:type="dcterms:W3CDTF">2025-07-26T15:48:00Z</dcterms:created>
  <dcterms:modified xsi:type="dcterms:W3CDTF">2025-07-26T15:48:00Z</dcterms:modified>
</cp:coreProperties>
</file>