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34691B">
      <w:r>
        <w:t>I</w:t>
      </w:r>
      <w:r w:rsidR="00F3106E">
        <w:t>. Phân tích yêu cầu</w:t>
      </w:r>
    </w:p>
    <w:p w:rsidR="0034691B" w:rsidRDefault="0034691B">
      <w:r>
        <w:t>1. Xác định 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F3106E" w:rsidTr="00F3106E">
        <w:tc>
          <w:tcPr>
            <w:tcW w:w="2405" w:type="dxa"/>
          </w:tcPr>
          <w:p w:rsidR="00F3106E" w:rsidRDefault="00F3106E">
            <w:r>
              <w:t>Actor</w:t>
            </w:r>
          </w:p>
        </w:tc>
        <w:tc>
          <w:tcPr>
            <w:tcW w:w="6611" w:type="dxa"/>
          </w:tcPr>
          <w:p w:rsidR="00F3106E" w:rsidRDefault="00F3106E">
            <w:r>
              <w:t>Vai trò</w:t>
            </w:r>
          </w:p>
        </w:tc>
      </w:tr>
      <w:tr w:rsidR="00F3106E" w:rsidTr="00F3106E">
        <w:tc>
          <w:tcPr>
            <w:tcW w:w="2405" w:type="dxa"/>
          </w:tcPr>
          <w:p w:rsidR="00F3106E" w:rsidRDefault="00F3106E">
            <w:r>
              <w:t>Actor chính: Khách hàng đã đăng nhập</w:t>
            </w:r>
          </w:p>
        </w:tc>
        <w:tc>
          <w:tcPr>
            <w:tcW w:w="6611" w:type="dxa"/>
          </w:tcPr>
          <w:p w:rsidR="00F3106E" w:rsidRDefault="00F3106E">
            <w:r>
              <w:t>Người sử dụng hệ thống, dùng chức năng “Đặt vé xem phim”</w:t>
            </w:r>
          </w:p>
        </w:tc>
      </w:tr>
    </w:tbl>
    <w:p w:rsidR="00F3106E" w:rsidRDefault="00F3106E"/>
    <w:p w:rsidR="0034691B" w:rsidRDefault="0034691B">
      <w:r>
        <w:t>2. Yêu cầu chức năng, phi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992"/>
        <w:gridCol w:w="6044"/>
      </w:tblGrid>
      <w:tr w:rsidR="0034691B" w:rsidTr="0034691B">
        <w:tc>
          <w:tcPr>
            <w:tcW w:w="1980" w:type="dxa"/>
          </w:tcPr>
          <w:p w:rsidR="0034691B" w:rsidRDefault="0034691B">
            <w:r>
              <w:t>Loại</w:t>
            </w:r>
          </w:p>
        </w:tc>
        <w:tc>
          <w:tcPr>
            <w:tcW w:w="992" w:type="dxa"/>
          </w:tcPr>
          <w:p w:rsidR="0034691B" w:rsidRDefault="0034691B" w:rsidP="0034691B">
            <w:r>
              <w:t>Mã</w:t>
            </w:r>
          </w:p>
        </w:tc>
        <w:tc>
          <w:tcPr>
            <w:tcW w:w="6044" w:type="dxa"/>
          </w:tcPr>
          <w:p w:rsidR="0034691B" w:rsidRDefault="0034691B">
            <w:r>
              <w:t>Nội dung</w:t>
            </w:r>
          </w:p>
        </w:tc>
      </w:tr>
      <w:tr w:rsidR="0034691B" w:rsidTr="0034691B">
        <w:tc>
          <w:tcPr>
            <w:tcW w:w="1980" w:type="dxa"/>
          </w:tcPr>
          <w:p w:rsidR="0034691B" w:rsidRDefault="0034691B">
            <w:r>
              <w:t>Chức năng</w:t>
            </w:r>
          </w:p>
        </w:tc>
        <w:tc>
          <w:tcPr>
            <w:tcW w:w="992" w:type="dxa"/>
          </w:tcPr>
          <w:p w:rsidR="0034691B" w:rsidRDefault="0034691B">
            <w:r>
              <w:t>FR-1</w:t>
            </w:r>
          </w:p>
        </w:tc>
        <w:tc>
          <w:tcPr>
            <w:tcW w:w="6044" w:type="dxa"/>
          </w:tcPr>
          <w:p w:rsidR="0034691B" w:rsidRDefault="0034691B">
            <w:r>
              <w:t>Đăng nhập</w:t>
            </w:r>
          </w:p>
        </w:tc>
      </w:tr>
      <w:tr w:rsidR="0034691B" w:rsidTr="0034691B">
        <w:tc>
          <w:tcPr>
            <w:tcW w:w="1980" w:type="dxa"/>
          </w:tcPr>
          <w:p w:rsidR="0034691B" w:rsidRDefault="0034691B" w:rsidP="0034691B">
            <w:r>
              <w:t>Chức năng</w:t>
            </w:r>
          </w:p>
        </w:tc>
        <w:tc>
          <w:tcPr>
            <w:tcW w:w="992" w:type="dxa"/>
          </w:tcPr>
          <w:p w:rsidR="0034691B" w:rsidRDefault="0034691B" w:rsidP="0034691B">
            <w:r>
              <w:t>FR-2</w:t>
            </w:r>
          </w:p>
        </w:tc>
        <w:tc>
          <w:tcPr>
            <w:tcW w:w="6044" w:type="dxa"/>
          </w:tcPr>
          <w:p w:rsidR="0034691B" w:rsidRDefault="0034691B" w:rsidP="0034691B">
            <w:r>
              <w:t>Hệ thống cho phép hiển thị các xuất chiếu còn ghế</w:t>
            </w:r>
          </w:p>
        </w:tc>
      </w:tr>
      <w:tr w:rsidR="0034691B" w:rsidTr="0034691B">
        <w:tc>
          <w:tcPr>
            <w:tcW w:w="1980" w:type="dxa"/>
          </w:tcPr>
          <w:p w:rsidR="0034691B" w:rsidRDefault="0034691B" w:rsidP="0034691B">
            <w:r>
              <w:t>Chức năng</w:t>
            </w:r>
          </w:p>
        </w:tc>
        <w:tc>
          <w:tcPr>
            <w:tcW w:w="992" w:type="dxa"/>
          </w:tcPr>
          <w:p w:rsidR="0034691B" w:rsidRDefault="0034691B" w:rsidP="0034691B">
            <w:r>
              <w:t>FR-3</w:t>
            </w:r>
          </w:p>
        </w:tc>
        <w:tc>
          <w:tcPr>
            <w:tcW w:w="6044" w:type="dxa"/>
          </w:tcPr>
          <w:p w:rsidR="0034691B" w:rsidRDefault="0034691B" w:rsidP="0034691B">
            <w:r>
              <w:t>Sau khi khách hàng chọn xuất chiếu, nhập số lượng và bấm tiếp tục. Hiển thị thêm phần chọn combo bắp nước (không bắt buộc)</w:t>
            </w:r>
          </w:p>
        </w:tc>
      </w:tr>
      <w:tr w:rsidR="0034691B" w:rsidTr="0034691B">
        <w:tc>
          <w:tcPr>
            <w:tcW w:w="1980" w:type="dxa"/>
          </w:tcPr>
          <w:p w:rsidR="0034691B" w:rsidRDefault="0034691B" w:rsidP="0034691B">
            <w:r>
              <w:t>Chức năng</w:t>
            </w:r>
          </w:p>
        </w:tc>
        <w:tc>
          <w:tcPr>
            <w:tcW w:w="992" w:type="dxa"/>
          </w:tcPr>
          <w:p w:rsidR="0034691B" w:rsidRDefault="0034691B" w:rsidP="0034691B">
            <w:r>
              <w:t>FR-4</w:t>
            </w:r>
          </w:p>
        </w:tc>
        <w:tc>
          <w:tcPr>
            <w:tcW w:w="6044" w:type="dxa"/>
          </w:tcPr>
          <w:p w:rsidR="0034691B" w:rsidRDefault="0034691B" w:rsidP="0034691B">
            <w:r>
              <w:t>Hệ thống hiện thỉ tổng tiền dự kiến sau khi không/áp dụng các loại mã giảm giá</w:t>
            </w:r>
          </w:p>
        </w:tc>
      </w:tr>
      <w:tr w:rsidR="0034691B" w:rsidTr="0034691B">
        <w:tc>
          <w:tcPr>
            <w:tcW w:w="1980" w:type="dxa"/>
          </w:tcPr>
          <w:p w:rsidR="0034691B" w:rsidRDefault="0034691B" w:rsidP="0034691B">
            <w:r>
              <w:t>Phi chức năng</w:t>
            </w:r>
          </w:p>
        </w:tc>
        <w:tc>
          <w:tcPr>
            <w:tcW w:w="992" w:type="dxa"/>
          </w:tcPr>
          <w:p w:rsidR="0034691B" w:rsidRDefault="0034691B" w:rsidP="0034691B">
            <w:r>
              <w:t>N</w:t>
            </w:r>
            <w:r>
              <w:t>FR-1</w:t>
            </w:r>
          </w:p>
        </w:tc>
        <w:tc>
          <w:tcPr>
            <w:tcW w:w="6044" w:type="dxa"/>
          </w:tcPr>
          <w:p w:rsidR="0034691B" w:rsidRDefault="0034691B" w:rsidP="0034691B">
            <w:r>
              <w:t>Khi khách hàng bấm xác nhận đặt vé hệ thống trong vòng không quá 1s phải gửi mã QR về để khách thanh toán</w:t>
            </w:r>
          </w:p>
        </w:tc>
      </w:tr>
      <w:tr w:rsidR="0034691B" w:rsidTr="0034691B">
        <w:tc>
          <w:tcPr>
            <w:tcW w:w="1980" w:type="dxa"/>
          </w:tcPr>
          <w:p w:rsidR="0034691B" w:rsidRDefault="0034691B" w:rsidP="0034691B">
            <w:r>
              <w:t>Phi chức năng</w:t>
            </w:r>
          </w:p>
        </w:tc>
        <w:tc>
          <w:tcPr>
            <w:tcW w:w="992" w:type="dxa"/>
          </w:tcPr>
          <w:p w:rsidR="0034691B" w:rsidRDefault="0034691B" w:rsidP="0034691B">
            <w:r>
              <w:t>NFR-2</w:t>
            </w:r>
          </w:p>
        </w:tc>
        <w:tc>
          <w:tcPr>
            <w:tcW w:w="6044" w:type="dxa"/>
          </w:tcPr>
          <w:p w:rsidR="0034691B" w:rsidRDefault="0034691B" w:rsidP="0034691B">
            <w:r>
              <w:t>Sau khi khách hàng thanh toán qua QR thành công hệ thống ngay lập tức không quá 1s phải gửi thông báo email hoặc SMS đến khách hàng</w:t>
            </w:r>
          </w:p>
        </w:tc>
      </w:tr>
    </w:tbl>
    <w:p w:rsidR="00F3106E" w:rsidRDefault="00F3106E"/>
    <w:p w:rsidR="0034691B" w:rsidRDefault="0034691B">
      <w:r>
        <w:t>3. BR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3892"/>
        <w:gridCol w:w="4159"/>
      </w:tblGrid>
      <w:tr w:rsidR="0034691B" w:rsidTr="0034691B">
        <w:tc>
          <w:tcPr>
            <w:tcW w:w="965" w:type="dxa"/>
          </w:tcPr>
          <w:p w:rsidR="0034691B" w:rsidRDefault="0034691B" w:rsidP="0034691B"/>
        </w:tc>
        <w:tc>
          <w:tcPr>
            <w:tcW w:w="3892" w:type="dxa"/>
          </w:tcPr>
          <w:p w:rsidR="0034691B" w:rsidRDefault="0034691B" w:rsidP="0034691B">
            <w:r>
              <w:t>Use case chịu tác động</w:t>
            </w:r>
          </w:p>
        </w:tc>
        <w:tc>
          <w:tcPr>
            <w:tcW w:w="4159" w:type="dxa"/>
          </w:tcPr>
          <w:p w:rsidR="0034691B" w:rsidRDefault="0034691B" w:rsidP="0034691B">
            <w:r>
              <w:t>Lí do</w:t>
            </w:r>
          </w:p>
        </w:tc>
      </w:tr>
      <w:tr w:rsidR="0034691B" w:rsidTr="0034691B">
        <w:tc>
          <w:tcPr>
            <w:tcW w:w="965" w:type="dxa"/>
          </w:tcPr>
          <w:p w:rsidR="0034691B" w:rsidRDefault="0034691B" w:rsidP="0034691B">
            <w:r>
              <w:t xml:space="preserve">BR - 1 </w:t>
            </w:r>
          </w:p>
        </w:tc>
        <w:tc>
          <w:tcPr>
            <w:tcW w:w="3892" w:type="dxa"/>
          </w:tcPr>
          <w:p w:rsidR="0034691B" w:rsidRDefault="0034691B" w:rsidP="0034691B">
            <w:r>
              <w:t>Bước 3</w:t>
            </w:r>
          </w:p>
        </w:tc>
        <w:tc>
          <w:tcPr>
            <w:tcW w:w="4159" w:type="dxa"/>
          </w:tcPr>
          <w:p w:rsidR="0034691B" w:rsidRDefault="0034691B" w:rsidP="0034691B">
            <w:r>
              <w:t>Khi xuất chiếu quá 7 ngày hoặc trước 15p khách hàng sẽ không thể thao tác</w:t>
            </w:r>
          </w:p>
        </w:tc>
      </w:tr>
      <w:tr w:rsidR="0034691B" w:rsidTr="0034691B">
        <w:tc>
          <w:tcPr>
            <w:tcW w:w="965" w:type="dxa"/>
          </w:tcPr>
          <w:p w:rsidR="0034691B" w:rsidRDefault="0034691B" w:rsidP="0034691B">
            <w:r>
              <w:t>BR - 4</w:t>
            </w:r>
          </w:p>
        </w:tc>
        <w:tc>
          <w:tcPr>
            <w:tcW w:w="3892" w:type="dxa"/>
          </w:tcPr>
          <w:p w:rsidR="0034691B" w:rsidRDefault="0034691B" w:rsidP="0034691B">
            <w:r>
              <w:t>Bước 4</w:t>
            </w:r>
          </w:p>
        </w:tc>
        <w:tc>
          <w:tcPr>
            <w:tcW w:w="4159" w:type="dxa"/>
          </w:tcPr>
          <w:p w:rsidR="0034691B" w:rsidRDefault="0034691B" w:rsidP="0034691B">
            <w:r>
              <w:t>Khách hàng có thể chọn thêm combo hoặc không</w:t>
            </w:r>
          </w:p>
        </w:tc>
      </w:tr>
    </w:tbl>
    <w:p w:rsidR="0034691B" w:rsidRDefault="0034691B"/>
    <w:p w:rsidR="0034691B" w:rsidRDefault="0034691B">
      <w:r>
        <w:t>4. Điểm chưa rõ ràng</w:t>
      </w:r>
    </w:p>
    <w:p w:rsidR="0034691B" w:rsidRDefault="0034691B">
      <w:r>
        <w:t>- Khi chọn xuất chiếu, nhập số lượng vé và bấm “Tiếp tục”</w:t>
      </w:r>
    </w:p>
    <w:p w:rsidR="0034691B" w:rsidRDefault="0034691B">
      <w:r>
        <w:t>- Nếu trong trường hợp xuất chiếu chỉ còn 1 chỗ duy nhất mà có 2 người cùng</w:t>
      </w:r>
      <w:r w:rsidR="00756DED">
        <w:t xml:space="preserve"> một lúc</w:t>
      </w:r>
      <w:r>
        <w:t xml:space="preserve"> chọn xuất chiếu đấy, cùng nhập số lượng vé là 1. Vậy hệ thống sẽ</w:t>
      </w:r>
      <w:r w:rsidR="00756DED">
        <w:t xml:space="preserve"> thực hiện thao tác tiếp theo cho khách hàng nào ?</w:t>
      </w:r>
    </w:p>
    <w:p w:rsidR="00756DED" w:rsidRDefault="00756DED">
      <w:r>
        <w:t>II. Activity Diagram</w:t>
      </w:r>
    </w:p>
    <w:p w:rsidR="00756DED" w:rsidRDefault="00756DED">
      <w:r>
        <w:t>1. Viết lại bước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756DED" w:rsidTr="00756DED">
        <w:tc>
          <w:tcPr>
            <w:tcW w:w="1271" w:type="dxa"/>
          </w:tcPr>
          <w:p w:rsidR="00756DED" w:rsidRDefault="00756DED">
            <w:r>
              <w:t>Main flow</w:t>
            </w:r>
          </w:p>
        </w:tc>
        <w:tc>
          <w:tcPr>
            <w:tcW w:w="7745" w:type="dxa"/>
          </w:tcPr>
          <w:p w:rsidR="00756DED" w:rsidRDefault="00756DED">
            <w:r>
              <w:t>Nội dung</w:t>
            </w:r>
          </w:p>
        </w:tc>
      </w:tr>
      <w:tr w:rsidR="00756DED" w:rsidTr="00756DED">
        <w:tc>
          <w:tcPr>
            <w:tcW w:w="1271" w:type="dxa"/>
          </w:tcPr>
          <w:p w:rsidR="00756DED" w:rsidRDefault="00756DED">
            <w:r>
              <w:t>6.1</w:t>
            </w:r>
          </w:p>
        </w:tc>
        <w:tc>
          <w:tcPr>
            <w:tcW w:w="7745" w:type="dxa"/>
          </w:tcPr>
          <w:p w:rsidR="00756DED" w:rsidRDefault="00756DED">
            <w:r>
              <w:t>Khách hàng bấm xác nhận đặt vé</w:t>
            </w:r>
          </w:p>
        </w:tc>
      </w:tr>
      <w:tr w:rsidR="00756DED" w:rsidTr="00756DED">
        <w:tc>
          <w:tcPr>
            <w:tcW w:w="1271" w:type="dxa"/>
          </w:tcPr>
          <w:p w:rsidR="00756DED" w:rsidRDefault="00756DED">
            <w:r>
              <w:t xml:space="preserve">6.2 </w:t>
            </w:r>
          </w:p>
        </w:tc>
        <w:tc>
          <w:tcPr>
            <w:tcW w:w="7745" w:type="dxa"/>
          </w:tcPr>
          <w:p w:rsidR="00756DED" w:rsidRDefault="00756DED">
            <w:r>
              <w:t>Hệ thống kiểm tra xuất chiếu còn đủ ghế</w:t>
            </w:r>
          </w:p>
        </w:tc>
      </w:tr>
      <w:tr w:rsidR="00756DED" w:rsidTr="00756DED">
        <w:tc>
          <w:tcPr>
            <w:tcW w:w="1271" w:type="dxa"/>
          </w:tcPr>
          <w:p w:rsidR="00756DED" w:rsidRDefault="00756DED">
            <w:r>
              <w:t>6.3</w:t>
            </w:r>
          </w:p>
        </w:tc>
        <w:tc>
          <w:tcPr>
            <w:tcW w:w="7745" w:type="dxa"/>
          </w:tcPr>
          <w:p w:rsidR="00756DED" w:rsidRDefault="00756DED">
            <w:r>
              <w:t>Nếu còn thì tạo đơn đặt vé</w:t>
            </w:r>
          </w:p>
        </w:tc>
      </w:tr>
      <w:tr w:rsidR="00756DED" w:rsidTr="00756DED">
        <w:tc>
          <w:tcPr>
            <w:tcW w:w="1271" w:type="dxa"/>
          </w:tcPr>
          <w:p w:rsidR="00756DED" w:rsidRDefault="00756DED">
            <w:r>
              <w:t>6.3A</w:t>
            </w:r>
          </w:p>
        </w:tc>
        <w:tc>
          <w:tcPr>
            <w:tcW w:w="7745" w:type="dxa"/>
          </w:tcPr>
          <w:p w:rsidR="00756DED" w:rsidRDefault="00756DED">
            <w:r>
              <w:t>Nếu không còn thì thông báo “Không còn đủ ghế”</w:t>
            </w:r>
          </w:p>
        </w:tc>
      </w:tr>
      <w:tr w:rsidR="00756DED" w:rsidTr="00756DED">
        <w:tc>
          <w:tcPr>
            <w:tcW w:w="1271" w:type="dxa"/>
          </w:tcPr>
          <w:p w:rsidR="00756DED" w:rsidRDefault="00756DED">
            <w:r>
              <w:t>6.4</w:t>
            </w:r>
          </w:p>
        </w:tc>
        <w:tc>
          <w:tcPr>
            <w:tcW w:w="7745" w:type="dxa"/>
          </w:tcPr>
          <w:p w:rsidR="00756DED" w:rsidRDefault="00756DED">
            <w:r>
              <w:t>Xếp ghế và cấp vé</w:t>
            </w:r>
          </w:p>
        </w:tc>
      </w:tr>
      <w:tr w:rsidR="00756DED" w:rsidTr="00756DED">
        <w:tc>
          <w:tcPr>
            <w:tcW w:w="1271" w:type="dxa"/>
          </w:tcPr>
          <w:p w:rsidR="00756DED" w:rsidRDefault="00756DED">
            <w:r>
              <w:t>6.5</w:t>
            </w:r>
          </w:p>
        </w:tc>
        <w:tc>
          <w:tcPr>
            <w:tcW w:w="7745" w:type="dxa"/>
          </w:tcPr>
          <w:p w:rsidR="00756DED" w:rsidRDefault="00756DED">
            <w:r>
              <w:t>Hiện thị thống báo thành công</w:t>
            </w:r>
          </w:p>
        </w:tc>
      </w:tr>
    </w:tbl>
    <w:p w:rsidR="00756DED" w:rsidRDefault="00756DED"/>
    <w:p w:rsidR="00756DED" w:rsidRDefault="00756DED">
      <w:r>
        <w:t>2. Sơ đồ</w:t>
      </w:r>
    </w:p>
    <w:p w:rsidR="00756DED" w:rsidRDefault="00756DED">
      <w:r w:rsidRPr="00756DED">
        <w:lastRenderedPageBreak/>
        <w:drawing>
          <wp:inline distT="0" distB="0" distL="0" distR="0" wp14:anchorId="7683D186" wp14:editId="67E9676B">
            <wp:extent cx="5731510" cy="4878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DED" w:rsidRDefault="00756DED"/>
    <w:p w:rsidR="00756DED" w:rsidRDefault="00756DED">
      <w:r>
        <w:t>III. Thiết kế ERD</w:t>
      </w:r>
    </w:p>
    <w:p w:rsidR="00756DED" w:rsidRDefault="00756DED">
      <w:r>
        <w:t>1. Sơ đồ ERD</w:t>
      </w:r>
    </w:p>
    <w:p w:rsidR="00756DED" w:rsidRDefault="00F434BB">
      <w:r w:rsidRPr="00F434BB">
        <w:drawing>
          <wp:inline distT="0" distB="0" distL="0" distR="0" wp14:anchorId="21C44AC5" wp14:editId="4BCC42E3">
            <wp:extent cx="5731510" cy="25323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DED" w:rsidRDefault="00756DED">
      <w:r>
        <w:t xml:space="preserve">2. </w:t>
      </w:r>
      <w:r w:rsidR="00310305">
        <w:t>Thuộc tính chưa gán đúng bảng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0305" w:rsidTr="00310305">
        <w:tc>
          <w:tcPr>
            <w:tcW w:w="4508" w:type="dxa"/>
          </w:tcPr>
          <w:p w:rsidR="00310305" w:rsidRDefault="00310305">
            <w:r>
              <w:lastRenderedPageBreak/>
              <w:t>Thuộc tính</w:t>
            </w:r>
          </w:p>
        </w:tc>
        <w:tc>
          <w:tcPr>
            <w:tcW w:w="4508" w:type="dxa"/>
          </w:tcPr>
          <w:p w:rsidR="00310305" w:rsidRDefault="00310305">
            <w:r>
              <w:t>Bảng</w:t>
            </w:r>
          </w:p>
        </w:tc>
      </w:tr>
      <w:tr w:rsidR="00310305" w:rsidTr="00310305">
        <w:tc>
          <w:tcPr>
            <w:tcW w:w="4508" w:type="dxa"/>
          </w:tcPr>
          <w:p w:rsidR="00310305" w:rsidRDefault="00310305">
            <w:r>
              <w:t>max_seats</w:t>
            </w:r>
          </w:p>
        </w:tc>
        <w:tc>
          <w:tcPr>
            <w:tcW w:w="4508" w:type="dxa"/>
          </w:tcPr>
          <w:p w:rsidR="00310305" w:rsidRDefault="00F434BB">
            <w:r>
              <w:t>RoomDetail (bảng trung gian)</w:t>
            </w:r>
          </w:p>
        </w:tc>
      </w:tr>
      <w:tr w:rsidR="00310305" w:rsidTr="00310305">
        <w:tc>
          <w:tcPr>
            <w:tcW w:w="4508" w:type="dxa"/>
          </w:tcPr>
          <w:p w:rsidR="00310305" w:rsidRDefault="00310305">
            <w:r>
              <w:t>number_of_ticket</w:t>
            </w:r>
          </w:p>
        </w:tc>
        <w:tc>
          <w:tcPr>
            <w:tcW w:w="4508" w:type="dxa"/>
          </w:tcPr>
          <w:p w:rsidR="00310305" w:rsidRDefault="00F434BB">
            <w:r>
              <w:t>B</w:t>
            </w:r>
            <w:r w:rsidR="00310305">
              <w:t>ooking</w:t>
            </w:r>
          </w:p>
        </w:tc>
      </w:tr>
      <w:tr w:rsidR="00310305" w:rsidTr="00310305">
        <w:tc>
          <w:tcPr>
            <w:tcW w:w="4508" w:type="dxa"/>
          </w:tcPr>
          <w:p w:rsidR="00310305" w:rsidRDefault="00310305">
            <w:r>
              <w:t>combo_price</w:t>
            </w:r>
          </w:p>
        </w:tc>
        <w:tc>
          <w:tcPr>
            <w:tcW w:w="4508" w:type="dxa"/>
          </w:tcPr>
          <w:p w:rsidR="00310305" w:rsidRDefault="00F434BB">
            <w:r>
              <w:t>B</w:t>
            </w:r>
            <w:r w:rsidR="00310305">
              <w:t>ooking</w:t>
            </w:r>
          </w:p>
        </w:tc>
      </w:tr>
    </w:tbl>
    <w:p w:rsidR="00310305" w:rsidRDefault="00310305"/>
    <w:p w:rsidR="00310305" w:rsidRDefault="00310305">
      <w:r>
        <w:t>3. Thuộc tính ticket_price ở bảng ShowTime không nên lưu trong mục A3</w:t>
      </w:r>
    </w:p>
    <w:p w:rsidR="00310305" w:rsidRDefault="00310305">
      <w:r>
        <w:t xml:space="preserve">- Lí do: Bảng ShowTime chỉ nên hiển thị thời giản chiếu cũng như chiếu ở đâu. Còn giá vé thì nên để ở </w:t>
      </w:r>
      <w:r w:rsidR="00F434BB">
        <w:t>bảng booking</w:t>
      </w:r>
    </w:p>
    <w:p w:rsidR="00F434BB" w:rsidRDefault="00F434BB"/>
    <w:p w:rsidR="00F434BB" w:rsidRDefault="00F434BB">
      <w:r>
        <w:t>IV. UI / UX trên figma</w:t>
      </w:r>
    </w:p>
    <w:p w:rsidR="00AE4FC2" w:rsidRDefault="00AE4FC2">
      <w:r>
        <w:t>1. Lỗi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434BB" w:rsidTr="00F434BB">
        <w:tc>
          <w:tcPr>
            <w:tcW w:w="3005" w:type="dxa"/>
          </w:tcPr>
          <w:p w:rsidR="00F434BB" w:rsidRDefault="00F434BB">
            <w:r>
              <w:t>Lỗi</w:t>
            </w:r>
          </w:p>
        </w:tc>
        <w:tc>
          <w:tcPr>
            <w:tcW w:w="3005" w:type="dxa"/>
          </w:tcPr>
          <w:p w:rsidR="00F434BB" w:rsidRDefault="00F434BB">
            <w:r>
              <w:t xml:space="preserve">Nguyên tắc vi phạm </w:t>
            </w:r>
          </w:p>
        </w:tc>
        <w:tc>
          <w:tcPr>
            <w:tcW w:w="3006" w:type="dxa"/>
          </w:tcPr>
          <w:p w:rsidR="00F434BB" w:rsidRDefault="00F434BB">
            <w:r>
              <w:t>Cách sửa</w:t>
            </w:r>
          </w:p>
        </w:tc>
      </w:tr>
      <w:tr w:rsidR="00F434BB" w:rsidTr="00F434BB">
        <w:tc>
          <w:tcPr>
            <w:tcW w:w="3005" w:type="dxa"/>
          </w:tcPr>
          <w:p w:rsidR="00F434BB" w:rsidRDefault="00F434BB">
            <w:r>
              <w:t>Nút tiếp tục không hợp lệ</w:t>
            </w:r>
          </w:p>
        </w:tc>
        <w:tc>
          <w:tcPr>
            <w:tcW w:w="3005" w:type="dxa"/>
          </w:tcPr>
          <w:p w:rsidR="00F434BB" w:rsidRDefault="00F434BB" w:rsidP="00AE4FC2">
            <w:r>
              <w:t xml:space="preserve">Nút bấm “Tiếp tục” </w:t>
            </w:r>
            <w:r w:rsidR="00AE4FC2">
              <w:t>không được thể hiện đúng theo mức độ</w:t>
            </w:r>
          </w:p>
        </w:tc>
        <w:tc>
          <w:tcPr>
            <w:tcW w:w="3006" w:type="dxa"/>
          </w:tcPr>
          <w:p w:rsidR="00F434BB" w:rsidRDefault="00AE4FC2">
            <w:r>
              <w:t>Tạo khung nút bấm rõ ràng, tô màu xanh, nền chữ trắng để dễ chú ý</w:t>
            </w:r>
          </w:p>
        </w:tc>
      </w:tr>
      <w:tr w:rsidR="00F434BB" w:rsidTr="00F434BB">
        <w:tc>
          <w:tcPr>
            <w:tcW w:w="3005" w:type="dxa"/>
          </w:tcPr>
          <w:p w:rsidR="00F434BB" w:rsidRDefault="00AE4FC2">
            <w:r>
              <w:t>Nút “Xem Trailer” không hợp lệ</w:t>
            </w:r>
          </w:p>
        </w:tc>
        <w:tc>
          <w:tcPr>
            <w:tcW w:w="3005" w:type="dxa"/>
          </w:tcPr>
          <w:p w:rsidR="00F434BB" w:rsidRDefault="00AE4FC2">
            <w:r>
              <w:t>Chức năng đặt vé thì không nên để phần xem trailer. Phần này nên để ở ngoài phần hiện thị phim</w:t>
            </w:r>
          </w:p>
        </w:tc>
        <w:tc>
          <w:tcPr>
            <w:tcW w:w="3006" w:type="dxa"/>
          </w:tcPr>
          <w:p w:rsidR="00F434BB" w:rsidRDefault="00AE4FC2">
            <w:r>
              <w:t>Bỏ nút “Xem Trailer đi”</w:t>
            </w:r>
          </w:p>
        </w:tc>
      </w:tr>
      <w:tr w:rsidR="00F434BB" w:rsidTr="00F434BB">
        <w:tc>
          <w:tcPr>
            <w:tcW w:w="3005" w:type="dxa"/>
          </w:tcPr>
          <w:p w:rsidR="00F434BB" w:rsidRDefault="00AE4FC2">
            <w:r>
              <w:t>Phần hiển thị hết vé chưa ổn</w:t>
            </w:r>
          </w:p>
        </w:tc>
        <w:tc>
          <w:tcPr>
            <w:tcW w:w="3005" w:type="dxa"/>
          </w:tcPr>
          <w:p w:rsidR="00F434BB" w:rsidRDefault="00AE4FC2">
            <w:r>
              <w:t>Cùng màu với các yếu tố tượng tự khác</w:t>
            </w:r>
          </w:p>
        </w:tc>
        <w:tc>
          <w:tcPr>
            <w:tcW w:w="3006" w:type="dxa"/>
          </w:tcPr>
          <w:p w:rsidR="00F434BB" w:rsidRDefault="00AE4FC2">
            <w:r>
              <w:t xml:space="preserve">Chỉnh màu của phần suất chiếu nào hết vé nhạt hẳn đi </w:t>
            </w:r>
          </w:p>
        </w:tc>
      </w:tr>
      <w:tr w:rsidR="00AE4FC2" w:rsidTr="00F434BB">
        <w:tc>
          <w:tcPr>
            <w:tcW w:w="3005" w:type="dxa"/>
          </w:tcPr>
          <w:p w:rsidR="00AE4FC2" w:rsidRDefault="00AE4FC2">
            <w:r>
              <w:t>Thiếu phần đặt combo kể cả khi khách không muốn đặt</w:t>
            </w:r>
          </w:p>
        </w:tc>
        <w:tc>
          <w:tcPr>
            <w:tcW w:w="3005" w:type="dxa"/>
          </w:tcPr>
          <w:p w:rsidR="00AE4FC2" w:rsidRDefault="00AE4FC2">
            <w:r>
              <w:t>Thiếu chức năng yêu cầu</w:t>
            </w:r>
          </w:p>
        </w:tc>
        <w:tc>
          <w:tcPr>
            <w:tcW w:w="3006" w:type="dxa"/>
          </w:tcPr>
          <w:p w:rsidR="00AE4FC2" w:rsidRDefault="00AE4FC2">
            <w:r>
              <w:t>Thêm khung đặt combo, số lượng combo, khi khách bấm vào thì hiện thị dạng list các loại combo</w:t>
            </w:r>
          </w:p>
        </w:tc>
      </w:tr>
    </w:tbl>
    <w:p w:rsidR="00F434BB" w:rsidRDefault="00F434BB"/>
    <w:p w:rsidR="00AE4FC2" w:rsidRDefault="00AE4FC2">
      <w:r>
        <w:t>2. Sửa frame theo lỗi</w:t>
      </w:r>
    </w:p>
    <w:p w:rsidR="00AE4FC2" w:rsidRDefault="00AE4FC2">
      <w:r w:rsidRPr="00AE4FC2">
        <w:lastRenderedPageBreak/>
        <w:drawing>
          <wp:inline distT="0" distB="0" distL="0" distR="0" wp14:anchorId="10A0F892" wp14:editId="507411B3">
            <wp:extent cx="5344795" cy="886333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FC2" w:rsidRDefault="00AE4FC2">
      <w:r>
        <w:lastRenderedPageBreak/>
        <w:t>V. Phân tích tác động</w:t>
      </w:r>
    </w:p>
    <w:p w:rsidR="00AE4FC2" w:rsidRDefault="00AE4FC2">
      <w:r>
        <w:t xml:space="preserve">Tác động đến: </w:t>
      </w:r>
    </w:p>
    <w:p w:rsidR="00AE4FC2" w:rsidRDefault="00AE4FC2">
      <w:r>
        <w:t>- Giao diện: VIP đẹp hơn sao với giao diện bính thường. Ghế đôi thì thêm hiệu ứng cho các cặp đôi.</w:t>
      </w:r>
      <w:bookmarkStart w:id="0" w:name="_GoBack"/>
      <w:bookmarkEnd w:id="0"/>
    </w:p>
    <w:p w:rsidR="00AE4FC2" w:rsidRDefault="00AE4FC2">
      <w:r>
        <w:t>- Validation, UseCase/ Activity, ERD không ảnh hưởng</w:t>
      </w:r>
    </w:p>
    <w:sectPr w:rsidR="00AE4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0D9"/>
    <w:rsid w:val="00033A18"/>
    <w:rsid w:val="001420D9"/>
    <w:rsid w:val="00310305"/>
    <w:rsid w:val="0034691B"/>
    <w:rsid w:val="00756DED"/>
    <w:rsid w:val="00AE4FC2"/>
    <w:rsid w:val="00F3106E"/>
    <w:rsid w:val="00F4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43F6D2"/>
  <w15:chartTrackingRefBased/>
  <w15:docId w15:val="{46FB201C-40F0-474B-AC2E-533093C7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1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2026-10-07T05:41:00Z</dcterms:created>
  <dcterms:modified xsi:type="dcterms:W3CDTF">2026-10-07T07:01:00Z</dcterms:modified>
</cp:coreProperties>
</file>