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Calibri" w:hAnsi="Calibri"/>
          <w:b/>
          <w:color w:val="2E74B5"/>
          <w:sz w:val="26"/>
        </w:rPr>
        <w:t>BÁO CÁO ĐỒ ÁN</w:t>
      </w:r>
    </w:p>
    <w:p>
      <w:pPr>
        <w:spacing w:after="160"/>
        <w:jc w:val="center"/>
      </w:pPr>
      <w:r>
        <w:rPr>
          <w:rFonts w:ascii="Calibri" w:hAnsi="Calibri"/>
          <w:b/>
          <w:color w:val="1F4D78"/>
          <w:sz w:val="56"/>
        </w:rPr>
        <w:t>HỆ THỐNG QUẢN LÝ BÃI ĐỖ XE</w:t>
        <w:br/>
        <w:t>TÍCH HỢP AI</w:t>
      </w:r>
    </w:p>
    <w:p>
      <w:pPr>
        <w:spacing w:after="560"/>
        <w:jc w:val="center"/>
      </w:pPr>
      <w:r>
        <w:rPr>
          <w:rFonts w:ascii="Calibri" w:hAnsi="Calibri"/>
          <w:b w:val="0"/>
          <w:i/>
          <w:color w:val="667085"/>
          <w:sz w:val="28"/>
        </w:rPr>
        <w:t>ParkingAI • FastAPI • React • SQLite • Gemini</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val="true"/>
        </w:trPr>
        <w:tc>
          <w:tcPr>
            <w:tcW w:type="dxa" w:w="2700"/>
            <w:vAlign w:val="center"/>
            <w:tcMar>
              <w:top w:w="80" w:type="dxa"/>
              <w:start w:w="120" w:type="dxa"/>
              <w:bottom w:w="80" w:type="dxa"/>
              <w:end w:w="120" w:type="dxa"/>
            </w:tcMar>
            <w:shd w:fill="F2F4F7"/>
          </w:tcPr>
          <w:p>
            <w:pPr>
              <w:spacing w:before="0" w:after="40" w:line="240" w:lineRule="auto"/>
            </w:pPr>
            <w:r>
              <w:rPr>
                <w:rFonts w:ascii="Calibri" w:hAnsi="Calibri"/>
                <w:b/>
                <w:color w:val="1F4D78"/>
                <w:sz w:val="20"/>
              </w:rPr>
              <w:t>Nội dung</w:t>
            </w:r>
          </w:p>
        </w:tc>
        <w:tc>
          <w:tcPr>
            <w:tcW w:type="dxa" w:w="6660"/>
            <w:vAlign w:val="center"/>
            <w:tcMar>
              <w:top w:w="80" w:type="dxa"/>
              <w:start w:w="120" w:type="dxa"/>
              <w:bottom w:w="80" w:type="dxa"/>
              <w:end w:w="120" w:type="dxa"/>
            </w:tcMar>
            <w:shd w:fill="F2F4F7"/>
          </w:tcPr>
          <w:p>
            <w:pPr>
              <w:spacing w:before="0" w:after="40" w:line="240" w:lineRule="auto"/>
            </w:pPr>
            <w:r>
              <w:rPr>
                <w:rFonts w:ascii="Calibri" w:hAnsi="Calibri"/>
                <w:b/>
                <w:color w:val="1F4D78"/>
                <w:sz w:val="20"/>
              </w:rPr>
              <w:t>Thông tin</w:t>
            </w:r>
          </w:p>
        </w:tc>
      </w:tr>
      <w:tr>
        <w:trPr>
          <w:cantSplit w:val="true"/>
        </w:trPr>
        <w:tc>
          <w:tcPr>
            <w:tcW w:type="dxa" w:w="2700"/>
            <w:vAlign w:val="center"/>
            <w:tcMar>
              <w:top w:w="80" w:type="dxa"/>
              <w:start w:w="120" w:type="dxa"/>
              <w:bottom w:w="80" w:type="dxa"/>
              <w:end w:w="120" w:type="dxa"/>
            </w:tcMar>
          </w:tcPr>
          <w:p>
            <w:pPr>
              <w:spacing w:before="0" w:after="40" w:line="240" w:lineRule="auto"/>
            </w:pPr>
            <w:r>
              <w:rPr>
                <w:rFonts w:ascii="Calibri" w:hAnsi="Calibri"/>
                <w:sz w:val="20"/>
              </w:rPr>
              <w:t>Phạm vi</w:t>
            </w:r>
          </w:p>
        </w:tc>
        <w:tc>
          <w:tcPr>
            <w:tcW w:type="dxa" w:w="6660"/>
            <w:vAlign w:val="center"/>
            <w:tcMar>
              <w:top w:w="80" w:type="dxa"/>
              <w:start w:w="120" w:type="dxa"/>
              <w:bottom w:w="80" w:type="dxa"/>
              <w:end w:w="120" w:type="dxa"/>
            </w:tcMar>
          </w:tcPr>
          <w:p>
            <w:pPr>
              <w:spacing w:before="0" w:after="40" w:line="240" w:lineRule="auto"/>
            </w:pPr>
            <w:r>
              <w:rPr>
                <w:rFonts w:ascii="Calibri" w:hAnsi="Calibri"/>
                <w:sz w:val="20"/>
              </w:rPr>
              <w:t>Khảo sát - UML/ERD - Frontend/Backend - Kiểm thử</w:t>
            </w:r>
          </w:p>
        </w:tc>
      </w:tr>
      <w:tr>
        <w:trPr>
          <w:cantSplit w:val="true"/>
        </w:trPr>
        <w:tc>
          <w:tcPr>
            <w:tcW w:type="dxa" w:w="2700"/>
            <w:vAlign w:val="center"/>
            <w:tcMar>
              <w:top w:w="80" w:type="dxa"/>
              <w:start w:w="120" w:type="dxa"/>
              <w:bottom w:w="80" w:type="dxa"/>
              <w:end w:w="120" w:type="dxa"/>
            </w:tcMar>
          </w:tcPr>
          <w:p>
            <w:pPr>
              <w:spacing w:before="0" w:after="40" w:line="240" w:lineRule="auto"/>
            </w:pPr>
            <w:r>
              <w:rPr>
                <w:rFonts w:ascii="Calibri" w:hAnsi="Calibri"/>
                <w:sz w:val="20"/>
              </w:rPr>
              <w:t>Ngày hoàn thiện</w:t>
            </w:r>
          </w:p>
        </w:tc>
        <w:tc>
          <w:tcPr>
            <w:tcW w:type="dxa" w:w="6660"/>
            <w:vAlign w:val="center"/>
            <w:tcMar>
              <w:top w:w="80" w:type="dxa"/>
              <w:start w:w="120" w:type="dxa"/>
              <w:bottom w:w="80" w:type="dxa"/>
              <w:end w:w="120" w:type="dxa"/>
            </w:tcMar>
          </w:tcPr>
          <w:p>
            <w:pPr>
              <w:spacing w:before="0" w:after="40" w:line="240" w:lineRule="auto"/>
            </w:pPr>
            <w:r>
              <w:rPr>
                <w:rFonts w:ascii="Calibri" w:hAnsi="Calibri"/>
                <w:sz w:val="20"/>
              </w:rPr>
              <w:t>23/08/2026</w:t>
            </w:r>
          </w:p>
        </w:tc>
      </w:tr>
      <w:tr>
        <w:trPr>
          <w:cantSplit w:val="true"/>
        </w:trPr>
        <w:tc>
          <w:tcPr>
            <w:tcW w:type="dxa" w:w="2700"/>
            <w:vAlign w:val="center"/>
            <w:tcMar>
              <w:top w:w="80" w:type="dxa"/>
              <w:start w:w="120" w:type="dxa"/>
              <w:bottom w:w="80" w:type="dxa"/>
              <w:end w:w="120" w:type="dxa"/>
            </w:tcMar>
          </w:tcPr>
          <w:p>
            <w:pPr>
              <w:spacing w:before="0" w:after="40" w:line="240" w:lineRule="auto"/>
            </w:pPr>
            <w:r>
              <w:rPr>
                <w:rFonts w:ascii="Calibri" w:hAnsi="Calibri"/>
                <w:sz w:val="20"/>
              </w:rPr>
              <w:t>Phiên bản</w:t>
            </w:r>
          </w:p>
        </w:tc>
        <w:tc>
          <w:tcPr>
            <w:tcW w:type="dxa" w:w="6660"/>
            <w:vAlign w:val="center"/>
            <w:tcMar>
              <w:top w:w="80" w:type="dxa"/>
              <w:start w:w="120" w:type="dxa"/>
              <w:bottom w:w="80" w:type="dxa"/>
              <w:end w:w="120" w:type="dxa"/>
            </w:tcMar>
          </w:tcPr>
          <w:p>
            <w:pPr>
              <w:spacing w:before="0" w:after="40" w:line="240" w:lineRule="auto"/>
            </w:pPr>
            <w:r>
              <w:rPr>
                <w:rFonts w:ascii="Calibri" w:hAnsi="Calibri"/>
                <w:sz w:val="20"/>
              </w:rPr>
              <w:t>1.0</w:t>
            </w:r>
          </w:p>
        </w:tc>
      </w:tr>
      <w:tr>
        <w:trPr>
          <w:cantSplit w:val="true"/>
        </w:trPr>
        <w:tc>
          <w:tcPr>
            <w:tcW w:type="dxa" w:w="2700"/>
            <w:vAlign w:val="center"/>
            <w:tcMar>
              <w:top w:w="80" w:type="dxa"/>
              <w:start w:w="120" w:type="dxa"/>
              <w:bottom w:w="80" w:type="dxa"/>
              <w:end w:w="120" w:type="dxa"/>
            </w:tcMar>
          </w:tcPr>
          <w:p>
            <w:pPr>
              <w:spacing w:before="0" w:after="40" w:line="240" w:lineRule="auto"/>
            </w:pPr>
            <w:r>
              <w:rPr>
                <w:rFonts w:ascii="Calibri" w:hAnsi="Calibri"/>
                <w:sz w:val="20"/>
              </w:rPr>
              <w:t>Sinh viên</w:t>
            </w:r>
          </w:p>
        </w:tc>
        <w:tc>
          <w:tcPr>
            <w:tcW w:type="dxa" w:w="6660"/>
            <w:vAlign w:val="center"/>
            <w:tcMar>
              <w:top w:w="80" w:type="dxa"/>
              <w:start w:w="120" w:type="dxa"/>
              <w:bottom w:w="80" w:type="dxa"/>
              <w:end w:w="120" w:type="dxa"/>
            </w:tcMar>
          </w:tcPr>
          <w:p>
            <w:pPr>
              <w:spacing w:before="0" w:after="40" w:line="240" w:lineRule="auto"/>
            </w:pPr>
            <w:r>
              <w:rPr>
                <w:rFonts w:ascii="Calibri" w:hAnsi="Calibri"/>
                <w:sz w:val="20"/>
              </w:rPr>
              <w:t>Lý Trường Sơn; Lâm Duy Lập</w:t>
            </w:r>
          </w:p>
        </w:tc>
      </w:tr>
      <w:tr>
        <w:trPr>
          <w:cantSplit w:val="true"/>
        </w:trPr>
        <w:tc>
          <w:tcPr>
            <w:tcW w:type="dxa" w:w="2700"/>
            <w:vAlign w:val="center"/>
            <w:tcMar>
              <w:top w:w="80" w:type="dxa"/>
              <w:start w:w="120" w:type="dxa"/>
              <w:bottom w:w="80" w:type="dxa"/>
              <w:end w:w="120" w:type="dxa"/>
            </w:tcMar>
          </w:tcPr>
          <w:p>
            <w:pPr>
              <w:spacing w:before="0" w:after="40" w:line="240" w:lineRule="auto"/>
            </w:pPr>
            <w:r>
              <w:rPr>
                <w:rFonts w:ascii="Calibri" w:hAnsi="Calibri"/>
                <w:sz w:val="20"/>
              </w:rPr>
              <w:t>Giảng viên</w:t>
            </w:r>
          </w:p>
        </w:tc>
        <w:tc>
          <w:tcPr>
            <w:tcW w:type="dxa" w:w="6660"/>
            <w:vAlign w:val="center"/>
            <w:tcMar>
              <w:top w:w="80" w:type="dxa"/>
              <w:start w:w="120" w:type="dxa"/>
              <w:bottom w:w="80" w:type="dxa"/>
              <w:end w:w="120" w:type="dxa"/>
            </w:tcMar>
          </w:tcPr>
          <w:p>
            <w:pPr>
              <w:spacing w:before="0" w:after="40" w:line="240" w:lineRule="auto"/>
            </w:pPr>
            <w:r>
              <w:rPr>
                <w:rFonts w:ascii="Calibri" w:hAnsi="Calibri"/>
                <w:sz w:val="20"/>
              </w:rPr>
              <w:t>Chưa cung cấp trong hồ sơ dự án</w:t>
            </w:r>
          </w:p>
        </w:tc>
      </w:tr>
    </w:tbl>
    <w:p>
      <w:pPr>
        <w:spacing w:after="0"/>
      </w:pPr>
    </w:p>
    <w:p>
      <w:pPr>
        <w:spacing w:before="400"/>
        <w:jc w:val="center"/>
      </w:pPr>
      <w:r>
        <w:rPr>
          <w:rFonts w:ascii="Calibri" w:hAnsi="Calibri"/>
          <w:b/>
          <w:color w:val="15803D"/>
          <w:sz w:val="22"/>
        </w:rPr>
        <w:t>Bộ hồ sơ phục vụ KT1 - KT2 - KT3</w:t>
      </w:r>
    </w:p>
    <w:p>
      <w:r>
        <w:br w:type="page"/>
      </w:r>
    </w:p>
    <w:p>
      <w:pPr>
        <w:pStyle w:val="Heading1"/>
      </w:pPr>
      <w:r>
        <w:t>MỤC LỤC NỘI DUNG</w:t>
      </w:r>
    </w:p>
    <w:p>
      <w:pPr>
        <w:spacing w:after="60"/>
        <w:ind w:left="360"/>
      </w:pPr>
      <w:r>
        <w:t>1. Tóm tắt đề tài</w:t>
      </w:r>
    </w:p>
    <w:p>
      <w:pPr>
        <w:spacing w:after="60"/>
        <w:ind w:left="360"/>
      </w:pPr>
      <w:r>
        <w:t>2. Khảo sát và phân tích yêu cầu (KT1)</w:t>
      </w:r>
    </w:p>
    <w:p>
      <w:pPr>
        <w:spacing w:after="60"/>
        <w:ind w:left="360"/>
      </w:pPr>
      <w:r>
        <w:t>3. Thiết kế hệ thống và UML (KT2)</w:t>
      </w:r>
    </w:p>
    <w:p>
      <w:pPr>
        <w:spacing w:after="60"/>
        <w:ind w:left="360"/>
      </w:pPr>
      <w:r>
        <w:t>4. Thiết kế cơ sở dữ liệu và ERD (KT2)</w:t>
      </w:r>
    </w:p>
    <w:p>
      <w:pPr>
        <w:spacing w:after="60"/>
        <w:ind w:left="360"/>
      </w:pPr>
      <w:r>
        <w:t>5. Triển khai backend</w:t>
      </w:r>
    </w:p>
    <w:p>
      <w:pPr>
        <w:spacing w:after="60"/>
        <w:ind w:left="360"/>
      </w:pPr>
      <w:r>
        <w:t>6. Triển khai frontend</w:t>
      </w:r>
    </w:p>
    <w:p>
      <w:pPr>
        <w:spacing w:after="60"/>
        <w:ind w:left="360"/>
      </w:pPr>
      <w:r>
        <w:t>7. Tích hợp AI</w:t>
      </w:r>
    </w:p>
    <w:p>
      <w:pPr>
        <w:spacing w:after="60"/>
        <w:ind w:left="360"/>
      </w:pPr>
      <w:r>
        <w:t>8. Kiểm thử và đánh giá (KT3)</w:t>
      </w:r>
    </w:p>
    <w:p>
      <w:pPr>
        <w:spacing w:after="60"/>
        <w:ind w:left="360"/>
      </w:pPr>
      <w:r>
        <w:t>9. Cài đặt và kịch bản demo</w:t>
      </w:r>
    </w:p>
    <w:p>
      <w:pPr>
        <w:spacing w:after="60"/>
        <w:ind w:left="360"/>
      </w:pPr>
      <w:r>
        <w:t>10. Kết luận và hướng phát triển</w:t>
      </w:r>
    </w:p>
    <w:p>
      <w:pPr>
        <w:spacing w:after="60"/>
        <w:ind w:left="360"/>
      </w:pPr>
      <w:r>
        <w:t>Phụ lục A. Ma trận truy vết yêu cầu</w:t>
      </w:r>
    </w:p>
    <w:p>
      <w:pPr>
        <w:spacing w:before="80" w:after="160"/>
        <w:ind w:left="115" w:right="115"/>
        <w:shd w:fill="E8F1F8"/>
        <w:pBdr>
          <w:top w:val="single" w:sz="4" w:space="4" w:color="AAB7C4"/>
          <w:left w:val="single" w:sz="4" w:space="4" w:color="AAB7C4"/>
          <w:bottom w:val="single" w:sz="4" w:space="4" w:color="AAB7C4"/>
          <w:right w:val="single" w:sz="4" w:space="4" w:color="AAB7C4"/>
        </w:pBdr>
      </w:pPr>
      <w:r>
        <w:rPr>
          <w:rFonts w:ascii="Calibri" w:hAnsi="Calibri"/>
          <w:b/>
          <w:color w:val="1F4D78"/>
          <w:sz w:val="21"/>
        </w:rPr>
        <w:t>Phạm vi báo cáo: Tài liệu phản ánh trạng thái mã nguồn và kết quả kiểm thử thực tế tại ngày 23/08/2026.</w:t>
      </w:r>
      <w:r>
        <w:rPr>
          <w:rFonts w:ascii="Calibri" w:hAnsi="Calibri"/>
          <w:color w:val="1F2937"/>
          <w:sz w:val="21"/>
        </w:rPr>
      </w:r>
    </w:p>
    <w:p>
      <w:r>
        <w:br w:type="page"/>
      </w:r>
    </w:p>
    <w:p>
      <w:pPr>
        <w:pStyle w:val="Heading1"/>
      </w:pPr>
      <w:r>
        <w:t>1. TÓM TẮT ĐỀ TÀI</w:t>
      </w:r>
    </w:p>
    <w:p>
      <w:r>
        <w:t>ParkingAI là hệ thống quản lý bãi đỗ xe nhiều khu vực, hỗ trợ nhân viên xử lý xe vào/ra, tự động phân bổ vị trí đúng loại xe, tính phí, quản lý vé tháng và theo dõi công suất. Dữ liệu vận hành được tổng hợp thành dashboard, báo cáo lưu lượng - doanh thu và được cung cấp cho trợ lý Gemini theo cấu trúc có kiểm soát.</w:t>
      </w:r>
    </w:p>
    <w:p>
      <w:pPr>
        <w:spacing w:before="80" w:after="160"/>
        <w:ind w:left="115" w:right="115"/>
        <w:shd w:fill="EDF7ED"/>
        <w:pBdr>
          <w:top w:val="single" w:sz="4" w:space="4" w:color="AAB7C4"/>
          <w:left w:val="single" w:sz="4" w:space="4" w:color="AAB7C4"/>
          <w:bottom w:val="single" w:sz="4" w:space="4" w:color="AAB7C4"/>
          <w:right w:val="single" w:sz="4" w:space="4" w:color="AAB7C4"/>
        </w:pBdr>
      </w:pPr>
      <w:r>
        <w:rPr>
          <w:rFonts w:ascii="Calibri" w:hAnsi="Calibri"/>
          <w:b/>
          <w:color w:val="1F4D78"/>
          <w:sz w:val="21"/>
        </w:rPr>
        <w:t>Kết quả chính: Hệ thống đã có backend FastAPI, frontend React, cơ sở dữ liệu SQLite, 12 bảng nghiệp vụ, xuất Excel/PDF, nhật ký hoạt động và 79 lượt kiểm thử backend và 4 kiểm thử tiện ích frontend đều đạt.</w:t>
      </w:r>
      <w:r>
        <w:rPr>
          <w:rFonts w:ascii="Calibri" w:hAnsi="Calibri"/>
          <w:color w:val="1F2937"/>
          <w:sz w:val="21"/>
        </w:rPr>
      </w:r>
    </w:p>
    <w:p>
      <w:pPr>
        <w:pStyle w:val="Heading2"/>
      </w:pPr>
      <w:r>
        <w:t>1.1. Mục tiêu</w:t>
      </w:r>
    </w:p>
    <w:p>
      <w:pPr>
        <w:pStyle w:val="ListBullet"/>
      </w:pPr>
      <w:r>
        <w:t>Số hóa đầy đủ quy trình vận hành bãi xe và giảm thao tác thủ công.</w:t>
      </w:r>
    </w:p>
    <w:p>
      <w:pPr>
        <w:pStyle w:val="ListBullet"/>
      </w:pPr>
      <w:r>
        <w:t>Bảo đảm một xe không có hai lượt đang hoạt động và một vị trí không cấp đồng thời cho hai xe.</w:t>
      </w:r>
    </w:p>
    <w:p>
      <w:pPr>
        <w:pStyle w:val="ListBullet"/>
      </w:pPr>
      <w:r>
        <w:t>Cung cấp số liệu quản trị có thể kiểm chứng, không để AI tự tạo dữ liệu.</w:t>
      </w:r>
    </w:p>
    <w:p>
      <w:pPr>
        <w:pStyle w:val="ListBullet"/>
      </w:pPr>
      <w:r>
        <w:t>Thiết kế mã nguồn tách lớp, dễ kiểm thử và mở rộng.</w:t>
      </w:r>
    </w:p>
    <w:p>
      <w:pPr>
        <w:pStyle w:val="Heading2"/>
      </w:pPr>
      <w:r>
        <w:t>1.2. Công nghệ</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cantSplit w:val="true"/>
        </w:trPr>
        <w:tc>
          <w:tcPr>
            <w:tcW w:type="dxa" w:w="15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Lớp</w:t>
            </w:r>
          </w:p>
        </w:tc>
        <w:tc>
          <w:tcPr>
            <w:tcW w:type="dxa" w:w="33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Công nghệ</w:t>
            </w:r>
          </w:p>
        </w:tc>
        <w:tc>
          <w:tcPr>
            <w:tcW w:type="dxa" w:w="45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Vai trò</w:t>
            </w:r>
          </w:p>
        </w:tc>
      </w:tr>
      <w:tr>
        <w:trPr>
          <w:cantSplit w:val="true"/>
        </w:trPr>
        <w:tc>
          <w:tcPr>
            <w:tcW w:type="dxa" w:w="1500"/>
            <w:vAlign w:val="center"/>
            <w:tcMar>
              <w:top w:w="80" w:type="dxa"/>
              <w:start w:w="120" w:type="dxa"/>
              <w:bottom w:w="80" w:type="dxa"/>
              <w:end w:w="120" w:type="dxa"/>
            </w:tcMar>
          </w:tcPr>
          <w:p>
            <w:pPr>
              <w:spacing w:before="0" w:after="40" w:line="240" w:lineRule="auto"/>
            </w:pPr>
            <w:r>
              <w:rPr>
                <w:rFonts w:ascii="Calibri" w:hAnsi="Calibri"/>
                <w:sz w:val="18"/>
              </w:rPr>
              <w:t>Giao diện</w:t>
            </w:r>
          </w:p>
        </w:tc>
        <w:tc>
          <w:tcPr>
            <w:tcW w:type="dxa" w:w="3300"/>
            <w:vAlign w:val="center"/>
            <w:tcMar>
              <w:top w:w="80" w:type="dxa"/>
              <w:start w:w="120" w:type="dxa"/>
              <w:bottom w:w="80" w:type="dxa"/>
              <w:end w:w="120" w:type="dxa"/>
            </w:tcMar>
          </w:tcPr>
          <w:p>
            <w:pPr>
              <w:spacing w:before="0" w:after="40" w:line="240" w:lineRule="auto"/>
            </w:pPr>
            <w:r>
              <w:rPr>
                <w:rFonts w:ascii="Calibri" w:hAnsi="Calibri"/>
                <w:sz w:val="18"/>
              </w:rPr>
              <w:t>React 19, Vite, Material UI, Recharts</w:t>
            </w:r>
          </w:p>
        </w:tc>
        <w:tc>
          <w:tcPr>
            <w:tcW w:type="dxa" w:w="4560"/>
            <w:vAlign w:val="center"/>
            <w:tcMar>
              <w:top w:w="80" w:type="dxa"/>
              <w:start w:w="120" w:type="dxa"/>
              <w:bottom w:w="80" w:type="dxa"/>
              <w:end w:w="120" w:type="dxa"/>
            </w:tcMar>
          </w:tcPr>
          <w:p>
            <w:pPr>
              <w:spacing w:before="0" w:after="40" w:line="240" w:lineRule="auto"/>
            </w:pPr>
            <w:r>
              <w:rPr>
                <w:rFonts w:ascii="Calibri" w:hAnsi="Calibri"/>
                <w:sz w:val="18"/>
              </w:rPr>
              <w:t>Màn hình nghiệp vụ, dashboard, chatbot</w:t>
            </w:r>
          </w:p>
        </w:tc>
      </w:tr>
      <w:tr>
        <w:trPr>
          <w:cantSplit w:val="true"/>
        </w:trPr>
        <w:tc>
          <w:tcPr>
            <w:tcW w:type="dxa" w:w="1500"/>
            <w:vAlign w:val="center"/>
            <w:tcMar>
              <w:top w:w="80" w:type="dxa"/>
              <w:start w:w="120" w:type="dxa"/>
              <w:bottom w:w="80" w:type="dxa"/>
              <w:end w:w="120" w:type="dxa"/>
            </w:tcMar>
          </w:tcPr>
          <w:p>
            <w:pPr>
              <w:spacing w:before="0" w:after="40" w:line="240" w:lineRule="auto"/>
            </w:pPr>
            <w:r>
              <w:rPr>
                <w:rFonts w:ascii="Calibri" w:hAnsi="Calibri"/>
                <w:sz w:val="18"/>
              </w:rPr>
              <w:t>API</w:t>
            </w:r>
          </w:p>
        </w:tc>
        <w:tc>
          <w:tcPr>
            <w:tcW w:type="dxa" w:w="3300"/>
            <w:vAlign w:val="center"/>
            <w:tcMar>
              <w:top w:w="80" w:type="dxa"/>
              <w:start w:w="120" w:type="dxa"/>
              <w:bottom w:w="80" w:type="dxa"/>
              <w:end w:w="120" w:type="dxa"/>
            </w:tcMar>
          </w:tcPr>
          <w:p>
            <w:pPr>
              <w:spacing w:before="0" w:after="40" w:line="240" w:lineRule="auto"/>
            </w:pPr>
            <w:r>
              <w:rPr>
                <w:rFonts w:ascii="Calibri" w:hAnsi="Calibri"/>
                <w:sz w:val="18"/>
              </w:rPr>
              <w:t>FastAPI</w:t>
            </w:r>
          </w:p>
        </w:tc>
        <w:tc>
          <w:tcPr>
            <w:tcW w:type="dxa" w:w="4560"/>
            <w:vAlign w:val="center"/>
            <w:tcMar>
              <w:top w:w="80" w:type="dxa"/>
              <w:start w:w="120" w:type="dxa"/>
              <w:bottom w:w="80" w:type="dxa"/>
              <w:end w:w="120" w:type="dxa"/>
            </w:tcMar>
          </w:tcPr>
          <w:p>
            <w:pPr>
              <w:spacing w:before="0" w:after="40" w:line="240" w:lineRule="auto"/>
            </w:pPr>
            <w:r>
              <w:rPr>
                <w:rFonts w:ascii="Calibri" w:hAnsi="Calibri"/>
                <w:sz w:val="18"/>
              </w:rPr>
              <w:t>REST API, xác thực và phân quyền</w:t>
            </w:r>
          </w:p>
        </w:tc>
      </w:tr>
      <w:tr>
        <w:trPr>
          <w:cantSplit w:val="true"/>
        </w:trPr>
        <w:tc>
          <w:tcPr>
            <w:tcW w:type="dxa" w:w="1500"/>
            <w:vAlign w:val="center"/>
            <w:tcMar>
              <w:top w:w="80" w:type="dxa"/>
              <w:start w:w="120" w:type="dxa"/>
              <w:bottom w:w="80" w:type="dxa"/>
              <w:end w:w="120" w:type="dxa"/>
            </w:tcMar>
          </w:tcPr>
          <w:p>
            <w:pPr>
              <w:spacing w:before="0" w:after="40" w:line="240" w:lineRule="auto"/>
            </w:pPr>
            <w:r>
              <w:rPr>
                <w:rFonts w:ascii="Calibri" w:hAnsi="Calibri"/>
                <w:sz w:val="18"/>
              </w:rPr>
              <w:t>Dữ liệu</w:t>
            </w:r>
          </w:p>
        </w:tc>
        <w:tc>
          <w:tcPr>
            <w:tcW w:type="dxa" w:w="3300"/>
            <w:vAlign w:val="center"/>
            <w:tcMar>
              <w:top w:w="80" w:type="dxa"/>
              <w:start w:w="120" w:type="dxa"/>
              <w:bottom w:w="80" w:type="dxa"/>
              <w:end w:w="120" w:type="dxa"/>
            </w:tcMar>
          </w:tcPr>
          <w:p>
            <w:pPr>
              <w:spacing w:before="0" w:after="40" w:line="240" w:lineRule="auto"/>
            </w:pPr>
            <w:r>
              <w:rPr>
                <w:rFonts w:ascii="Calibri" w:hAnsi="Calibri"/>
                <w:sz w:val="18"/>
              </w:rPr>
              <w:t>SQLite, SQLAlchemy 2.x</w:t>
            </w:r>
          </w:p>
        </w:tc>
        <w:tc>
          <w:tcPr>
            <w:tcW w:type="dxa" w:w="4560"/>
            <w:vAlign w:val="center"/>
            <w:tcMar>
              <w:top w:w="80" w:type="dxa"/>
              <w:start w:w="120" w:type="dxa"/>
              <w:bottom w:w="80" w:type="dxa"/>
              <w:end w:w="120" w:type="dxa"/>
            </w:tcMar>
          </w:tcPr>
          <w:p>
            <w:pPr>
              <w:spacing w:before="0" w:after="40" w:line="240" w:lineRule="auto"/>
            </w:pPr>
            <w:r>
              <w:rPr>
                <w:rFonts w:ascii="Calibri" w:hAnsi="Calibri"/>
                <w:sz w:val="18"/>
              </w:rPr>
              <w:t>Lưu trữ và ánh xạ đối tượng</w:t>
            </w:r>
          </w:p>
        </w:tc>
      </w:tr>
      <w:tr>
        <w:trPr>
          <w:cantSplit w:val="true"/>
        </w:trPr>
        <w:tc>
          <w:tcPr>
            <w:tcW w:type="dxa" w:w="15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3300"/>
            <w:vAlign w:val="center"/>
            <w:tcMar>
              <w:top w:w="80" w:type="dxa"/>
              <w:start w:w="120" w:type="dxa"/>
              <w:bottom w:w="80" w:type="dxa"/>
              <w:end w:w="120" w:type="dxa"/>
            </w:tcMar>
          </w:tcPr>
          <w:p>
            <w:pPr>
              <w:spacing w:before="0" w:after="40" w:line="240" w:lineRule="auto"/>
            </w:pPr>
            <w:r>
              <w:rPr>
                <w:rFonts w:ascii="Calibri" w:hAnsi="Calibri"/>
                <w:sz w:val="18"/>
              </w:rPr>
              <w:t>Gemini</w:t>
            </w:r>
          </w:p>
        </w:tc>
        <w:tc>
          <w:tcPr>
            <w:tcW w:type="dxa" w:w="4560"/>
            <w:vAlign w:val="center"/>
            <w:tcMar>
              <w:top w:w="80" w:type="dxa"/>
              <w:start w:w="120" w:type="dxa"/>
              <w:bottom w:w="80" w:type="dxa"/>
              <w:end w:w="120" w:type="dxa"/>
            </w:tcMar>
          </w:tcPr>
          <w:p>
            <w:pPr>
              <w:spacing w:before="0" w:after="40" w:line="240" w:lineRule="auto"/>
            </w:pPr>
            <w:r>
              <w:rPr>
                <w:rFonts w:ascii="Calibri" w:hAnsi="Calibri"/>
                <w:sz w:val="18"/>
              </w:rPr>
              <w:t>Hỏi đáp và sinh báo cáo từ JSON</w:t>
            </w:r>
          </w:p>
        </w:tc>
      </w:tr>
      <w:tr>
        <w:trPr>
          <w:cantSplit w:val="true"/>
        </w:trPr>
        <w:tc>
          <w:tcPr>
            <w:tcW w:type="dxa" w:w="1500"/>
            <w:vAlign w:val="center"/>
            <w:tcMar>
              <w:top w:w="80" w:type="dxa"/>
              <w:start w:w="120" w:type="dxa"/>
              <w:bottom w:w="80" w:type="dxa"/>
              <w:end w:w="120" w:type="dxa"/>
            </w:tcMar>
          </w:tcPr>
          <w:p>
            <w:pPr>
              <w:spacing w:before="0" w:after="40" w:line="240" w:lineRule="auto"/>
            </w:pPr>
            <w:r>
              <w:rPr>
                <w:rFonts w:ascii="Calibri" w:hAnsi="Calibri"/>
                <w:sz w:val="18"/>
              </w:rPr>
              <w:t>Chất lượng</w:t>
            </w:r>
          </w:p>
        </w:tc>
        <w:tc>
          <w:tcPr>
            <w:tcW w:type="dxa" w:w="3300"/>
            <w:vAlign w:val="center"/>
            <w:tcMar>
              <w:top w:w="80" w:type="dxa"/>
              <w:start w:w="120" w:type="dxa"/>
              <w:bottom w:w="80" w:type="dxa"/>
              <w:end w:w="120" w:type="dxa"/>
            </w:tcMar>
          </w:tcPr>
          <w:p>
            <w:pPr>
              <w:spacing w:before="0" w:after="40" w:line="240" w:lineRule="auto"/>
            </w:pPr>
            <w:r>
              <w:rPr>
                <w:rFonts w:ascii="Calibri" w:hAnsi="Calibri"/>
                <w:sz w:val="18"/>
              </w:rPr>
              <w:t>pytest, Node test, ESLint, Vite build, GitHub Actions</w:t>
            </w:r>
          </w:p>
        </w:tc>
        <w:tc>
          <w:tcPr>
            <w:tcW w:type="dxa" w:w="4560"/>
            <w:vAlign w:val="center"/>
            <w:tcMar>
              <w:top w:w="80" w:type="dxa"/>
              <w:start w:w="120" w:type="dxa"/>
              <w:bottom w:w="80" w:type="dxa"/>
              <w:end w:w="120" w:type="dxa"/>
            </w:tcMar>
          </w:tcPr>
          <w:p>
            <w:pPr>
              <w:spacing w:before="0" w:after="40" w:line="240" w:lineRule="auto"/>
            </w:pPr>
            <w:r>
              <w:rPr>
                <w:rFonts w:ascii="Calibri" w:hAnsi="Calibri"/>
                <w:sz w:val="18"/>
              </w:rPr>
              <w:t>Kiểm thử tự động, xác minh bản dựng và kiểm tra liên tục</w:t>
            </w:r>
          </w:p>
        </w:tc>
      </w:tr>
    </w:tbl>
    <w:p>
      <w:pPr>
        <w:spacing w:after="0"/>
      </w:pPr>
    </w:p>
    <w:p>
      <w:pPr>
        <w:pStyle w:val="Heading1"/>
      </w:pPr>
      <w:r>
        <w:t>2. KHẢO SÁT VÀ PHÂN TÍCH YÊU CẦU (KT1)</w:t>
      </w:r>
    </w:p>
    <w:p>
      <w:pPr>
        <w:pStyle w:val="Heading2"/>
      </w:pPr>
      <w:r>
        <w:t>2.1. Tác nhân</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val="true"/>
        </w:trPr>
        <w:tc>
          <w:tcPr>
            <w:tcW w:type="dxa" w:w="19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Tác nhân</w:t>
            </w:r>
          </w:p>
        </w:tc>
        <w:tc>
          <w:tcPr>
            <w:tcW w:type="dxa" w:w="74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Quyền chính</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Customer</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Hồ sơ cá nhân và các chức năng được công khai cho khách hàng.</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Staff</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Xe vào/ra, dữ liệu nền, khách hàng, phương tiện, vé tháng, báo cáo và AI.</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Manager</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Toàn bộ quyền Staff, quản lý tài khoản và xem nhật ký.</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Admin</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Toàn bộ quyền quản trị, gồm quản lý vai trò.</w:t>
            </w:r>
          </w:p>
        </w:tc>
      </w:tr>
    </w:tbl>
    <w:p>
      <w:pPr>
        <w:spacing w:after="0"/>
      </w:pPr>
    </w:p>
    <w:p>
      <w:pPr>
        <w:pStyle w:val="Heading2"/>
      </w:pPr>
      <w:r>
        <w:t>2.2. Yêu cầu chức năng</w:t>
      </w:r>
    </w:p>
    <w:tbl>
      <w:tblPr>
        <w:tblStyle w:val="TableGrid"/>
        <w:tblW w:type="dxa" w:w="9360"/>
        <w:jc w:val="left"/>
        <w:tblLayout w:type="fixed"/>
        <w:tblLook w:firstColumn="1" w:firstRow="1" w:lastColumn="0" w:lastRow="0" w:noHBand="0" w:noVBand="1" w:val="04A0"/>
        <w:tblInd w:w="120" w:type="dxa"/>
      </w:tblPr>
      <w:tblGrid>
        <w:gridCol w:w="1000"/>
        <w:gridCol w:w="2300"/>
        <w:gridCol w:w="6060"/>
      </w:tblGrid>
      <w:tr>
        <w:trPr>
          <w:tblHeader w:val="true"/>
          <w:cantSplit w:val="true"/>
        </w:trPr>
        <w:tc>
          <w:tcPr>
            <w:tcW w:type="dxa" w:w="10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Mã</w:t>
            </w:r>
          </w:p>
        </w:tc>
        <w:tc>
          <w:tcPr>
            <w:tcW w:type="dxa" w:w="23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Nhóm</w:t>
            </w:r>
          </w:p>
        </w:tc>
        <w:tc>
          <w:tcPr>
            <w:tcW w:type="dxa" w:w="60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Mô tả</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FR-01</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Xác thực và hồ sơ</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Đăng ký, đăng nhập JWT, cập nhật hồ sơ, đổi mật khẩu</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FR-02</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Phân quyền</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customer / staff / manager / admin</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FR-03</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Dữ liệu nền</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Khu vực, vị trí, loại xe, bảng giá</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FR-04</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Khách hàng</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Khách hàng, xe, vé tháng</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FR-05</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Xe vào/ra</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Check-in, check-out, tính phí, giải phóng chỗ</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FR-06</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Giám sát</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Chỗ trống, sơ đồ vị trí, lịch sử phiên</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FR-07</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Báo cáo</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Lưu lượng, doanh thu, cao điểm, xuất Excel/PDF</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FR-08</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Hỏi đáp, báo cáo ngày/tuần, gợi ý nhân sự</w:t>
            </w:r>
          </w:p>
        </w:tc>
      </w:tr>
      <w:tr>
        <w:trPr>
          <w:cantSplit w:val="true"/>
        </w:trPr>
        <w:tc>
          <w:tcPr>
            <w:tcW w:type="dxa" w:w="1000"/>
            <w:vAlign w:val="center"/>
            <w:tcMar>
              <w:top w:w="80" w:type="dxa"/>
              <w:start w:w="120" w:type="dxa"/>
              <w:bottom w:w="80" w:type="dxa"/>
              <w:end w:w="120" w:type="dxa"/>
            </w:tcMar>
          </w:tcPr>
          <w:p>
            <w:pPr>
              <w:spacing w:before="0" w:after="40" w:line="240" w:lineRule="auto"/>
            </w:pPr>
            <w:r>
              <w:rPr>
                <w:rFonts w:ascii="Calibri" w:hAnsi="Calibri"/>
                <w:sz w:val="18"/>
              </w:rPr>
              <w:t>FR-09</w:t>
            </w:r>
          </w:p>
        </w:tc>
        <w:tc>
          <w:tcPr>
            <w:tcW w:type="dxa" w:w="2300"/>
            <w:vAlign w:val="center"/>
            <w:tcMar>
              <w:top w:w="80" w:type="dxa"/>
              <w:start w:w="120" w:type="dxa"/>
              <w:bottom w:w="80" w:type="dxa"/>
              <w:end w:w="120" w:type="dxa"/>
            </w:tcMar>
          </w:tcPr>
          <w:p>
            <w:pPr>
              <w:spacing w:before="0" w:after="40" w:line="240" w:lineRule="auto"/>
            </w:pPr>
            <w:r>
              <w:rPr>
                <w:rFonts w:ascii="Calibri" w:hAnsi="Calibri"/>
                <w:sz w:val="18"/>
              </w:rPr>
              <w:t>Nhật ký</w:t>
            </w:r>
          </w:p>
        </w:tc>
        <w:tc>
          <w:tcPr>
            <w:tcW w:type="dxa" w:w="6060"/>
            <w:vAlign w:val="center"/>
            <w:tcMar>
              <w:top w:w="80" w:type="dxa"/>
              <w:start w:w="120" w:type="dxa"/>
              <w:bottom w:w="80" w:type="dxa"/>
              <w:end w:w="120" w:type="dxa"/>
            </w:tcMar>
          </w:tcPr>
          <w:p>
            <w:pPr>
              <w:spacing w:before="0" w:after="40" w:line="240" w:lineRule="auto"/>
            </w:pPr>
            <w:r>
              <w:rPr>
                <w:rFonts w:ascii="Calibri" w:hAnsi="Calibri"/>
                <w:sz w:val="18"/>
              </w:rPr>
              <w:t>Ghi thao tác thay đổi và kết quả HTTP</w:t>
            </w:r>
          </w:p>
        </w:tc>
      </w:tr>
    </w:tbl>
    <w:p>
      <w:pPr>
        <w:spacing w:after="0"/>
      </w:pPr>
    </w:p>
    <w:p>
      <w:pPr>
        <w:pStyle w:val="Heading2"/>
      </w:pPr>
      <w:r>
        <w:t>2.3. Quy tắc nghiệp vụ</w:t>
      </w:r>
    </w:p>
    <w:p>
      <w:pPr>
        <w:pStyle w:val="ListNumber"/>
        <w:numPr>
          <w:ilvl w:val="0"/>
          <w:numId w:val="11"/>
        </w:numPr>
      </w:pPr>
      <w:r>
        <w:t>Biển số được chuẩn hóa trước khi tìm kiếm hoặc tạo phương tiện.</w:t>
      </w:r>
    </w:p>
    <w:p>
      <w:pPr>
        <w:pStyle w:val="ListNumber"/>
        <w:numPr>
          <w:ilvl w:val="0"/>
          <w:numId w:val="11"/>
        </w:numPr>
      </w:pPr>
      <w:r>
        <w:t>Một xe chỉ có tối đa một phiên active; vị trí được chọn phải hoạt động, trống và đúng loại xe.</w:t>
      </w:r>
    </w:p>
    <w:p>
      <w:pPr>
        <w:pStyle w:val="ListNumber"/>
        <w:numPr>
          <w:ilvl w:val="0"/>
          <w:numId w:val="11"/>
        </w:numPr>
      </w:pPr>
      <w:r>
        <w:t>Check-out phải tính phí và giải phóng vị trí; thời gian ra không được trước thời gian vào.</w:t>
      </w:r>
    </w:p>
    <w:p>
      <w:pPr>
        <w:pStyle w:val="ListNumber"/>
        <w:numPr>
          <w:ilvl w:val="0"/>
          <w:numId w:val="11"/>
        </w:numPr>
      </w:pPr>
      <w:r>
        <w:t>Vé tháng chỉ miễn phí khi còn hiệu lực; nếu không, áp dụng bảng giá mới nhất đã có hiệu lực.</w:t>
      </w:r>
    </w:p>
    <w:p>
      <w:pPr>
        <w:pStyle w:val="ListNumber"/>
        <w:numPr>
          <w:ilvl w:val="0"/>
          <w:numId w:val="11"/>
        </w:numPr>
      </w:pPr>
      <w:r>
        <w:t>AI chỉ sử dụng dữ liệu JSON được cung cấp và phải báo thiếu dữ liệu thay vì suy đoán.</w:t>
      </w:r>
    </w:p>
    <w:p>
      <w:pPr>
        <w:pStyle w:val="Heading2"/>
      </w:pPr>
      <w:r>
        <w:t>2.4. Yêu cầu phi chức năng</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val="true"/>
        </w:trPr>
        <w:tc>
          <w:tcPr>
            <w:tcW w:type="dxa" w:w="19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Thuộc tính</w:t>
            </w:r>
          </w:p>
        </w:tc>
        <w:tc>
          <w:tcPr>
            <w:tcW w:type="dxa" w:w="74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Yêu cầu</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Bảo mật</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Mật khẩu băm, JWT, phân quyền API/UI, bí mật qua biến môi trường.</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Tin cậy</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Kiểm thử tự động cho các luồng nghiệp vụ trọng yếu.</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Bảo trì</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Backend tách router-service-schema-model; frontend tách page-component-hook-service.</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Truy vết</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Nhật ký thao tác không lưu request body nhạy cảm.</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Khả dụng</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Giao diện có tải, lỗi, dữ liệu rỗng và phản hồi theo màn hình.</w:t>
            </w:r>
          </w:p>
        </w:tc>
      </w:tr>
    </w:tbl>
    <w:p>
      <w:pPr>
        <w:spacing w:after="0"/>
      </w:pPr>
    </w:p>
    <w:p>
      <w:pPr>
        <w:pStyle w:val="Heading1"/>
      </w:pPr>
      <w:r>
        <w:t>3. THIẾT KẾ HỆ THỐNG VÀ UML (KT2)</w:t>
      </w:r>
    </w:p>
    <w:p>
      <w:pPr>
        <w:pStyle w:val="Heading2"/>
      </w:pPr>
      <w:r>
        <w:t>3.1. Kiến trúc tổng thể</w:t>
      </w:r>
    </w:p>
    <w:p>
      <w:r>
        <w:drawing>
          <wp:inline xmlns:a="http://schemas.openxmlformats.org/drawingml/2006/main" xmlns:pic="http://schemas.openxmlformats.org/drawingml/2006/picture">
            <wp:extent cx="5943600" cy="3056709"/>
            <wp:docPr id="1" name="Picture 1" title="Kiến trúc ParkingAI" descr="Sơ đồ React kết nối FastAPI, lớp dịch vụ, SQLite, Gemini và middleware nhật ký."/>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3056709"/>
                    </a:xfrm>
                    <a:prstGeom prst="rect"/>
                  </pic:spPr>
                </pic:pic>
              </a:graphicData>
            </a:graphic>
          </wp:inline>
        </w:drawing>
      </w:r>
    </w:p>
    <w:p>
      <w:pPr>
        <w:jc w:val="center"/>
      </w:pPr>
      <w:r>
        <w:rPr>
          <w:rFonts w:ascii="Calibri" w:hAnsi="Calibri"/>
          <w:b w:val="0"/>
          <w:i/>
          <w:color w:val="667085"/>
          <w:sz w:val="18"/>
        </w:rPr>
        <w:t>Hình 1. Kiến trúc tổng thể ParkingAI</w:t>
      </w:r>
    </w:p>
    <w:p>
      <w:r>
        <w:t>Frontend gọi REST API bằng Axios và gửi JWT trong tiêu đề. FastAPI kiểm tra quyền, chuyển nghiệp vụ sang service, truy cập SQLite qua SQLAlchemy và chỉ gọi Gemini trong các tác vụ AI. Middleware audit ghi lại các thao tác thay đổi mà không đọc request body.</w:t>
      </w:r>
    </w:p>
    <w:p>
      <w:pPr>
        <w:pStyle w:val="Heading2"/>
      </w:pPr>
      <w:r>
        <w:t>3.2. Use case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val="true"/>
        </w:trPr>
        <w:tc>
          <w:tcPr>
            <w:tcW w:type="dxa" w:w="19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Tác nhân</w:t>
            </w:r>
          </w:p>
        </w:tc>
        <w:tc>
          <w:tcPr>
            <w:tcW w:type="dxa" w:w="74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Use case tiêu biểu</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Staff</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Check-in, check-out, CRUD nghiệp vụ, dashboard, báo cáo, AI</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Manager</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Quản lý người dùng, xem audit log, kế thừa quyền Staff</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Admin</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Quản lý vai trò và toàn bộ chức năng hệ thống</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Customer</w:t>
            </w:r>
          </w:p>
        </w:tc>
        <w:tc>
          <w:tcPr>
            <w:tcW w:type="dxa" w:w="7460"/>
            <w:vAlign w:val="center"/>
            <w:tcMar>
              <w:top w:w="80" w:type="dxa"/>
              <w:start w:w="120" w:type="dxa"/>
              <w:bottom w:w="80" w:type="dxa"/>
              <w:end w:w="120" w:type="dxa"/>
            </w:tcMar>
          </w:tcPr>
          <w:p>
            <w:pPr>
              <w:spacing w:before="0" w:after="40" w:line="240" w:lineRule="auto"/>
            </w:pPr>
            <w:r>
              <w:rPr>
                <w:rFonts w:ascii="Calibri" w:hAnsi="Calibri"/>
                <w:sz w:val="18"/>
              </w:rPr>
              <w:t>Đăng ký, đăng nhập và quản lý hồ sơ cá nhân</w:t>
            </w:r>
          </w:p>
        </w:tc>
      </w:tr>
    </w:tbl>
    <w:p>
      <w:pPr>
        <w:spacing w:after="0"/>
      </w:pPr>
    </w:p>
    <w:p>
      <w:pPr>
        <w:pStyle w:val="Heading2"/>
      </w:pPr>
      <w:r>
        <w:t>3.3. Luồng check-in / check-out</w:t>
      </w:r>
    </w:p>
    <w:p>
      <w:pPr>
        <w:pStyle w:val="ListNumber"/>
        <w:numPr>
          <w:ilvl w:val="0"/>
          <w:numId w:val="12"/>
        </w:numPr>
      </w:pPr>
      <w:r>
        <w:t>Check-in: xác thực nhân viên → chuẩn hóa biển số → kiểm tra phiên active → tìm chỗ đúng loại → tạo UUID → đánh dấu vị trí đã chiếm.</w:t>
      </w:r>
    </w:p>
    <w:p>
      <w:pPr>
        <w:pStyle w:val="ListNumber"/>
        <w:numPr>
          <w:ilvl w:val="0"/>
          <w:numId w:val="12"/>
        </w:numPr>
      </w:pPr>
      <w:r>
        <w:t>Check-out: tìm phiên active → kiểm tra vé tháng → chọn bảng giá → tính phí → đóng phiên → giải phóng vị trí.</w:t>
      </w:r>
    </w:p>
    <w:p>
      <w:pPr>
        <w:pStyle w:val="ListNumber"/>
        <w:numPr>
          <w:ilvl w:val="0"/>
          <w:numId w:val="12"/>
        </w:numPr>
      </w:pPr>
      <w:r>
        <w:t>Nếu điều kiện nghiệp vụ không đạt, API trả lỗi 4xx rõ ràng và không thay đổi trạng thái dữ liệu.</w:t>
      </w:r>
    </w:p>
    <w:p>
      <w:pPr>
        <w:pStyle w:val="Heading1"/>
      </w:pPr>
      <w:r>
        <w:t>4. THIẾT KẾ CƠ SỞ DỮ LIỆU VÀ ERD (KT2)</w:t>
      </w:r>
    </w:p>
    <w:p>
      <w:r>
        <w:drawing>
          <wp:inline xmlns:a="http://schemas.openxmlformats.org/drawingml/2006/main" xmlns:pic="http://schemas.openxmlformats.org/drawingml/2006/picture">
            <wp:extent cx="5943600" cy="3883152"/>
            <wp:docPr id="2" name="Picture 2" title="ERD ParkingAI" descr="Sơ đồ quan hệ giữa 12 bảng chính của hệ thống quản lý bãi đỗ xe."/>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883152"/>
                    </a:xfrm>
                    <a:prstGeom prst="rect"/>
                  </pic:spPr>
                </pic:pic>
              </a:graphicData>
            </a:graphic>
          </wp:inline>
        </w:drawing>
      </w:r>
    </w:p>
    <w:p>
      <w:pPr>
        <w:jc w:val="center"/>
      </w:pPr>
      <w:r>
        <w:rPr>
          <w:rFonts w:ascii="Calibri" w:hAnsi="Calibri"/>
          <w:b w:val="0"/>
          <w:i/>
          <w:color w:val="667085"/>
          <w:sz w:val="18"/>
        </w:rPr>
        <w:t>Hình 2. ERD rút gọn của hệ thống</w:t>
      </w:r>
    </w:p>
    <w:p>
      <w:pPr>
        <w:pStyle w:val="Heading2"/>
      </w:pPr>
      <w:r>
        <w:t>4.1. Danh sách bảng</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val="true"/>
        </w:trPr>
        <w:tc>
          <w:tcPr>
            <w:tcW w:type="dxa" w:w="30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Bảng</w:t>
            </w:r>
          </w:p>
        </w:tc>
        <w:tc>
          <w:tcPr>
            <w:tcW w:type="dxa" w:w="63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Mục đích</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roles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Vai trò truy cập</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users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Tài khoản nhân viên/người dùng</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vehicle_types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Danh mục loại xe</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zones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Khu vực bãi xe</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parking_slots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Vị trí đỗ</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customers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Khách hàng</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vehicles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Phương tiện</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monthly_passes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Vé tháng</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price_configs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Bảng giá theo hiệu lực</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parking_sessions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Phiên xe vào/ra</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ai_reports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Lịch sử nội dung AI</w:t>
            </w:r>
          </w:p>
        </w:tc>
      </w:tr>
      <w:tr>
        <w:trPr>
          <w:cantSplit w:val="true"/>
        </w:trPr>
        <w:tc>
          <w:tcPr>
            <w:tcW w:type="dxa" w:w="3000"/>
            <w:vAlign w:val="center"/>
            <w:tcMar>
              <w:top w:w="80" w:type="dxa"/>
              <w:start w:w="120" w:type="dxa"/>
              <w:bottom w:w="80" w:type="dxa"/>
              <w:end w:w="120" w:type="dxa"/>
            </w:tcMar>
          </w:tcPr>
          <w:p>
            <w:pPr>
              <w:spacing w:before="0" w:after="40" w:line="240" w:lineRule="auto"/>
            </w:pPr>
            <w:r>
              <w:rPr>
                <w:rFonts w:ascii="Calibri" w:hAnsi="Calibri"/>
                <w:sz w:val="18"/>
              </w:rPr>
              <w:t>audit_logs</w:t>
            </w:r>
          </w:p>
        </w:tc>
        <w:tc>
          <w:tcPr>
            <w:tcW w:type="dxa" w:w="6360"/>
            <w:vAlign w:val="center"/>
            <w:tcMar>
              <w:top w:w="80" w:type="dxa"/>
              <w:start w:w="120" w:type="dxa"/>
              <w:bottom w:w="80" w:type="dxa"/>
              <w:end w:w="120" w:type="dxa"/>
            </w:tcMar>
          </w:tcPr>
          <w:p>
            <w:pPr>
              <w:spacing w:before="0" w:after="40" w:line="240" w:lineRule="auto"/>
            </w:pPr>
            <w:r>
              <w:rPr>
                <w:rFonts w:ascii="Calibri" w:hAnsi="Calibri"/>
                <w:sz w:val="18"/>
              </w:rPr>
              <w:t>Nhật ký thao tác</w:t>
            </w:r>
          </w:p>
        </w:tc>
      </w:tr>
    </w:tbl>
    <w:p>
      <w:pPr>
        <w:spacing w:after="0"/>
      </w:pPr>
    </w:p>
    <w:p>
      <w:pPr>
        <w:pStyle w:val="Heading2"/>
      </w:pPr>
      <w:r>
        <w:t>4.2. Khóa và ràng buộc quan trọng</w:t>
      </w:r>
    </w:p>
    <w:p>
      <w:pPr>
        <w:pStyle w:val="ListBullet"/>
      </w:pPr>
      <w:r>
        <w:t>Khóa duy nhất: roles.name, users.username, customers.phone_number và vehicles.license_plate.</w:t>
      </w:r>
    </w:p>
    <w:p>
      <w:pPr>
        <w:pStyle w:val="ListBullet"/>
      </w:pPr>
      <w:r>
        <w:t>parking_sessions dùng UUID 36 ký tự để hạn chế đoán mã vé.</w:t>
      </w:r>
    </w:p>
    <w:p>
      <w:pPr>
        <w:pStyle w:val="ListBullet"/>
      </w:pPr>
      <w:r>
        <w:t>Khóa ngoại nối loại xe - xe/vị trí/bảng giá; khách hàng - xe/vé tháng; phiên - xe/vị trí/vé/nhân viên.</w:t>
      </w:r>
    </w:p>
    <w:p>
      <w:pPr>
        <w:pStyle w:val="ListBullet"/>
      </w:pPr>
      <w:r>
        <w:t>audit_logs giữ user_id dạng snapshot thay vì khóa ngoại để không mất lịch sử khi xóa tài khoản.</w:t>
      </w:r>
    </w:p>
    <w:p>
      <w:pPr>
        <w:spacing w:before="80" w:after="160"/>
        <w:ind w:left="115" w:right="115"/>
        <w:shd w:fill="E8F1F8"/>
        <w:pBdr>
          <w:top w:val="single" w:sz="4" w:space="4" w:color="AAB7C4"/>
          <w:left w:val="single" w:sz="4" w:space="4" w:color="AAB7C4"/>
          <w:bottom w:val="single" w:sz="4" w:space="4" w:color="AAB7C4"/>
          <w:right w:val="single" w:sz="4" w:space="4" w:color="AAB7C4"/>
        </w:pBdr>
      </w:pPr>
      <w:r>
        <w:rPr>
          <w:rFonts w:ascii="Calibri" w:hAnsi="Calibri"/>
          <w:b/>
          <w:color w:val="1F4D78"/>
          <w:sz w:val="21"/>
        </w:rPr>
        <w:t xml:space="preserve">Chuẩn hóa: </w:t>
      </w:r>
      <w:r>
        <w:rPr>
          <w:rFonts w:ascii="Calibri" w:hAnsi="Calibri"/>
          <w:color w:val="1F2937"/>
          <w:sz w:val="21"/>
        </w:rPr>
        <w:t>Dữ liệu danh mục, chủ thể, cấu hình giá và giao dịch được tách thành các bảng riêng; thuộc tính không khóa phụ thuộc vào khóa của chính bảng, phù hợp mục tiêu 3NF.</w:t>
      </w:r>
    </w:p>
    <w:p>
      <w:pPr>
        <w:pStyle w:val="Heading1"/>
      </w:pPr>
      <w:r>
        <w:t>5. TRIỂN KHAI BACKEND</w:t>
      </w:r>
    </w:p>
    <w:p>
      <w:pPr>
        <w:pStyle w:val="Heading2"/>
      </w:pPr>
      <w:r>
        <w:t>5.1. Cấu trúc</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cantSplit w:val="true"/>
        </w:trPr>
        <w:tc>
          <w:tcPr>
            <w:tcW w:type="dxa" w:w="23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Thành phần</w:t>
            </w:r>
          </w:p>
        </w:tc>
        <w:tc>
          <w:tcPr>
            <w:tcW w:type="dxa" w:w="70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Trách nhiệm</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routers</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Khai báo endpoint, dependency và mã HTTP</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services</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Xử lý nghiệp vụ bãi xe, báo cáo, xác thực và AI</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crud</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Thao tác dữ liệu dùng lại cho các thực thể</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models</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Mô hình SQLAlchemy và quan hệ</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schemas</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Kiểm tra dữ liệu vào/ra bằng Pydantic</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middleware</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Ghi nhật ký thao tác thay đổi</w:t>
            </w:r>
          </w:p>
        </w:tc>
      </w:tr>
    </w:tbl>
    <w:p>
      <w:pPr>
        <w:spacing w:after="0"/>
      </w:pPr>
    </w:p>
    <w:p>
      <w:pPr>
        <w:pStyle w:val="Heading2"/>
      </w:pPr>
      <w:r>
        <w:t>5.2. API chính</w:t>
      </w:r>
    </w:p>
    <w:tbl>
      <w:tblPr>
        <w:tblStyle w:val="TableGrid"/>
        <w:tblW w:type="dxa" w:w="9360"/>
        <w:jc w:val="left"/>
        <w:tblLayout w:type="fixed"/>
        <w:tblLook w:firstColumn="1" w:firstRow="1" w:lastColumn="0" w:lastRow="0" w:noHBand="0" w:noVBand="1" w:val="04A0"/>
        <w:tblInd w:w="120" w:type="dxa"/>
      </w:tblPr>
      <w:tblGrid>
        <w:gridCol w:w="1600"/>
        <w:gridCol w:w="3500"/>
        <w:gridCol w:w="4260"/>
      </w:tblGrid>
      <w:tr>
        <w:trPr>
          <w:tblHeader w:val="true"/>
          <w:cantSplit w:val="true"/>
        </w:trPr>
        <w:tc>
          <w:tcPr>
            <w:tcW w:type="dxa" w:w="16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Nhóm</w:t>
            </w:r>
          </w:p>
        </w:tc>
        <w:tc>
          <w:tcPr>
            <w:tcW w:type="dxa" w:w="35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Đường dẫn tiêu biểu</w:t>
            </w:r>
          </w:p>
        </w:tc>
        <w:tc>
          <w:tcPr>
            <w:tcW w:type="dxa" w:w="42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Chức năng</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Auth</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/api/auth, /auth</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Đăng ký, đăng nhập, hồ sơ</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Nghiệp vụ</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/parking/check-in, /parking/check-out</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Xe vào/ra và tính phí</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Quản lý</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/api/v1/...</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CRUD các thực thể</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Dashboard</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/dashboard</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Chỉ số tổng hợp</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Báo cáo</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/reports/...</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Lưu lượng, doanh thu, xuất tệp</w:t>
            </w:r>
          </w:p>
        </w:tc>
      </w:tr>
      <w:tr>
        <w:trPr>
          <w:cantSplit w:val="true"/>
        </w:trPr>
        <w:tc>
          <w:tcPr>
            <w:tcW w:type="dxa" w:w="16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4260"/>
            <w:vAlign w:val="center"/>
            <w:tcMar>
              <w:top w:w="80" w:type="dxa"/>
              <w:start w:w="120" w:type="dxa"/>
              <w:bottom w:w="80" w:type="dxa"/>
              <w:end w:w="120" w:type="dxa"/>
            </w:tcMar>
          </w:tcPr>
          <w:p>
            <w:pPr>
              <w:spacing w:before="0" w:after="40" w:line="240" w:lineRule="auto"/>
            </w:pPr>
            <w:r>
              <w:rPr>
                <w:rFonts w:ascii="Calibri" w:hAnsi="Calibri"/>
                <w:sz w:val="18"/>
              </w:rPr>
              <w:t>Hỏi đáp, báo cáo và gợi ý</w:t>
            </w:r>
          </w:p>
        </w:tc>
      </w:tr>
    </w:tbl>
    <w:p>
      <w:pPr>
        <w:spacing w:after="0"/>
      </w:pPr>
    </w:p>
    <w:p>
      <w:pPr>
        <w:pStyle w:val="Heading2"/>
      </w:pPr>
      <w:r>
        <w:t>5.3. Bảo mật</w:t>
      </w:r>
    </w:p>
    <w:p>
      <w:pPr>
        <w:pStyle w:val="ListBullet"/>
      </w:pPr>
      <w:r>
        <w:t>Các router quản lý yêu cầu tối thiểu vai trò staff; quản lý tài khoản và audit yêu cầu manager; vai trò yêu cầu quyền cao hơn.</w:t>
      </w:r>
    </w:p>
    <w:p>
      <w:pPr>
        <w:pStyle w:val="ListBullet"/>
      </w:pPr>
      <w:r>
        <w:t>Mã đăng ký manager/admin được cấu hình bằng biến môi trường và phải là chuỗi bí mật mạnh.</w:t>
      </w:r>
    </w:p>
    <w:p>
      <w:pPr>
        <w:pStyle w:val="ListBullet"/>
      </w:pPr>
      <w:r>
        <w:t>CORS lấy từ cấu hình; nhật ký không lưu request body để tránh lộ mật khẩu hoặc API key.</w:t>
      </w:r>
    </w:p>
    <w:p>
      <w:pPr>
        <w:pStyle w:val="Heading1"/>
      </w:pPr>
      <w:r>
        <w:t>6. TRIỂN KHAI FRONTEND</w:t>
      </w:r>
    </w:p>
    <w:p>
      <w:r>
        <w:t>Frontend sử dụng React và Material UI, chia màn hình theo mô-đun nghiệp vụ. Route được tải lười để giảm khối lượng ban đầu và được bọc bởi lớp kiểm tra đăng nhập, sau đó kiểm tra vai trò tối thiểu cho từng trang.</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cantSplit w:val="true"/>
        </w:trPr>
        <w:tc>
          <w:tcPr>
            <w:tcW w:type="dxa" w:w="23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Nhóm màn hình</w:t>
            </w:r>
          </w:p>
        </w:tc>
        <w:tc>
          <w:tcPr>
            <w:tcW w:type="dxa" w:w="70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Nội dung</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Xác thực</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Đăng nhập, đăng ký, tài khoản, hồ sơ, cài đặt</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Vận hành</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Phiên đỗ xe, check-in/check-out, sơ đồ vị trí</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Quản lý</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Khu vực, vị trí, loại xe, khách hàng, xe, vé tháng, bảng giá</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Quản trị</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Người dùng, vai trò, nhật ký hoạt động</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Phân tích</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Dashboard, báo cáo, biểu đồ và xuất tệp</w:t>
            </w:r>
          </w:p>
        </w:tc>
      </w:tr>
      <w:tr>
        <w:trPr>
          <w:cantSplit w:val="true"/>
        </w:trPr>
        <w:tc>
          <w:tcPr>
            <w:tcW w:type="dxa" w:w="23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7060"/>
            <w:vAlign w:val="center"/>
            <w:tcMar>
              <w:top w:w="80" w:type="dxa"/>
              <w:start w:w="120" w:type="dxa"/>
              <w:bottom w:w="80" w:type="dxa"/>
              <w:end w:w="120" w:type="dxa"/>
            </w:tcMar>
          </w:tcPr>
          <w:p>
            <w:pPr>
              <w:spacing w:before="0" w:after="40" w:line="240" w:lineRule="auto"/>
            </w:pPr>
            <w:r>
              <w:rPr>
                <w:rFonts w:ascii="Calibri" w:hAnsi="Calibri"/>
                <w:sz w:val="18"/>
              </w:rPr>
              <w:t>Chatbot nổi dùng chung trong MainLayout</w:t>
            </w:r>
          </w:p>
        </w:tc>
      </w:tr>
    </w:tbl>
    <w:p>
      <w:pPr>
        <w:spacing w:after="0"/>
      </w:pPr>
    </w:p>
    <w:p>
      <w:pPr>
        <w:pStyle w:val="Heading2"/>
      </w:pPr>
      <w:r>
        <w:t>6.1. Trải nghiệm người dùng</w:t>
      </w:r>
    </w:p>
    <w:p>
      <w:pPr>
        <w:pStyle w:val="ListBullet"/>
      </w:pPr>
      <w:r>
        <w:t>Bảng dữ liệu, tìm kiếm, hộp thoại xác nhận và trạng thái tải/lỗi dùng các thành phần chung.</w:t>
      </w:r>
    </w:p>
    <w:p>
      <w:pPr>
        <w:pStyle w:val="ListBullet"/>
      </w:pPr>
      <w:r>
        <w:t>Sơ đồ vị trí dùng màu xanh cho chỗ trống, đỏ cho đang có xe và xám cho bảo trì/ngừng hoạt động.</w:t>
      </w:r>
    </w:p>
    <w:p>
      <w:pPr>
        <w:pStyle w:val="ListBullet"/>
      </w:pPr>
      <w:r>
        <w:t>Dashboard trình bày tóm tắt, lưu lượng, doanh thu, phiên gần đây và khung giờ cao điểm.</w:t>
      </w:r>
    </w:p>
    <w:p>
      <w:r>
        <w:br w:type="page"/>
      </w:r>
    </w:p>
    <w:p>
      <w:pPr>
        <w:pStyle w:val="Heading1"/>
      </w:pPr>
      <w:r>
        <w:t>7. TÍCH HỢP AI</w:t>
      </w:r>
    </w:p>
    <w:p>
      <w:r>
        <w:t>Gemini được dùng như lớp phân tích, không phải nguồn dữ liệu. Backend tổng hợp số liệu có cấu trúc, đưa vào prompt với ràng buộc chống ảo giác và lưu kết quả theo người dùng khi phù hợp.</w:t>
      </w:r>
    </w:p>
    <w:tbl>
      <w:tblPr>
        <w:tblStyle w:val="TableGrid"/>
        <w:tblW w:type="dxa" w:w="9360"/>
        <w:jc w:val="left"/>
        <w:tblLayout w:type="fixed"/>
        <w:tblLook w:firstColumn="1" w:firstRow="1" w:lastColumn="0" w:lastRow="0" w:noHBand="0" w:noVBand="1" w:val="04A0"/>
        <w:tblInd w:w="120" w:type="dxa"/>
      </w:tblPr>
      <w:tblGrid>
        <w:gridCol w:w="1900"/>
        <w:gridCol w:w="3500"/>
        <w:gridCol w:w="3960"/>
      </w:tblGrid>
      <w:tr>
        <w:trPr>
          <w:tblHeader w:val="true"/>
          <w:cantSplit w:val="true"/>
        </w:trPr>
        <w:tc>
          <w:tcPr>
            <w:tcW w:type="dxa" w:w="19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Tác vụ</w:t>
            </w:r>
          </w:p>
        </w:tc>
        <w:tc>
          <w:tcPr>
            <w:tcW w:type="dxa" w:w="35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Đầu vào</w:t>
            </w:r>
          </w:p>
        </w:tc>
        <w:tc>
          <w:tcPr>
            <w:tcW w:type="dxa" w:w="39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Đầu ra</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Hỏi đáp</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Câu hỏi + dữ liệu dashboard/JSON</w:t>
            </w:r>
          </w:p>
        </w:tc>
        <w:tc>
          <w:tcPr>
            <w:tcW w:type="dxa" w:w="3960"/>
            <w:vAlign w:val="center"/>
            <w:tcMar>
              <w:top w:w="80" w:type="dxa"/>
              <w:start w:w="120" w:type="dxa"/>
              <w:bottom w:w="80" w:type="dxa"/>
              <w:end w:w="120" w:type="dxa"/>
            </w:tcMar>
          </w:tcPr>
          <w:p>
            <w:pPr>
              <w:spacing w:before="0" w:after="40" w:line="240" w:lineRule="auto"/>
            </w:pPr>
            <w:r>
              <w:rPr>
                <w:rFonts w:ascii="Calibri" w:hAnsi="Calibri"/>
                <w:sz w:val="18"/>
              </w:rPr>
              <w:t>Câu trả lời dựa trên dữ liệu</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Báo cáo ngày</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Số liệu trong ngày</w:t>
            </w:r>
          </w:p>
        </w:tc>
        <w:tc>
          <w:tcPr>
            <w:tcW w:type="dxa" w:w="3960"/>
            <w:vAlign w:val="center"/>
            <w:tcMar>
              <w:top w:w="80" w:type="dxa"/>
              <w:start w:w="120" w:type="dxa"/>
              <w:bottom w:w="80" w:type="dxa"/>
              <w:end w:w="120" w:type="dxa"/>
            </w:tcMar>
          </w:tcPr>
          <w:p>
            <w:pPr>
              <w:spacing w:before="0" w:after="40" w:line="240" w:lineRule="auto"/>
            </w:pPr>
            <w:r>
              <w:rPr>
                <w:rFonts w:ascii="Calibri" w:hAnsi="Calibri"/>
                <w:sz w:val="18"/>
              </w:rPr>
              <w:t>Tóm tắt, lưu lượng, cao điểm, khuyến nghị</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Báo cáo tuần</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Tối đa 7 ngày</w:t>
            </w:r>
          </w:p>
        </w:tc>
        <w:tc>
          <w:tcPr>
            <w:tcW w:type="dxa" w:w="3960"/>
            <w:vAlign w:val="center"/>
            <w:tcMar>
              <w:top w:w="80" w:type="dxa"/>
              <w:start w:w="120" w:type="dxa"/>
              <w:bottom w:w="80" w:type="dxa"/>
              <w:end w:w="120" w:type="dxa"/>
            </w:tcMar>
          </w:tcPr>
          <w:p>
            <w:pPr>
              <w:spacing w:before="0" w:after="40" w:line="240" w:lineRule="auto"/>
            </w:pPr>
            <w:r>
              <w:rPr>
                <w:rFonts w:ascii="Calibri" w:hAnsi="Calibri"/>
                <w:sz w:val="18"/>
              </w:rPr>
              <w:t>So sánh ngày và xu hướng</w:t>
            </w:r>
          </w:p>
        </w:tc>
      </w:tr>
      <w:tr>
        <w:trPr>
          <w:cantSplit w:val="true"/>
        </w:trPr>
        <w:tc>
          <w:tcPr>
            <w:tcW w:type="dxa" w:w="1900"/>
            <w:vAlign w:val="center"/>
            <w:tcMar>
              <w:top w:w="80" w:type="dxa"/>
              <w:start w:w="120" w:type="dxa"/>
              <w:bottom w:w="80" w:type="dxa"/>
              <w:end w:w="120" w:type="dxa"/>
            </w:tcMar>
          </w:tcPr>
          <w:p>
            <w:pPr>
              <w:spacing w:before="0" w:after="40" w:line="240" w:lineRule="auto"/>
            </w:pPr>
            <w:r>
              <w:rPr>
                <w:rFonts w:ascii="Calibri" w:hAnsi="Calibri"/>
                <w:sz w:val="18"/>
              </w:rPr>
              <w:t>Gợi ý nhân sự</w:t>
            </w:r>
          </w:p>
        </w:tc>
        <w:tc>
          <w:tcPr>
            <w:tcW w:type="dxa" w:w="3500"/>
            <w:vAlign w:val="center"/>
            <w:tcMar>
              <w:top w:w="80" w:type="dxa"/>
              <w:start w:w="120" w:type="dxa"/>
              <w:bottom w:w="80" w:type="dxa"/>
              <w:end w:w="120" w:type="dxa"/>
            </w:tcMar>
          </w:tcPr>
          <w:p>
            <w:pPr>
              <w:spacing w:before="0" w:after="40" w:line="240" w:lineRule="auto"/>
            </w:pPr>
            <w:r>
              <w:rPr>
                <w:rFonts w:ascii="Calibri" w:hAnsi="Calibri"/>
                <w:sz w:val="18"/>
              </w:rPr>
              <w:t>Lưu lượng, doanh thu, tỷ lệ lấp đầy</w:t>
            </w:r>
          </w:p>
        </w:tc>
        <w:tc>
          <w:tcPr>
            <w:tcW w:type="dxa" w:w="3960"/>
            <w:vAlign w:val="center"/>
            <w:tcMar>
              <w:top w:w="80" w:type="dxa"/>
              <w:start w:w="120" w:type="dxa"/>
              <w:bottom w:w="80" w:type="dxa"/>
              <w:end w:w="120" w:type="dxa"/>
            </w:tcMar>
          </w:tcPr>
          <w:p>
            <w:pPr>
              <w:spacing w:before="0" w:after="40" w:line="240" w:lineRule="auto"/>
            </w:pPr>
            <w:r>
              <w:rPr>
                <w:rFonts w:ascii="Calibri" w:hAnsi="Calibri"/>
                <w:sz w:val="18"/>
              </w:rPr>
              <w:t>Khung giờ, số người, ca trực</w:t>
            </w:r>
          </w:p>
        </w:tc>
      </w:tr>
    </w:tbl>
    <w:p>
      <w:pPr>
        <w:spacing w:after="0"/>
      </w:pPr>
    </w:p>
    <w:p>
      <w:pPr>
        <w:spacing w:before="80" w:after="160"/>
        <w:ind w:left="115" w:right="115"/>
        <w:shd w:fill="FFF4E5"/>
        <w:pBdr>
          <w:top w:val="single" w:sz="4" w:space="4" w:color="AAB7C4"/>
          <w:left w:val="single" w:sz="4" w:space="4" w:color="AAB7C4"/>
          <w:bottom w:val="single" w:sz="4" w:space="4" w:color="AAB7C4"/>
          <w:right w:val="single" w:sz="4" w:space="4" w:color="AAB7C4"/>
        </w:pBdr>
      </w:pPr>
      <w:r>
        <w:rPr>
          <w:rFonts w:ascii="Calibri" w:hAnsi="Calibri"/>
          <w:b/>
          <w:color w:val="1F4D78"/>
          <w:sz w:val="21"/>
        </w:rPr>
        <w:t xml:space="preserve">Nguyên tắc chống bịa số liệu: </w:t>
      </w:r>
      <w:r>
        <w:rPr>
          <w:rFonts w:ascii="Calibri" w:hAnsi="Calibri"/>
          <w:color w:val="1F2937"/>
          <w:sz w:val="21"/>
        </w:rPr>
        <w:t>Nếu dữ liệu rỗng hoặc không đủ, AI phải nói rõ giới hạn và không suy đoán. Timeout hoặc lỗi provider được chuyển thành phản hồi kiểm soát.</w:t>
      </w:r>
    </w:p>
    <w:p>
      <w:pPr>
        <w:pStyle w:val="Heading1"/>
      </w:pPr>
      <w:r>
        <w:t>8. KIỂM THỬ VÀ ĐÁNH GIÁ (KT3)</w:t>
      </w:r>
    </w:p>
    <w:p>
      <w:pPr>
        <w:pStyle w:val="Heading2"/>
      </w:pPr>
      <w:r>
        <w:t>8.1. Kết quả thực tế</w:t>
      </w:r>
    </w:p>
    <w:tbl>
      <w:tblPr>
        <w:tblStyle w:val="TableGrid"/>
        <w:tblW w:type="dxa" w:w="9360"/>
        <w:jc w:val="left"/>
        <w:tblLayout w:type="fixed"/>
        <w:tblLook w:firstColumn="1" w:firstRow="1" w:lastColumn="0" w:lastRow="0" w:noHBand="0" w:noVBand="1" w:val="04A0"/>
        <w:tblInd w:w="120" w:type="dxa"/>
      </w:tblPr>
      <w:tblGrid>
        <w:gridCol w:w="2600"/>
        <w:gridCol w:w="4500"/>
        <w:gridCol w:w="2260"/>
      </w:tblGrid>
      <w:tr>
        <w:trPr>
          <w:tblHeader w:val="true"/>
          <w:cantSplit w:val="true"/>
        </w:trPr>
        <w:tc>
          <w:tcPr>
            <w:tcW w:type="dxa" w:w="26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Hạng mục</w:t>
            </w:r>
          </w:p>
        </w:tc>
        <w:tc>
          <w:tcPr>
            <w:tcW w:type="dxa" w:w="45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Kết quả</w:t>
            </w:r>
          </w:p>
        </w:tc>
        <w:tc>
          <w:tcPr>
            <w:tcW w:type="dxa" w:w="22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Trạng thái</w:t>
            </w:r>
          </w:p>
        </w:tc>
      </w:tr>
      <w:tr>
        <w:trPr>
          <w:cantSplit w:val="true"/>
        </w:trPr>
        <w:tc>
          <w:tcPr>
            <w:tcW w:type="dxa" w:w="2600"/>
            <w:vAlign w:val="center"/>
            <w:tcMar>
              <w:top w:w="80" w:type="dxa"/>
              <w:start w:w="120" w:type="dxa"/>
              <w:bottom w:w="80" w:type="dxa"/>
              <w:end w:w="120" w:type="dxa"/>
            </w:tcMar>
          </w:tcPr>
          <w:p>
            <w:pPr>
              <w:spacing w:before="0" w:after="40" w:line="240" w:lineRule="auto"/>
            </w:pPr>
            <w:r>
              <w:rPr>
                <w:rFonts w:ascii="Calibri" w:hAnsi="Calibri"/>
                <w:sz w:val="18"/>
              </w:rPr>
              <w:t>Pytest backend</w:t>
            </w:r>
          </w:p>
        </w:tc>
        <w:tc>
          <w:tcPr>
            <w:tcW w:type="dxa" w:w="4500"/>
            <w:vAlign w:val="center"/>
            <w:tcMar>
              <w:top w:w="80" w:type="dxa"/>
              <w:start w:w="120" w:type="dxa"/>
              <w:bottom w:w="80" w:type="dxa"/>
              <w:end w:w="120" w:type="dxa"/>
            </w:tcMar>
          </w:tcPr>
          <w:p>
            <w:pPr>
              <w:spacing w:before="0" w:after="40" w:line="240" w:lineRule="auto"/>
            </w:pPr>
            <w:r>
              <w:rPr>
                <w:rFonts w:ascii="Calibri" w:hAnsi="Calibri"/>
                <w:sz w:val="18"/>
              </w:rPr>
              <w:t>79 passed, 1 warning trong 21,92 giây</w:t>
            </w:r>
          </w:p>
        </w:tc>
        <w:tc>
          <w:tcPr>
            <w:tcW w:type="dxa" w:w="2260"/>
            <w:vAlign w:val="center"/>
            <w:tcMar>
              <w:top w:w="80" w:type="dxa"/>
              <w:start w:w="120" w:type="dxa"/>
              <w:bottom w:w="80" w:type="dxa"/>
              <w:end w:w="120" w:type="dxa"/>
            </w:tcMar>
          </w:tcPr>
          <w:p>
            <w:pPr>
              <w:spacing w:before="0" w:after="40" w:line="240" w:lineRule="auto"/>
            </w:pPr>
            <w:r>
              <w:rPr>
                <w:rFonts w:ascii="Calibri" w:hAnsi="Calibri"/>
                <w:sz w:val="18"/>
              </w:rPr>
              <w:t>ĐẠT</w:t>
            </w:r>
          </w:p>
        </w:tc>
      </w:tr>
      <w:tr>
        <w:trPr>
          <w:cantSplit w:val="true"/>
        </w:trPr>
        <w:tc>
          <w:tcPr>
            <w:tcW w:type="dxa" w:w="2600"/>
            <w:vAlign w:val="center"/>
            <w:tcMar>
              <w:top w:w="80" w:type="dxa"/>
              <w:start w:w="120" w:type="dxa"/>
              <w:bottom w:w="80" w:type="dxa"/>
              <w:end w:w="120" w:type="dxa"/>
            </w:tcMar>
          </w:tcPr>
          <w:p>
            <w:pPr>
              <w:spacing w:before="0" w:after="40" w:line="240" w:lineRule="auto"/>
            </w:pPr>
            <w:r>
              <w:rPr>
                <w:rFonts w:ascii="Calibri" w:hAnsi="Calibri"/>
                <w:sz w:val="18"/>
              </w:rPr>
              <w:t>Node test frontend</w:t>
            </w:r>
          </w:p>
        </w:tc>
        <w:tc>
          <w:tcPr>
            <w:tcW w:type="dxa" w:w="4500"/>
            <w:vAlign w:val="center"/>
            <w:tcMar>
              <w:top w:w="80" w:type="dxa"/>
              <w:start w:w="120" w:type="dxa"/>
              <w:bottom w:w="80" w:type="dxa"/>
              <w:end w:w="120" w:type="dxa"/>
            </w:tcMar>
          </w:tcPr>
          <w:p>
            <w:pPr>
              <w:spacing w:before="0" w:after="40" w:line="240" w:lineRule="auto"/>
            </w:pPr>
            <w:r>
              <w:rPr>
                <w:rFonts w:ascii="Calibri" w:hAnsi="Calibri"/>
                <w:sz w:val="18"/>
              </w:rPr>
              <w:t>4/4 kiểm thử tiện ích đạt</w:t>
            </w:r>
          </w:p>
        </w:tc>
        <w:tc>
          <w:tcPr>
            <w:tcW w:type="dxa" w:w="2260"/>
            <w:vAlign w:val="center"/>
            <w:tcMar>
              <w:top w:w="80" w:type="dxa"/>
              <w:start w:w="120" w:type="dxa"/>
              <w:bottom w:w="80" w:type="dxa"/>
              <w:end w:w="120" w:type="dxa"/>
            </w:tcMar>
          </w:tcPr>
          <w:p>
            <w:pPr>
              <w:spacing w:before="0" w:after="40" w:line="240" w:lineRule="auto"/>
            </w:pPr>
            <w:r>
              <w:rPr>
                <w:rFonts w:ascii="Calibri" w:hAnsi="Calibri"/>
                <w:sz w:val="18"/>
              </w:rPr>
              <w:t>ĐẠT</w:t>
            </w:r>
          </w:p>
        </w:tc>
      </w:tr>
      <w:tr>
        <w:trPr>
          <w:cantSplit w:val="true"/>
        </w:trPr>
        <w:tc>
          <w:tcPr>
            <w:tcW w:type="dxa" w:w="2600"/>
            <w:vAlign w:val="center"/>
            <w:tcMar>
              <w:top w:w="80" w:type="dxa"/>
              <w:start w:w="120" w:type="dxa"/>
              <w:bottom w:w="80" w:type="dxa"/>
              <w:end w:w="120" w:type="dxa"/>
            </w:tcMar>
          </w:tcPr>
          <w:p>
            <w:pPr>
              <w:spacing w:before="0" w:after="40" w:line="240" w:lineRule="auto"/>
            </w:pPr>
            <w:r>
              <w:rPr>
                <w:rFonts w:ascii="Calibri" w:hAnsi="Calibri"/>
                <w:sz w:val="18"/>
              </w:rPr>
              <w:t>ESLint frontend</w:t>
            </w:r>
          </w:p>
        </w:tc>
        <w:tc>
          <w:tcPr>
            <w:tcW w:type="dxa" w:w="4500"/>
            <w:vAlign w:val="center"/>
            <w:tcMar>
              <w:top w:w="80" w:type="dxa"/>
              <w:start w:w="120" w:type="dxa"/>
              <w:bottom w:w="80" w:type="dxa"/>
              <w:end w:w="120" w:type="dxa"/>
            </w:tcMar>
          </w:tcPr>
          <w:p>
            <w:pPr>
              <w:spacing w:before="0" w:after="40" w:line="240" w:lineRule="auto"/>
            </w:pPr>
            <w:r>
              <w:rPr>
                <w:rFonts w:ascii="Calibri" w:hAnsi="Calibri"/>
                <w:sz w:val="18"/>
              </w:rPr>
              <w:t>Không có lỗi</w:t>
            </w:r>
          </w:p>
        </w:tc>
        <w:tc>
          <w:tcPr>
            <w:tcW w:type="dxa" w:w="2260"/>
            <w:vAlign w:val="center"/>
            <w:tcMar>
              <w:top w:w="80" w:type="dxa"/>
              <w:start w:w="120" w:type="dxa"/>
              <w:bottom w:w="80" w:type="dxa"/>
              <w:end w:w="120" w:type="dxa"/>
            </w:tcMar>
          </w:tcPr>
          <w:p>
            <w:pPr>
              <w:spacing w:before="0" w:after="40" w:line="240" w:lineRule="auto"/>
            </w:pPr>
            <w:r>
              <w:rPr>
                <w:rFonts w:ascii="Calibri" w:hAnsi="Calibri"/>
                <w:sz w:val="18"/>
              </w:rPr>
              <w:t>ĐẠT</w:t>
            </w:r>
          </w:p>
        </w:tc>
      </w:tr>
      <w:tr>
        <w:trPr>
          <w:cantSplit w:val="true"/>
        </w:trPr>
        <w:tc>
          <w:tcPr>
            <w:tcW w:type="dxa" w:w="2600"/>
            <w:vAlign w:val="center"/>
            <w:tcMar>
              <w:top w:w="80" w:type="dxa"/>
              <w:start w:w="120" w:type="dxa"/>
              <w:bottom w:w="80" w:type="dxa"/>
              <w:end w:w="120" w:type="dxa"/>
            </w:tcMar>
          </w:tcPr>
          <w:p>
            <w:pPr>
              <w:spacing w:before="0" w:after="40" w:line="240" w:lineRule="auto"/>
            </w:pPr>
            <w:r>
              <w:rPr>
                <w:rFonts w:ascii="Calibri" w:hAnsi="Calibri"/>
                <w:sz w:val="18"/>
              </w:rPr>
              <w:t>Vite production build</w:t>
            </w:r>
          </w:p>
        </w:tc>
        <w:tc>
          <w:tcPr>
            <w:tcW w:type="dxa" w:w="4500"/>
            <w:vAlign w:val="center"/>
            <w:tcMar>
              <w:top w:w="80" w:type="dxa"/>
              <w:start w:w="120" w:type="dxa"/>
              <w:bottom w:w="80" w:type="dxa"/>
              <w:end w:w="120" w:type="dxa"/>
            </w:tcMar>
          </w:tcPr>
          <w:p>
            <w:pPr>
              <w:spacing w:before="0" w:after="40" w:line="240" w:lineRule="auto"/>
            </w:pPr>
            <w:r>
              <w:rPr>
                <w:rFonts w:ascii="Calibri" w:hAnsi="Calibri"/>
                <w:sz w:val="18"/>
              </w:rPr>
              <w:t>2.106 module được xử lý</w:t>
            </w:r>
          </w:p>
        </w:tc>
        <w:tc>
          <w:tcPr>
            <w:tcW w:type="dxa" w:w="2260"/>
            <w:vAlign w:val="center"/>
            <w:tcMar>
              <w:top w:w="80" w:type="dxa"/>
              <w:start w:w="120" w:type="dxa"/>
              <w:bottom w:w="80" w:type="dxa"/>
              <w:end w:w="120" w:type="dxa"/>
            </w:tcMar>
          </w:tcPr>
          <w:p>
            <w:pPr>
              <w:spacing w:before="0" w:after="40" w:line="240" w:lineRule="auto"/>
            </w:pPr>
            <w:r>
              <w:rPr>
                <w:rFonts w:ascii="Calibri" w:hAnsi="Calibri"/>
                <w:sz w:val="18"/>
              </w:rPr>
              <w:t>ĐẠT</w:t>
            </w:r>
          </w:p>
        </w:tc>
      </w:tr>
      <w:tr>
        <w:trPr>
          <w:cantSplit w:val="true"/>
        </w:trPr>
        <w:tc>
          <w:tcPr>
            <w:tcW w:type="dxa" w:w="2600"/>
          </w:tcPr>
          <w:p>
            <w:r>
              <w:t>Cảnh báo</w:t>
            </w:r>
          </w:p>
        </w:tc>
        <w:tc>
          <w:tcPr>
            <w:tcW w:type="dxa" w:w="4500"/>
          </w:tcPr>
          <w:p>
            <w:r>
              <w:t>1 StarletteDeprecationWarning</w:t>
            </w:r>
          </w:p>
        </w:tc>
        <w:tc>
          <w:tcPr>
            <w:tcW w:type="dxa" w:w="2260"/>
          </w:tcPr>
          <w:p>
            <w:r>
              <w:t>THEO DÕI</w:t>
            </w:r>
          </w:p>
        </w:tc>
      </w:tr>
    </w:tbl>
    <w:p>
      <w:pPr>
        <w:spacing w:after="0"/>
      </w:pPr>
    </w:p>
    <w:p>
      <w:pPr>
        <w:pStyle w:val="Heading2"/>
      </w:pPr>
      <w:r>
        <w:t>8.2. Độ phủ nghiệp vụ</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val="true"/>
        </w:trPr>
        <w:tc>
          <w:tcPr>
            <w:tcW w:type="dxa" w:w="22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Nhóm</w:t>
            </w:r>
          </w:p>
        </w:tc>
        <w:tc>
          <w:tcPr>
            <w:tcW w:type="dxa" w:w="71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Trường hợp đã kiểm tra</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Auth</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Đúng/sai mật khẩu, tài khoản khóa, đăng ký, mã quyền, đổi mật khẩu</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Check-in</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Xe mới, xe trùng phiên, hết chỗ, sai loại, vé tháng</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Check-out</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Tính phí, không tìm thấy, trả hai lần, giải phóng chỗ</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Báo cáo</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Dashboard, doanh thu, cao điểm, xuất Excel và PDF</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AI</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Thành công, dữ liệu rỗng, prompt rỗng, timeout, chống ảo giác</w:t>
            </w:r>
          </w:p>
        </w:tc>
      </w:tr>
      <w:tr>
        <w:trPr>
          <w:cantSplit w:val="true"/>
        </w:trPr>
        <w:tc>
          <w:tcPr>
            <w:tcW w:type="dxa" w:w="2200"/>
            <w:vAlign w:val="center"/>
            <w:tcMar>
              <w:top w:w="80" w:type="dxa"/>
              <w:start w:w="120" w:type="dxa"/>
              <w:bottom w:w="80" w:type="dxa"/>
              <w:end w:w="120" w:type="dxa"/>
            </w:tcMar>
          </w:tcPr>
          <w:p>
            <w:pPr>
              <w:spacing w:before="0" w:after="40" w:line="240" w:lineRule="auto"/>
            </w:pPr>
            <w:r>
              <w:rPr>
                <w:rFonts w:ascii="Calibri" w:hAnsi="Calibri"/>
                <w:sz w:val="18"/>
              </w:rPr>
              <w:t>Quản trị</w:t>
            </w:r>
          </w:p>
        </w:tc>
        <w:tc>
          <w:tcPr>
            <w:tcW w:type="dxa" w:w="7160"/>
            <w:vAlign w:val="center"/>
            <w:tcMar>
              <w:top w:w="80" w:type="dxa"/>
              <w:start w:w="120" w:type="dxa"/>
              <w:bottom w:w="80" w:type="dxa"/>
              <w:end w:w="120" w:type="dxa"/>
            </w:tcMar>
          </w:tcPr>
          <w:p>
            <w:pPr>
              <w:spacing w:before="0" w:after="40" w:line="240" w:lineRule="auto"/>
            </w:pPr>
            <w:r>
              <w:rPr>
                <w:rFonts w:ascii="Calibri" w:hAnsi="Calibri"/>
                <w:sz w:val="18"/>
              </w:rPr>
              <w:t>CRUD, quan hệ dữ liệu, audit log và giới hạn quyền</w:t>
            </w:r>
          </w:p>
        </w:tc>
      </w:tr>
    </w:tbl>
    <w:p>
      <w:pPr>
        <w:spacing w:after="0"/>
      </w:pPr>
    </w:p>
    <w:p>
      <w:pPr>
        <w:spacing w:before="80" w:after="160"/>
        <w:ind w:left="115" w:right="115"/>
        <w:shd w:fill="EDF7ED"/>
        <w:pBdr>
          <w:top w:val="single" w:sz="4" w:space="4" w:color="AAB7C4"/>
          <w:left w:val="single" w:sz="4" w:space="4" w:color="AAB7C4"/>
          <w:bottom w:val="single" w:sz="4" w:space="4" w:color="AAB7C4"/>
          <w:right w:val="single" w:sz="4" w:space="4" w:color="AAB7C4"/>
        </w:pBdr>
      </w:pPr>
      <w:r>
        <w:rPr>
          <w:rFonts w:ascii="Calibri" w:hAnsi="Calibri"/>
          <w:b/>
          <w:color w:val="1F4D78"/>
          <w:sz w:val="21"/>
        </w:rPr>
        <w:t xml:space="preserve">Đánh giá: </w:t>
      </w:r>
      <w:r>
        <w:rPr>
          <w:rFonts w:ascii="Calibri" w:hAnsi="Calibri"/>
          <w:color w:val="1F2937"/>
          <w:sz w:val="21"/>
        </w:rPr>
        <w:t>Các luồng trọng yếu đang ổn định theo bộ kiểm thử. Cảnh báo deprecation không làm hỏng chức năng nhưng nên xử lý khi nâng phiên bản Starlette/httpx.</w:t>
      </w:r>
    </w:p>
    <w:p>
      <w:pPr>
        <w:pStyle w:val="Heading1"/>
      </w:pPr>
      <w:r>
        <w:t>9. CÀI ĐẶT VÀ KỊCH BẢN DEMO</w:t>
      </w:r>
    </w:p>
    <w:p>
      <w:pPr>
        <w:pStyle w:val="Heading2"/>
      </w:pPr>
      <w:r>
        <w:t>9.1. Cài đặt</w:t>
      </w:r>
    </w:p>
    <w:p>
      <w:pPr>
        <w:pStyle w:val="ListNumber"/>
        <w:numPr>
          <w:ilvl w:val="0"/>
          <w:numId w:val="13"/>
        </w:numPr>
      </w:pPr>
      <w:r>
        <w:t>Tạo môi trường Python và cài backend/requirements.txt.</w:t>
      </w:r>
    </w:p>
    <w:p>
      <w:pPr>
        <w:pStyle w:val="ListNumber"/>
        <w:numPr>
          <w:ilvl w:val="0"/>
          <w:numId w:val="13"/>
        </w:numPr>
      </w:pPr>
      <w:r>
        <w:t>Sao chép .env.example thành .env, cấu hình SECRET_KEY, GEMINI_API_KEY và mã đăng ký có đặc quyền.</w:t>
      </w:r>
    </w:p>
    <w:p>
      <w:pPr>
        <w:pStyle w:val="ListNumber"/>
        <w:numPr>
          <w:ilvl w:val="0"/>
          <w:numId w:val="13"/>
        </w:numPr>
      </w:pPr>
      <w:r>
        <w:t>Cài phụ thuộc Node tại thư mục gốc và frontend.</w:t>
      </w:r>
    </w:p>
    <w:p>
      <w:pPr>
        <w:pStyle w:val="ListNumber"/>
        <w:numPr>
          <w:ilvl w:val="0"/>
          <w:numId w:val="13"/>
        </w:numPr>
      </w:pPr>
      <w:r>
        <w:t>Chạy backend tại 127.0.0.1:8000 và frontend tại localhost:5173.</w:t>
      </w:r>
    </w:p>
    <w:p>
      <w:pPr>
        <w:pStyle w:val="ListNumber"/>
        <w:numPr>
          <w:ilvl w:val="0"/>
          <w:numId w:val="13"/>
        </w:numPr>
      </w:pPr>
      <w:r>
        <w:t>Chạy scripts/verify.ps1 để kiểm tra backend, frontend, ESLint và production build trước khi bàn giao.</w:t>
      </w:r>
    </w:p>
    <w:p>
      <w:pPr>
        <w:pStyle w:val="Heading2"/>
      </w:pPr>
      <w:r>
        <w:t>9.2. Kịch bản demo</w:t>
      </w:r>
    </w:p>
    <w:p>
      <w:pPr>
        <w:spacing w:after="80"/>
        <w:ind w:left="432" w:hanging="288"/>
      </w:pPr>
      <w:r>
        <w:t>1. Đăng nhập manager; tạo loại xe, khu vực, vị trí và bảng giá.</w:t>
      </w:r>
    </w:p>
    <w:p>
      <w:pPr>
        <w:spacing w:after="80"/>
        <w:ind w:left="432" w:hanging="288"/>
      </w:pPr>
      <w:r>
        <w:t>2. Tạo khách hàng/phương tiện; thực hiện check-in và quan sát số chỗ trống giảm.</w:t>
      </w:r>
    </w:p>
    <w:p>
      <w:pPr>
        <w:spacing w:after="80"/>
        <w:ind w:left="432" w:hanging="288"/>
      </w:pPr>
      <w:r>
        <w:t>3. Thực hiện check-out; kiểm tra phí và vị trí được giải phóng.</w:t>
      </w:r>
    </w:p>
    <w:p>
      <w:pPr>
        <w:spacing w:after="80"/>
        <w:ind w:left="432" w:hanging="288"/>
      </w:pPr>
      <w:r>
        <w:t>4. Tạo vé tháng và lặp lại để chứng minh lượt hợp lệ được miễn phí.</w:t>
      </w:r>
    </w:p>
    <w:p>
      <w:pPr>
        <w:spacing w:after="80"/>
        <w:ind w:left="432" w:hanging="288"/>
      </w:pPr>
      <w:r>
        <w:t>5. Mở dashboard, báo cáo, xuất Excel/PDF và xem nhật ký hoạt động.</w:t>
      </w:r>
    </w:p>
    <w:p>
      <w:pPr>
        <w:spacing w:after="80"/>
        <w:ind w:left="432" w:hanging="288"/>
      </w:pPr>
      <w:r>
        <w:t>6. Dùng chatbot hỏi khung giờ đông nhất, sinh báo cáo ngày/tuần và gợi ý nhân sự.</w:t>
      </w:r>
    </w:p>
    <w:p>
      <w:pPr>
        <w:pStyle w:val="Heading1"/>
      </w:pPr>
      <w:r>
        <w:t>10. KẾT LUẬN VÀ HƯỚNG PHÁT TRIỂN</w:t>
      </w:r>
    </w:p>
    <w:p>
      <w:r>
        <w:t>Đồ án đã hoàn thành chuỗi chức năng cốt lõi từ dữ liệu nền đến vận hành, báo cáo và AI. Kiến trúc tách lớp, phân quyền rõ và bộ kiểm thử hiện tại tạo nền tảng tốt cho demo cũng như mở rộng.</w:t>
      </w:r>
    </w:p>
    <w:p>
      <w:pPr>
        <w:pStyle w:val="Heading2"/>
      </w:pPr>
      <w:r>
        <w:t>10.1. Hướng phát triển</w:t>
      </w:r>
    </w:p>
    <w:p>
      <w:pPr>
        <w:pStyle w:val="ListBullet"/>
      </w:pPr>
      <w:r>
        <w:t>Tích hợp camera và nhận dạng biển số, nhưng vẫn duy trì bước xác nhận của nhân viên.</w:t>
      </w:r>
    </w:p>
    <w:p>
      <w:pPr>
        <w:pStyle w:val="ListBullet"/>
      </w:pPr>
      <w:r>
        <w:t>Kết nối barie, cảm biến vị trí và hàng đợi sự kiện để vận hành thời gian thực.</w:t>
      </w:r>
    </w:p>
    <w:p>
      <w:pPr>
        <w:pStyle w:val="ListBullet"/>
      </w:pPr>
      <w:r>
        <w:t>Chuyển sang PostgreSQL khi triển khai nhiều bãi xe hoặc tải đồng thời lớn.</w:t>
      </w:r>
    </w:p>
    <w:p>
      <w:pPr>
        <w:pStyle w:val="ListBullet"/>
      </w:pPr>
      <w:r>
        <w:t>Bổ sung thanh toán điện tử, hóa đơn và đối soát.</w:t>
      </w:r>
    </w:p>
    <w:p>
      <w:pPr>
        <w:pStyle w:val="ListBullet"/>
      </w:pPr>
      <w:r>
        <w:t>Mở rộng kiểm thử frontend sang component/E2E và đo hiệu năng API.</w:t>
      </w:r>
    </w:p>
    <w:p>
      <w:r>
        <w:br w:type="page"/>
      </w:r>
    </w:p>
    <w:p>
      <w:pPr>
        <w:pStyle w:val="Heading1"/>
      </w:pPr>
      <w:r>
        <w:t>PHỤ LỤC A. MA TRẬN TRUY VẾT YÊU CẦU</w:t>
      </w:r>
    </w:p>
    <w:tbl>
      <w:tblPr>
        <w:tblStyle w:val="TableGrid"/>
        <w:tblW w:type="dxa" w:w="9360"/>
        <w:jc w:val="left"/>
        <w:tblLayout w:type="fixed"/>
        <w:tblLook w:firstColumn="1" w:firstRow="1" w:lastColumn="0" w:lastRow="0" w:noHBand="0" w:noVBand="1" w:val="04A0"/>
        <w:tblInd w:w="120" w:type="dxa"/>
      </w:tblPr>
      <w:tblGrid>
        <w:gridCol w:w="900"/>
        <w:gridCol w:w="4700"/>
        <w:gridCol w:w="3760"/>
      </w:tblGrid>
      <w:tr>
        <w:trPr>
          <w:tblHeader w:val="true"/>
          <w:cantSplit w:val="true"/>
        </w:trPr>
        <w:tc>
          <w:tcPr>
            <w:tcW w:type="dxa" w:w="900"/>
            <w:vAlign w:val="center"/>
            <w:tcMar>
              <w:top w:w="80" w:type="dxa"/>
              <w:start w:w="120" w:type="dxa"/>
              <w:bottom w:w="80" w:type="dxa"/>
              <w:end w:w="120" w:type="dxa"/>
            </w:tcMar>
            <w:shd w:fill="F2F4F7"/>
          </w:tcPr>
          <w:p>
            <w:pPr>
              <w:spacing w:before="0" w:after="40" w:line="240" w:lineRule="auto"/>
            </w:pPr>
            <w:r>
              <w:rPr>
                <w:rFonts w:ascii="Calibri" w:hAnsi="Calibri"/>
                <w:b/>
                <w:color w:val="1F4D78"/>
                <w:sz w:val="17"/>
              </w:rPr>
              <w:t>Mã</w:t>
            </w:r>
          </w:p>
        </w:tc>
        <w:tc>
          <w:tcPr>
            <w:tcW w:type="dxa" w:w="4700"/>
            <w:vAlign w:val="center"/>
            <w:tcMar>
              <w:top w:w="80" w:type="dxa"/>
              <w:start w:w="120" w:type="dxa"/>
              <w:bottom w:w="80" w:type="dxa"/>
              <w:end w:w="120" w:type="dxa"/>
            </w:tcMar>
            <w:shd w:fill="F2F4F7"/>
          </w:tcPr>
          <w:p>
            <w:pPr>
              <w:spacing w:before="0" w:after="40" w:line="240" w:lineRule="auto"/>
            </w:pPr>
            <w:r>
              <w:rPr>
                <w:rFonts w:ascii="Calibri" w:hAnsi="Calibri"/>
                <w:b/>
                <w:color w:val="1F4D78"/>
                <w:sz w:val="17"/>
              </w:rPr>
              <w:t>Triển khai</w:t>
            </w:r>
          </w:p>
        </w:tc>
        <w:tc>
          <w:tcPr>
            <w:tcW w:type="dxa" w:w="3760"/>
            <w:vAlign w:val="center"/>
            <w:tcMar>
              <w:top w:w="80" w:type="dxa"/>
              <w:start w:w="120" w:type="dxa"/>
              <w:bottom w:w="80" w:type="dxa"/>
              <w:end w:w="120" w:type="dxa"/>
            </w:tcMar>
            <w:shd w:fill="F2F4F7"/>
          </w:tcPr>
          <w:p>
            <w:pPr>
              <w:spacing w:before="0" w:after="40" w:line="240" w:lineRule="auto"/>
            </w:pPr>
            <w:r>
              <w:rPr>
                <w:rFonts w:ascii="Calibri" w:hAnsi="Calibri"/>
                <w:b/>
                <w:color w:val="1F4D78"/>
                <w:sz w:val="17"/>
              </w:rPr>
              <w:t>Minh chứng kiểm thử</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FR-01</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auth router/service; Login/Register/Profile</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test_auth.py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FR-02</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RoleChecker; PermissionRoute</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test_auth.py; test_management_api.py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FR-03</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zone/slot/type/price CRUD</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test_management_api.py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FR-04</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customer/vehicle/monthly-pass CRUD</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test_management_api.py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FR-05</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parking_service; check-in/check-out</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test_check_in.py; test_check_out.py; test_fee.py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FR-06</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available slots; ParkingSlotPage</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test_slots.py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FR-07</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dashboard/report/export</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test_dashboard.py; test_extensions.py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FR-08</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ai_service; AIChatbot</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test_ai.py</w:t>
            </w:r>
          </w:p>
        </w:tc>
      </w:tr>
      <w:tr>
        <w:trPr>
          <w:cantSplit w:val="true"/>
        </w:trPr>
        <w:tc>
          <w:tcPr>
            <w:tcW w:type="dxa" w:w="900"/>
            <w:vAlign w:val="center"/>
            <w:tcMar>
              <w:top w:w="80" w:type="dxa"/>
              <w:start w:w="120" w:type="dxa"/>
              <w:bottom w:w="80" w:type="dxa"/>
              <w:end w:w="120" w:type="dxa"/>
            </w:tcMar>
          </w:tcPr>
          <w:p>
            <w:pPr>
              <w:spacing w:before="0" w:after="40" w:line="240" w:lineRule="auto"/>
            </w:pPr>
            <w:r>
              <w:rPr>
                <w:rFonts w:ascii="Calibri" w:hAnsi="Calibri"/>
                <w:sz w:val="17"/>
              </w:rPr>
              <w:t>FR-09</w:t>
            </w:r>
          </w:p>
        </w:tc>
        <w:tc>
          <w:tcPr>
            <w:tcW w:type="dxa" w:w="4700"/>
            <w:vAlign w:val="center"/>
            <w:tcMar>
              <w:top w:w="80" w:type="dxa"/>
              <w:start w:w="120" w:type="dxa"/>
              <w:bottom w:w="80" w:type="dxa"/>
              <w:end w:w="120" w:type="dxa"/>
            </w:tcMar>
          </w:tcPr>
          <w:p>
            <w:pPr>
              <w:spacing w:before="0" w:after="40" w:line="240" w:lineRule="auto"/>
            </w:pPr>
            <w:r>
              <w:rPr>
                <w:rFonts w:ascii="Calibri" w:hAnsi="Calibri"/>
                <w:sz w:val="17"/>
              </w:rPr>
              <w:t>AuditLogMiddleware; audit API/UI</w:t>
            </w:r>
          </w:p>
        </w:tc>
        <w:tc>
          <w:tcPr>
            <w:tcW w:type="dxa" w:w="3760"/>
            <w:vAlign w:val="center"/>
            <w:tcMar>
              <w:top w:w="80" w:type="dxa"/>
              <w:start w:w="120" w:type="dxa"/>
              <w:bottom w:w="80" w:type="dxa"/>
              <w:end w:w="120" w:type="dxa"/>
            </w:tcMar>
          </w:tcPr>
          <w:p>
            <w:pPr>
              <w:spacing w:before="0" w:after="40" w:line="240" w:lineRule="auto"/>
            </w:pPr>
            <w:r>
              <w:rPr>
                <w:rFonts w:ascii="Calibri" w:hAnsi="Calibri"/>
                <w:sz w:val="17"/>
              </w:rPr>
              <w:t>test_extensions.py</w:t>
            </w:r>
          </w:p>
        </w:tc>
      </w:tr>
    </w:tbl>
    <w:p>
      <w:pPr>
        <w:spacing w:after="0"/>
      </w:pPr>
    </w:p>
    <w:p>
      <w:pPr>
        <w:pStyle w:val="Heading2"/>
      </w:pPr>
      <w:r>
        <w:t>Phụ lục B. Thành phần bàn giao</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cantSplit w:val="true"/>
        </w:trPr>
        <w:tc>
          <w:tcPr>
            <w:tcW w:type="dxa" w:w="310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Thư mục</w:t>
            </w:r>
          </w:p>
        </w:tc>
        <w:tc>
          <w:tcPr>
            <w:tcW w:type="dxa" w:w="6260"/>
            <w:vAlign w:val="center"/>
            <w:tcMar>
              <w:top w:w="80" w:type="dxa"/>
              <w:start w:w="120" w:type="dxa"/>
              <w:bottom w:w="80" w:type="dxa"/>
              <w:end w:w="120" w:type="dxa"/>
            </w:tcMar>
            <w:shd w:fill="F2F4F7"/>
          </w:tcPr>
          <w:p>
            <w:pPr>
              <w:spacing w:before="0" w:after="40" w:line="240" w:lineRule="auto"/>
            </w:pPr>
            <w:r>
              <w:rPr>
                <w:rFonts w:ascii="Calibri" w:hAnsi="Calibri"/>
                <w:b/>
                <w:color w:val="1F4D78"/>
                <w:sz w:val="18"/>
              </w:rPr>
              <w:t>Nội dung</w:t>
            </w:r>
          </w:p>
        </w:tc>
      </w:tr>
      <w:tr>
        <w:trPr>
          <w:cantSplit w:val="true"/>
        </w:trPr>
        <w:tc>
          <w:tcPr>
            <w:tcW w:type="dxa" w:w="3100"/>
            <w:vAlign w:val="center"/>
            <w:tcMar>
              <w:top w:w="80" w:type="dxa"/>
              <w:start w:w="120" w:type="dxa"/>
              <w:bottom w:w="80" w:type="dxa"/>
              <w:end w:w="120" w:type="dxa"/>
            </w:tcMar>
          </w:tcPr>
          <w:p>
            <w:pPr>
              <w:spacing w:before="0" w:after="40" w:line="240" w:lineRule="auto"/>
            </w:pPr>
            <w:r>
              <w:rPr>
                <w:rFonts w:ascii="Calibri" w:hAnsi="Calibri"/>
                <w:sz w:val="18"/>
              </w:rPr>
              <w:t>01_KT1_KhaoSat_YeuCau</w:t>
            </w:r>
          </w:p>
        </w:tc>
        <w:tc>
          <w:tcPr>
            <w:tcW w:type="dxa" w:w="6260"/>
            <w:vAlign w:val="center"/>
            <w:tcMar>
              <w:top w:w="80" w:type="dxa"/>
              <w:start w:w="120" w:type="dxa"/>
              <w:bottom w:w="80" w:type="dxa"/>
              <w:end w:w="120" w:type="dxa"/>
            </w:tcMar>
          </w:tcPr>
          <w:p>
            <w:pPr>
              <w:spacing w:before="0" w:after="40" w:line="240" w:lineRule="auto"/>
            </w:pPr>
            <w:r>
              <w:rPr>
                <w:rFonts w:ascii="Calibri" w:hAnsi="Calibri"/>
                <w:sz w:val="18"/>
              </w:rPr>
              <w:t>Tài liệu khảo sát và yêu cầu</w:t>
            </w:r>
          </w:p>
        </w:tc>
      </w:tr>
      <w:tr>
        <w:trPr>
          <w:cantSplit w:val="true"/>
        </w:trPr>
        <w:tc>
          <w:tcPr>
            <w:tcW w:type="dxa" w:w="3100"/>
            <w:vAlign w:val="center"/>
            <w:tcMar>
              <w:top w:w="80" w:type="dxa"/>
              <w:start w:w="120" w:type="dxa"/>
              <w:bottom w:w="80" w:type="dxa"/>
              <w:end w:w="120" w:type="dxa"/>
            </w:tcMar>
          </w:tcPr>
          <w:p>
            <w:pPr>
              <w:spacing w:before="0" w:after="40" w:line="240" w:lineRule="auto"/>
            </w:pPr>
            <w:r>
              <w:rPr>
                <w:rFonts w:ascii="Calibri" w:hAnsi="Calibri"/>
                <w:sz w:val="18"/>
              </w:rPr>
              <w:t>02_KT2_ThietKe</w:t>
            </w:r>
          </w:p>
        </w:tc>
        <w:tc>
          <w:tcPr>
            <w:tcW w:type="dxa" w:w="6260"/>
            <w:vAlign w:val="center"/>
            <w:tcMar>
              <w:top w:w="80" w:type="dxa"/>
              <w:start w:w="120" w:type="dxa"/>
              <w:bottom w:w="80" w:type="dxa"/>
              <w:end w:w="120" w:type="dxa"/>
            </w:tcMar>
          </w:tcPr>
          <w:p>
            <w:pPr>
              <w:spacing w:before="0" w:after="40" w:line="240" w:lineRule="auto"/>
            </w:pPr>
            <w:r>
              <w:rPr>
                <w:rFonts w:ascii="Calibri" w:hAnsi="Calibri"/>
                <w:sz w:val="18"/>
              </w:rPr>
              <w:t>UML và ERD dạng Mermaid</w:t>
            </w:r>
          </w:p>
        </w:tc>
      </w:tr>
      <w:tr>
        <w:trPr>
          <w:cantSplit w:val="true"/>
        </w:trPr>
        <w:tc>
          <w:tcPr>
            <w:tcW w:type="dxa" w:w="3100"/>
            <w:vAlign w:val="center"/>
            <w:tcMar>
              <w:top w:w="80" w:type="dxa"/>
              <w:start w:w="120" w:type="dxa"/>
              <w:bottom w:w="80" w:type="dxa"/>
              <w:end w:w="120" w:type="dxa"/>
            </w:tcMar>
          </w:tcPr>
          <w:p>
            <w:pPr>
              <w:spacing w:before="0" w:after="40" w:line="240" w:lineRule="auto"/>
            </w:pPr>
            <w:r>
              <w:rPr>
                <w:rFonts w:ascii="Calibri" w:hAnsi="Calibri"/>
                <w:sz w:val="18"/>
              </w:rPr>
              <w:t>03_KT3_TrienKhai_KiemThu</w:t>
            </w:r>
          </w:p>
        </w:tc>
        <w:tc>
          <w:tcPr>
            <w:tcW w:type="dxa" w:w="6260"/>
            <w:vAlign w:val="center"/>
            <w:tcMar>
              <w:top w:w="80" w:type="dxa"/>
              <w:start w:w="120" w:type="dxa"/>
              <w:bottom w:w="80" w:type="dxa"/>
              <w:end w:w="120" w:type="dxa"/>
            </w:tcMar>
          </w:tcPr>
          <w:p>
            <w:pPr>
              <w:spacing w:before="0" w:after="40" w:line="240" w:lineRule="auto"/>
            </w:pPr>
            <w:r>
              <w:rPr>
                <w:rFonts w:ascii="Calibri" w:hAnsi="Calibri"/>
                <w:sz w:val="18"/>
              </w:rPr>
              <w:t>Mã nguồn đã lọc, báo cáo kiểm thử, hướng dẫn chạy</w:t>
            </w:r>
          </w:p>
        </w:tc>
      </w:tr>
      <w:tr>
        <w:trPr>
          <w:cantSplit w:val="true"/>
        </w:trPr>
        <w:tc>
          <w:tcPr>
            <w:tcW w:type="dxa" w:w="3100"/>
            <w:vAlign w:val="center"/>
            <w:tcMar>
              <w:top w:w="80" w:type="dxa"/>
              <w:start w:w="120" w:type="dxa"/>
              <w:bottom w:w="80" w:type="dxa"/>
              <w:end w:w="120" w:type="dxa"/>
            </w:tcMar>
          </w:tcPr>
          <w:p>
            <w:pPr>
              <w:spacing w:before="0" w:after="40" w:line="240" w:lineRule="auto"/>
            </w:pPr>
            <w:r>
              <w:rPr>
                <w:rFonts w:ascii="Calibri" w:hAnsi="Calibri"/>
                <w:sz w:val="18"/>
              </w:rPr>
              <w:t>04_BaoCao</w:t>
            </w:r>
          </w:p>
        </w:tc>
        <w:tc>
          <w:tcPr>
            <w:tcW w:type="dxa" w:w="6260"/>
            <w:vAlign w:val="center"/>
            <w:tcMar>
              <w:top w:w="80" w:type="dxa"/>
              <w:start w:w="120" w:type="dxa"/>
              <w:bottom w:w="80" w:type="dxa"/>
              <w:end w:w="120" w:type="dxa"/>
            </w:tcMar>
          </w:tcPr>
          <w:p>
            <w:pPr>
              <w:spacing w:before="0" w:after="40" w:line="240" w:lineRule="auto"/>
            </w:pPr>
            <w:r>
              <w:rPr>
                <w:rFonts w:ascii="Calibri" w:hAnsi="Calibri"/>
                <w:sz w:val="18"/>
              </w:rPr>
              <w:t>Báo cáo Word tổng hợp</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Trang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8"/>
      </w:rPr>
      <w:t>PARKINGAI  |  BÁO CÁO ĐỒ ÁN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ParkingAI</dc:title>
  <dc:subject>Hệ thống quản lý bãi đỗ xe tích hợp AI</dc:subject>
  <dc:creator>Nhóm thực hiện ParkingAI</dc:creator>
  <cp:keywords>ParkingAI, FastAPI, React, SQLite, Gemini, UML, ERD</cp:keywords>
  <dc:description>generated by python-docx</dc:description>
  <cp:lastModifiedBy/>
  <cp:revision>1</cp:revision>
  <dcterms:created xsi:type="dcterms:W3CDTF">2013-12-23T23:15:00Z</dcterms:created>
  <dcterms:modified xsi:type="dcterms:W3CDTF">2013-12-23T23:15:00Z</dcterms:modified>
  <cp:category/>
</cp:coreProperties>
</file>